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12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u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12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9808" w:val="right"/>
        </w:tabs>
        <w:spacing w:after="0"/>
      </w:pPr>
      <w:r>
        <w:rPr>
          <w:rFonts w:ascii="TH SarabunIT๙" w:hAnsi="TH SarabunIT๙" w:eastAsia="TH SarabunIT๙" w:cs="TH SarabunIT๙"/>
          <w:b/>
          <w:sz w:val="32"/>
        </w:rPr>
        <w:t xml:space="preserve">ที่ </w:t>
      </w:r>
      <w:r>
        <w:rPr>
          <w:rFonts w:ascii="TH SarabunIT๙" w:hAnsi="TH SarabunIT๙" w:eastAsia="TH SarabunIT๙" w:cs="TH SarabunIT๙"/>
          <w:b w:val="0"/>
          <w:sz w:val="32"/>
        </w:rPr>
        <w:t>{doc_number}</w:t>
      </w:r>
      <w:r>
        <w:rPr>
          <w:rFonts w:ascii="TH SarabunIT๙" w:hAnsi="TH SarabunIT๙" w:eastAsia="TH SarabunIT๙" w:cs="TH SarabunIT๙"/>
          <w:b w:val="0"/>
          <w:sz w:val="32"/>
        </w:rPr>
        <w:tab/>
      </w:r>
      <w:r>
        <w:rPr>
          <w:rFonts w:ascii="TH SarabunIT๙" w:hAnsi="TH SarabunIT๙" w:eastAsia="TH SarabunIT๙" w:cs="TH SarabunIT๙"/>
          <w:b w:val="0"/>
          <w:sz w:val="32"/>
        </w:rPr>
        <w:t>{station_name}</w:t>
      </w:r>
    </w:p>
    <w:p>
      <w:pPr>
        <w:jc w:val="right"/>
      </w:pPr>
      <w:r>
        <w:rPr>
          <w:rFonts w:ascii="TH SarabunIT๙" w:hAnsi="TH SarabunIT๙" w:eastAsia="TH SarabunIT๙" w:cs="TH SarabunIT๙"/>
          <w:b w:val="0"/>
          <w:sz w:val="32"/>
        </w:rPr>
        <w:t>จังหวัด{province}  {postal_code}</w:t>
      </w:r>
    </w:p>
    <w:p>
      <w:pPr>
        <w:jc w:val="center"/>
      </w:pPr>
      <w:r>
        <w:rPr>
          <w:rFonts w:ascii="TH SarabunIT๙" w:hAnsi="TH SarabunIT๙" w:eastAsia="TH SarabunIT๙" w:cs="TH SarabunIT๙"/>
          <w:b w:val="0"/>
          <w:sz w:val="32"/>
        </w:rPr>
        <w:t>{doc_date}</w:t>
      </w:r>
    </w:p>
    <w:p/>
    <w:p>
      <w:pPr>
        <w:spacing w:after="40" w:lineRule="auto" w:line="240"/>
      </w:pPr>
      <w:r>
        <w:rPr>
          <w:rFonts w:ascii="TH SarabunIT๙" w:hAnsi="TH SarabunIT๙" w:eastAsia="TH SarabunIT๙" w:cs="TH SarabunIT๙"/>
          <w:b/>
          <w:sz w:val="32"/>
        </w:rPr>
        <w:t>เรื่อง</w:t>
        <w:tab/>
      </w:r>
      <w:r>
        <w:rPr>
          <w:rFonts w:ascii="TH SarabunIT๙" w:hAnsi="TH SarabunIT๙" w:eastAsia="TH SarabunIT๙" w:cs="TH SarabunIT๙"/>
          <w:b w:val="0"/>
          <w:sz w:val="32"/>
        </w:rPr>
        <w:t>บันทึกการจับกุม</w:t>
      </w:r>
    </w:p>
    <w:p>
      <w:pPr>
        <w:spacing w:after="40" w:lineRule="auto" w:line="240"/>
      </w:pPr>
      <w:r>
        <w:rPr>
          <w:rFonts w:ascii="TH SarabunIT๙" w:hAnsi="TH SarabunIT๙" w:eastAsia="TH SarabunIT๙" w:cs="TH SarabunIT๙"/>
          <w:b/>
          <w:sz w:val="32"/>
        </w:rPr>
        <w:t>เรียน</w:t>
        <w:tab/>
      </w:r>
      <w:r>
        <w:rPr>
          <w:rFonts w:ascii="TH SarabunIT๙" w:hAnsi="TH SarabunIT๙" w:eastAsia="TH SarabunIT๙" w:cs="TH SarabunIT๙"/>
          <w:b w:val="0"/>
          <w:sz w:val="32"/>
        </w:rPr>
        <w:t>พนักงานสอบสวน{station_name}</w:t>
      </w:r>
    </w:p>
    <w:p>
      <w:pPr>
        <w:spacing w:after="40" w:lineRule="auto" w:line="240"/>
      </w:pPr>
      <w:r>
        <w:rPr>
          <w:rFonts w:ascii="TH SarabunIT๙" w:hAnsi="TH SarabunIT๙" w:eastAsia="TH SarabunIT๙" w:cs="TH SarabunIT๙"/>
          <w:b/>
          <w:sz w:val="32"/>
        </w:rPr>
        <w:t>อ้างถึง</w:t>
        <w:tab/>
      </w:r>
      <w:r>
        <w:rPr>
          <w:rFonts w:ascii="TH SarabunIT๙" w:hAnsi="TH SarabunIT๙" w:eastAsia="TH SarabunIT๙" w:cs="TH SarabunIT๙"/>
          <w:b w:val="0"/>
          <w:sz w:val="32"/>
        </w:rPr>
        <w:t>{warrant_reference}</w:t>
      </w:r>
    </w:p>
    <w:p>
      <w:r>
        <w:rPr>
          <w:rFonts w:ascii="TH SarabunIT๙" w:hAnsi="TH SarabunIT๙" w:eastAsia="TH SarabunIT๙" w:cs="TH SarabunIT๙"/>
          <w:b/>
          <w:sz w:val="32"/>
        </w:rPr>
        <w:t>ภาคเหตุ</w:t>
      </w:r>
    </w:p>
    <w:p>
      <w:pPr>
        <w:spacing w:after="4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ด้วยเมื่อวันที่ {arrest_date} เวลา {arrest_time} น. เจ้าหน้าที่ตำรวจ {station_name} ประกอบด้วย {officer1_rank}{officer1_name} {officer1_position}, {officer2_rank}{officer2_name} {officer2_position} และ {officer3_rank}{officer3_name} {officer3_position} ได้ร่วมกันจับกุม {suspect_title}{suspect_full_name} อายุ {suspect_age} ปี สัญชาติ {suspect_nationality} อยู่บ้านเลขที่ {suspect_address} ณ {arrest_location} ในข้อหา "{charge}" {warrant_reference}</w:t>
      </w:r>
    </w:p>
    <w:p>
      <w:r>
        <w:rPr>
          <w:rFonts w:ascii="TH SarabunIT๙" w:hAnsi="TH SarabunIT๙" w:eastAsia="TH SarabunIT๙" w:cs="TH SarabunIT๙"/>
          <w:b/>
          <w:sz w:val="32"/>
        </w:rPr>
        <w:t>ภาคความประสงค์</w:t>
      </w:r>
    </w:p>
    <w:p>
      <w:pPr>
        <w:spacing w:after="4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เจ้าหน้าที่ผู้จับกุมจึงนำตัว {suspect_title}{suspect_full_name} พร้อมของกลาง (ถ้ามี) ส่งพนักงานสอบสวน{station_name} เพื่อดำเนินคดีตามกฎหมายต่อไป</w:t>
      </w:r>
    </w:p>
    <w:p>
      <w:r>
        <w:rPr>
          <w:rFonts w:ascii="TH SarabunIT๙" w:hAnsi="TH SarabunIT๙" w:eastAsia="TH SarabunIT๙" w:cs="TH SarabunIT๙"/>
          <w:b/>
          <w:sz w:val="32"/>
        </w:rPr>
        <w:t>ภาคสรุป</w:t>
      </w:r>
    </w:p>
    <w:p>
      <w:pPr>
        <w:spacing w:after="40" w:lineRule="auto" w:line="240"/>
      </w:pPr>
      <w:r>
        <w:rPr>
          <w:rFonts w:ascii="TH SarabunIT๙" w:hAnsi="TH SarabunIT๙" w:eastAsia="TH SarabunIT๙" w:cs="TH SarabunIT๙"/>
          <w:b w:val="0"/>
          <w:sz w:val="32"/>
        </w:rPr>
        <w:t>จึงบันทึกไว้เป็นหลักฐาน และให้ผู้ถูกจับกุมลงลายมือชื่อรับทราบข้อกล่าวหาไว้ ณ ที่นี้</w:t>
      </w:r>
    </w:p>
    <w:p>
      <w:pPr>
        <w:spacing w:after="40" w:lineRule="auto" w:line="240"/>
      </w:pPr>
    </w:p>
    <w:p>
      <w:r>
        <w:rPr>
          <w:rFonts w:ascii="TH SarabunIT๙" w:hAnsi="TH SarabunIT๙" w:eastAsia="TH SarabunIT๙" w:cs="TH SarabunIT๙"/>
          <w:b w:val="0"/>
          <w:sz w:val="32"/>
        </w:rPr>
        <w:t>(ลงชื่อ) {officer1_rank}{officer1_name} ผู้จับกุม</w:t>
      </w:r>
    </w:p>
    <w:p>
      <w:r>
        <w:rPr>
          <w:rFonts w:ascii="TH SarabunIT๙" w:hAnsi="TH SarabunIT๙" w:eastAsia="TH SarabunIT๙" w:cs="TH SarabunIT๙"/>
          <w:b w:val="0"/>
          <w:sz w:val="32"/>
        </w:rPr>
        <w:t>(ลงชื่อ) {officer2_rank}{officer2_name} ผู้จับกุม</w:t>
      </w:r>
    </w:p>
    <w:p>
      <w:r>
        <w:rPr>
          <w:rFonts w:ascii="TH SarabunIT๙" w:hAnsi="TH SarabunIT๙" w:eastAsia="TH SarabunIT๙" w:cs="TH SarabunIT๙"/>
          <w:b w:val="0"/>
          <w:sz w:val="32"/>
        </w:rPr>
        <w:t>(ลงชื่อ) {officer3_rank}{officer3_name} ผู้จับกุม</w:t>
      </w:r>
    </w:p>
    <w:p>
      <w:r>
        <w:rPr>
          <w:rFonts w:ascii="TH SarabunIT๙" w:hAnsi="TH SarabunIT๙" w:eastAsia="TH SarabunIT๙" w:cs="TH SarabunIT๙"/>
          <w:b w:val="0"/>
          <w:sz w:val="32"/>
        </w:rPr>
        <w:t>(ลงชื่อ) ............................................. ผู้ถูกจับกุม</w:t>
      </w:r>
    </w:p>
    <w:sectPr w:rsidR="00FC693F" w:rsidRPr="0006063C" w:rsidSect="00034616">
      <w:pgSz w:w="11906" w:h="16838"/>
      <w:pgMar w:top="113" w:right="850" w:bottom="3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40" w:after="20"/>
    </w:pPr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