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AC2F94" w:rsidRPr="00E16BF8" w:rsidRDefault="00AC2F94" w:rsidP="005D4794">
      <w:pPr>
        <w:spacing w:after="0" w:line="360" w:lineRule="auto"/>
        <w:ind w:left="284" w:firstLine="0"/>
        <w:rPr>
          <w:rFonts w:ascii="Times New Roman" w:hAnsi="Times New Roman" w:cs="Times New Roman"/>
          <w:sz w:val="24"/>
          <w:szCs w:val="24"/>
        </w:rPr>
      </w:pPr>
    </w:p>
    <w:tbl>
      <w:tblPr>
        <w:tblStyle w:val="TableGrid"/>
        <w:tblW w:w="9640" w:type="dxa"/>
        <w:tblInd w:w="-289" w:type="dxa"/>
        <w:tblCellMar>
          <w:top w:w="129" w:type="dxa"/>
          <w:left w:w="107" w:type="dxa"/>
          <w:right w:w="115" w:type="dxa"/>
        </w:tblCellMar>
        <w:tblLook w:val="04A0" w:firstRow="1" w:lastRow="0" w:firstColumn="1" w:lastColumn="0" w:noHBand="0" w:noVBand="1"/>
      </w:tblPr>
      <w:tblGrid>
        <w:gridCol w:w="2261"/>
        <w:gridCol w:w="7379"/>
      </w:tblGrid>
      <w:tr w:rsidR="00AC2F94" w:rsidRPr="00E16BF8" w:rsidTr="00673C5E">
        <w:trPr>
          <w:trHeight w:val="1334"/>
        </w:trPr>
        <w:tc>
          <w:tcPr>
            <w:tcW w:w="2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ABF8F"/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Project name </w:t>
            </w:r>
          </w:p>
        </w:tc>
        <w:tc>
          <w:tcPr>
            <w:tcW w:w="73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C2F94" w:rsidRPr="00E16BF8" w:rsidRDefault="006E14CB" w:rsidP="005D4794">
            <w:pPr>
              <w:spacing w:after="305" w:line="360" w:lineRule="auto"/>
              <w:ind w:left="284" w:firstLine="0"/>
              <w:rPr>
                <w:rFonts w:ascii="Times New Roman" w:hAnsi="Times New Roman" w:cs="Times New Roman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>Warehouse Inventory Management System (WIMS)</w:t>
            </w: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  </w:t>
            </w:r>
          </w:p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>Система за управление на складови наличности</w:t>
            </w: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 </w:t>
            </w:r>
          </w:p>
        </w:tc>
      </w:tr>
    </w:tbl>
    <w:p w:rsidR="00AC2F94" w:rsidRPr="00E16BF8" w:rsidRDefault="006E14CB" w:rsidP="005D4794">
      <w:pPr>
        <w:spacing w:after="0" w:line="360" w:lineRule="auto"/>
        <w:ind w:left="284" w:firstLine="0"/>
        <w:rPr>
          <w:rFonts w:ascii="Times New Roman" w:hAnsi="Times New Roman" w:cs="Times New Roman"/>
          <w:sz w:val="24"/>
          <w:szCs w:val="24"/>
        </w:rPr>
      </w:pPr>
      <w:r w:rsidRPr="00E16BF8">
        <w:rPr>
          <w:rFonts w:ascii="Times New Roman" w:hAnsi="Times New Roman" w:cs="Times New Roman"/>
          <w:i w:val="0"/>
          <w:sz w:val="24"/>
          <w:szCs w:val="24"/>
        </w:rPr>
        <w:t xml:space="preserve"> </w:t>
      </w:r>
    </w:p>
    <w:tbl>
      <w:tblPr>
        <w:tblStyle w:val="TableGrid"/>
        <w:tblW w:w="9782" w:type="dxa"/>
        <w:tblInd w:w="-289" w:type="dxa"/>
        <w:tblCellMar>
          <w:top w:w="58" w:type="dxa"/>
          <w:left w:w="107" w:type="dxa"/>
          <w:right w:w="103" w:type="dxa"/>
        </w:tblCellMar>
        <w:tblLook w:val="04A0" w:firstRow="1" w:lastRow="0" w:firstColumn="1" w:lastColumn="0" w:noHBand="0" w:noVBand="1"/>
      </w:tblPr>
      <w:tblGrid>
        <w:gridCol w:w="9782"/>
      </w:tblGrid>
      <w:tr w:rsidR="00AC2F94" w:rsidRPr="00E16BF8" w:rsidTr="00673C5E">
        <w:trPr>
          <w:trHeight w:val="511"/>
        </w:trPr>
        <w:tc>
          <w:tcPr>
            <w:tcW w:w="97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ABF8F"/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1. Кратко описание на проекта (Бизнес нужди и функционалности </w:t>
            </w:r>
          </w:p>
        </w:tc>
      </w:tr>
      <w:tr w:rsidR="00AC2F94" w:rsidRPr="00E16BF8" w:rsidTr="00673C5E">
        <w:trPr>
          <w:trHeight w:val="9499"/>
        </w:trPr>
        <w:tc>
          <w:tcPr>
            <w:tcW w:w="97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CA660D" w:rsidRDefault="00CA660D" w:rsidP="00CA660D">
            <w:pPr>
              <w:spacing w:after="318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</w:p>
          <w:p w:rsidR="00CA660D" w:rsidRPr="00CA660D" w:rsidRDefault="00CA660D" w:rsidP="00CA660D">
            <w:pPr>
              <w:spacing w:after="318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CA660D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 xml:space="preserve">В съвременната логистика и търговия ефективното управление на ресурсите е от решаващо значение за оптимизиране на веригата за доставки и предотвратяване на финансови загуби. </w:t>
            </w:r>
            <w:r w:rsidRPr="00CA660D">
              <w:rPr>
                <w:rFonts w:ascii="Times New Roman" w:hAnsi="Times New Roman" w:cs="Times New Roman"/>
                <w:b/>
                <w:bCs/>
                <w:i w:val="0"/>
                <w:iCs/>
                <w:sz w:val="24"/>
                <w:szCs w:val="24"/>
              </w:rPr>
              <w:t>Warehouse Inventory Management System (WIMS)</w:t>
            </w:r>
            <w:r w:rsidRPr="00CA660D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 xml:space="preserve"> е специализирано софтуерно решение, което автоматизира жизнения цикъл на стоките – от тяхното заприхождаване до крайната им продажба и експедиция.</w:t>
            </w:r>
          </w:p>
          <w:p w:rsidR="00CA660D" w:rsidRPr="00CA660D" w:rsidRDefault="00CA660D" w:rsidP="00CA660D">
            <w:pPr>
              <w:spacing w:after="318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CA660D">
              <w:rPr>
                <w:rFonts w:ascii="Times New Roman" w:hAnsi="Times New Roman" w:cs="Times New Roman"/>
                <w:b/>
                <w:bCs/>
                <w:i w:val="0"/>
                <w:iCs/>
                <w:sz w:val="24"/>
                <w:szCs w:val="24"/>
              </w:rPr>
              <w:t>Системата осигурява пълна функционалност за:</w:t>
            </w:r>
          </w:p>
          <w:p w:rsidR="00CA660D" w:rsidRPr="00CA660D" w:rsidRDefault="00CA660D" w:rsidP="00CA660D">
            <w:pPr>
              <w:numPr>
                <w:ilvl w:val="0"/>
                <w:numId w:val="11"/>
              </w:numPr>
              <w:spacing w:after="318" w:line="360" w:lineRule="auto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CA660D">
              <w:rPr>
                <w:rFonts w:ascii="Times New Roman" w:hAnsi="Times New Roman" w:cs="Times New Roman"/>
                <w:b/>
                <w:bCs/>
                <w:i w:val="0"/>
                <w:iCs/>
                <w:sz w:val="24"/>
                <w:szCs w:val="24"/>
              </w:rPr>
              <w:t>Динамично управление на артикули:</w:t>
            </w:r>
            <w:r w:rsidRPr="00CA660D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 xml:space="preserve"> Регистриране на продукти с йерархично категоризиране и детайлни метаданни.</w:t>
            </w:r>
          </w:p>
          <w:p w:rsidR="00CA660D" w:rsidRPr="00CA660D" w:rsidRDefault="00CA660D" w:rsidP="00CA660D">
            <w:pPr>
              <w:numPr>
                <w:ilvl w:val="0"/>
                <w:numId w:val="11"/>
              </w:numPr>
              <w:spacing w:after="318" w:line="360" w:lineRule="auto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CA660D">
              <w:rPr>
                <w:rFonts w:ascii="Times New Roman" w:hAnsi="Times New Roman" w:cs="Times New Roman"/>
                <w:b/>
                <w:bCs/>
                <w:i w:val="0"/>
                <w:iCs/>
                <w:sz w:val="24"/>
                <w:szCs w:val="24"/>
              </w:rPr>
              <w:t>Интелигентен инвентарен контрол:</w:t>
            </w:r>
            <w:r w:rsidRPr="00CA660D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 xml:space="preserve"> Автоматично актуализиране на наличностите в реално време при доставка (</w:t>
            </w:r>
            <w:r w:rsidRPr="00CA660D">
              <w:rPr>
                <w:rFonts w:ascii="Times New Roman" w:hAnsi="Times New Roman" w:cs="Times New Roman"/>
                <w:b/>
                <w:bCs/>
                <w:i w:val="0"/>
                <w:iCs/>
                <w:sz w:val="24"/>
                <w:szCs w:val="24"/>
              </w:rPr>
              <w:t>IN</w:t>
            </w:r>
            <w:r w:rsidRPr="00CA660D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), продажба (</w:t>
            </w:r>
            <w:r w:rsidRPr="00CA660D">
              <w:rPr>
                <w:rFonts w:ascii="Times New Roman" w:hAnsi="Times New Roman" w:cs="Times New Roman"/>
                <w:b/>
                <w:bCs/>
                <w:i w:val="0"/>
                <w:iCs/>
                <w:sz w:val="24"/>
                <w:szCs w:val="24"/>
              </w:rPr>
              <w:t>OUT</w:t>
            </w:r>
            <w:r w:rsidRPr="00CA660D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) или вътрешно преместване (</w:t>
            </w:r>
            <w:r w:rsidRPr="00CA660D">
              <w:rPr>
                <w:rFonts w:ascii="Times New Roman" w:hAnsi="Times New Roman" w:cs="Times New Roman"/>
                <w:b/>
                <w:bCs/>
                <w:i w:val="0"/>
                <w:iCs/>
                <w:sz w:val="24"/>
                <w:szCs w:val="24"/>
              </w:rPr>
              <w:t>MOVE</w:t>
            </w:r>
            <w:r w:rsidRPr="00CA660D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) между различни складови локации.</w:t>
            </w:r>
          </w:p>
          <w:p w:rsidR="00CA660D" w:rsidRPr="00CA660D" w:rsidRDefault="00CA660D" w:rsidP="00CA660D">
            <w:pPr>
              <w:numPr>
                <w:ilvl w:val="0"/>
                <w:numId w:val="11"/>
              </w:numPr>
              <w:spacing w:after="318" w:line="360" w:lineRule="auto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CA660D">
              <w:rPr>
                <w:rFonts w:ascii="Times New Roman" w:hAnsi="Times New Roman" w:cs="Times New Roman"/>
                <w:b/>
                <w:bCs/>
                <w:i w:val="0"/>
                <w:iCs/>
                <w:sz w:val="24"/>
                <w:szCs w:val="24"/>
              </w:rPr>
              <w:t>Документална и логистична проследимост:</w:t>
            </w:r>
            <w:r w:rsidRPr="00CA660D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 xml:space="preserve"> Централизирано управление на доставчици и автоматично генериране на фактури (</w:t>
            </w:r>
            <w:r w:rsidRPr="00CA660D">
              <w:rPr>
                <w:rFonts w:ascii="Times New Roman" w:hAnsi="Times New Roman" w:cs="Times New Roman"/>
                <w:b/>
                <w:bCs/>
                <w:i w:val="0"/>
                <w:iCs/>
                <w:sz w:val="24"/>
                <w:szCs w:val="24"/>
              </w:rPr>
              <w:t>Invoices</w:t>
            </w:r>
            <w:r w:rsidRPr="00CA660D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) при всяка продажба.</w:t>
            </w:r>
          </w:p>
          <w:p w:rsidR="00CA660D" w:rsidRDefault="00CA660D" w:rsidP="00CA660D">
            <w:pPr>
              <w:numPr>
                <w:ilvl w:val="0"/>
                <w:numId w:val="11"/>
              </w:numPr>
              <w:spacing w:after="318" w:line="360" w:lineRule="auto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CA660D">
              <w:rPr>
                <w:rFonts w:ascii="Times New Roman" w:hAnsi="Times New Roman" w:cs="Times New Roman"/>
                <w:b/>
                <w:bCs/>
                <w:i w:val="0"/>
                <w:iCs/>
                <w:sz w:val="24"/>
                <w:szCs w:val="24"/>
              </w:rPr>
              <w:t>Аналитична отчетност:</w:t>
            </w:r>
            <w:r w:rsidRPr="00CA660D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 xml:space="preserve"> Генериране на справки за наличности по складове, пълна хронология на движенията и автоматизирана идентификация на критично изчерпани артикули.</w:t>
            </w:r>
          </w:p>
          <w:p w:rsidR="00CA660D" w:rsidRPr="00E16BF8" w:rsidRDefault="00CA660D" w:rsidP="00CA660D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sz w:val="24"/>
                <w:szCs w:val="24"/>
              </w:rPr>
            </w:pPr>
            <w:r w:rsidRPr="00E16BF8">
              <w:rPr>
                <w:rFonts w:ascii="Times New Roman" w:eastAsia="Times New Roman" w:hAnsi="Times New Roman" w:cs="Times New Roman"/>
                <w:i w:val="0"/>
                <w:sz w:val="24"/>
                <w:szCs w:val="24"/>
              </w:rPr>
              <w:lastRenderedPageBreak/>
              <w:t xml:space="preserve">Проектът е реализиран на езика </w:t>
            </w:r>
            <w:r w:rsidRPr="00E16BF8">
              <w:rPr>
                <w:rFonts w:ascii="Times New Roman" w:eastAsia="Times New Roman" w:hAnsi="Times New Roman" w:cs="Times New Roman"/>
                <w:b/>
                <w:i w:val="0"/>
                <w:sz w:val="24"/>
                <w:szCs w:val="24"/>
              </w:rPr>
              <w:t>Python</w:t>
            </w:r>
            <w:r w:rsidRPr="00E16BF8">
              <w:rPr>
                <w:rFonts w:ascii="Times New Roman" w:eastAsia="Times New Roman" w:hAnsi="Times New Roman" w:cs="Times New Roman"/>
                <w:i w:val="0"/>
                <w:sz w:val="24"/>
                <w:szCs w:val="24"/>
              </w:rPr>
              <w:t xml:space="preserve">, използва </w:t>
            </w:r>
            <w:r w:rsidRPr="00E16BF8">
              <w:rPr>
                <w:rFonts w:ascii="Times New Roman" w:eastAsia="Times New Roman" w:hAnsi="Times New Roman" w:cs="Times New Roman"/>
                <w:b/>
                <w:i w:val="0"/>
                <w:sz w:val="24"/>
                <w:szCs w:val="24"/>
              </w:rPr>
              <w:t>обектно-ориентиран подход</w:t>
            </w:r>
            <w:r w:rsidRPr="00E16BF8">
              <w:rPr>
                <w:rFonts w:ascii="Times New Roman" w:eastAsia="Times New Roman" w:hAnsi="Times New Roman" w:cs="Times New Roman"/>
                <w:i w:val="0"/>
                <w:sz w:val="24"/>
                <w:szCs w:val="24"/>
              </w:rPr>
              <w:t xml:space="preserve">, </w:t>
            </w:r>
            <w:r w:rsidRPr="00E16BF8">
              <w:rPr>
                <w:rFonts w:ascii="Times New Roman" w:eastAsia="Times New Roman" w:hAnsi="Times New Roman" w:cs="Times New Roman"/>
                <w:b/>
                <w:i w:val="0"/>
                <w:sz w:val="24"/>
                <w:szCs w:val="24"/>
              </w:rPr>
              <w:t>текстов интерфейс</w:t>
            </w:r>
            <w:r w:rsidRPr="00E16BF8">
              <w:rPr>
                <w:rFonts w:ascii="Times New Roman" w:eastAsia="Times New Roman" w:hAnsi="Times New Roman" w:cs="Times New Roman"/>
                <w:i w:val="0"/>
                <w:sz w:val="24"/>
                <w:szCs w:val="24"/>
              </w:rPr>
              <w:t xml:space="preserve"> и </w:t>
            </w:r>
            <w:r w:rsidRPr="00E16BF8">
              <w:rPr>
                <w:rFonts w:ascii="Times New Roman" w:eastAsia="Times New Roman" w:hAnsi="Times New Roman" w:cs="Times New Roman"/>
                <w:b/>
                <w:i w:val="0"/>
                <w:sz w:val="24"/>
                <w:szCs w:val="24"/>
              </w:rPr>
              <w:t>JSON файлове</w:t>
            </w:r>
            <w:r w:rsidRPr="00E16BF8">
              <w:rPr>
                <w:rFonts w:ascii="Times New Roman" w:eastAsia="Times New Roman" w:hAnsi="Times New Roman" w:cs="Times New Roman"/>
                <w:i w:val="0"/>
                <w:sz w:val="24"/>
                <w:szCs w:val="24"/>
              </w:rPr>
              <w:t xml:space="preserve"> за съхранение на данни.</w:t>
            </w:r>
            <w:r>
              <w:rPr>
                <w:rFonts w:ascii="Times New Roman" w:eastAsia="Times New Roman" w:hAnsi="Times New Roman" w:cs="Times New Roman"/>
                <w:i w:val="0"/>
                <w:sz w:val="24"/>
                <w:szCs w:val="24"/>
              </w:rPr>
              <w:t xml:space="preserve"> </w:t>
            </w:r>
            <w:r w:rsidRPr="00E16BF8">
              <w:rPr>
                <w:rFonts w:ascii="Times New Roman" w:eastAsia="Times New Roman" w:hAnsi="Times New Roman" w:cs="Times New Roman"/>
                <w:i w:val="0"/>
                <w:sz w:val="24"/>
                <w:szCs w:val="24"/>
              </w:rPr>
              <w:t xml:space="preserve">Разработката е извършена в средата </w:t>
            </w:r>
            <w:r w:rsidRPr="00E16BF8">
              <w:rPr>
                <w:rFonts w:ascii="Times New Roman" w:eastAsia="Times New Roman" w:hAnsi="Times New Roman" w:cs="Times New Roman"/>
                <w:b/>
                <w:i w:val="0"/>
                <w:sz w:val="24"/>
                <w:szCs w:val="24"/>
              </w:rPr>
              <w:t>PyCharm</w:t>
            </w:r>
            <w:r w:rsidRPr="00E16BF8">
              <w:rPr>
                <w:rFonts w:ascii="Times New Roman" w:eastAsia="Times New Roman" w:hAnsi="Times New Roman" w:cs="Times New Roman"/>
                <w:i w:val="0"/>
                <w:sz w:val="24"/>
                <w:szCs w:val="24"/>
              </w:rPr>
              <w:t xml:space="preserve">. </w:t>
            </w:r>
          </w:p>
          <w:p w:rsidR="00CA660D" w:rsidRDefault="00CA660D" w:rsidP="00673C5E">
            <w:pPr>
              <w:spacing w:after="0" w:line="360" w:lineRule="auto"/>
              <w:ind w:left="284" w:firstLine="0"/>
              <w:rPr>
                <w:rFonts w:ascii="Times New Roman" w:eastAsia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eastAsia="Times New Roman" w:hAnsi="Times New Roman" w:cs="Times New Roman"/>
                <w:i w:val="0"/>
                <w:sz w:val="24"/>
                <w:szCs w:val="24"/>
              </w:rPr>
              <w:t xml:space="preserve">Основните потребителски роли ( в UML) са: </w:t>
            </w:r>
          </w:p>
          <w:p w:rsidR="00673C5E" w:rsidRPr="00CA660D" w:rsidRDefault="00673C5E" w:rsidP="00673C5E">
            <w:pPr>
              <w:spacing w:after="0" w:line="360" w:lineRule="auto"/>
              <w:ind w:left="284" w:firstLine="0"/>
              <w:rPr>
                <w:rFonts w:ascii="Times New Roman" w:eastAsia="Times New Roman" w:hAnsi="Times New Roman" w:cs="Times New Roman"/>
                <w:i w:val="0"/>
                <w:sz w:val="24"/>
                <w:szCs w:val="24"/>
              </w:rPr>
            </w:pPr>
            <w:bookmarkStart w:id="0" w:name="_GoBack"/>
            <w:bookmarkEnd w:id="0"/>
          </w:p>
          <w:p w:rsidR="00CA660D" w:rsidRPr="00CA660D" w:rsidRDefault="00CA660D" w:rsidP="00673C5E">
            <w:pPr>
              <w:spacing w:after="318" w:line="360" w:lineRule="auto"/>
              <w:ind w:left="1314" w:hanging="283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CA660D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•</w:t>
            </w:r>
            <w:r w:rsidRPr="00CA660D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ab/>
              <w:t xml:space="preserve">Анонимен потребител – може да разглежда обща информация за системата. </w:t>
            </w:r>
          </w:p>
          <w:p w:rsidR="00CA660D" w:rsidRPr="00CA660D" w:rsidRDefault="00CA660D" w:rsidP="00673C5E">
            <w:pPr>
              <w:spacing w:after="318" w:line="360" w:lineRule="auto"/>
              <w:ind w:left="1314" w:hanging="283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CA660D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•</w:t>
            </w:r>
            <w:r w:rsidRPr="00CA660D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ab/>
              <w:t xml:space="preserve">Оператор (Registered User) – може да добавя продукти, да актуализира количества и да генерира справки. </w:t>
            </w:r>
          </w:p>
          <w:p w:rsidR="00CA660D" w:rsidRPr="00CA660D" w:rsidRDefault="00CA660D" w:rsidP="00673C5E">
            <w:pPr>
              <w:spacing w:after="318" w:line="360" w:lineRule="auto"/>
              <w:ind w:left="1314" w:hanging="283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CA660D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•</w:t>
            </w:r>
            <w:r w:rsidRPr="00CA660D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ab/>
              <w:t>Администратор (Registered User) – управлява всички продукти, категории, доставчици и потребители.</w:t>
            </w:r>
          </w:p>
          <w:p w:rsidR="00CA660D" w:rsidRPr="00CA660D" w:rsidRDefault="00CA660D" w:rsidP="00673C5E">
            <w:pPr>
              <w:spacing w:after="318" w:line="360" w:lineRule="auto"/>
              <w:ind w:left="46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</w:p>
          <w:p w:rsidR="00CA660D" w:rsidRPr="00CA660D" w:rsidRDefault="00CA660D" w:rsidP="00CA660D">
            <w:pPr>
              <w:spacing w:after="318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CA660D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Автоматично създадени потребители:</w:t>
            </w:r>
          </w:p>
          <w:p w:rsidR="00CA660D" w:rsidRPr="00CA660D" w:rsidRDefault="00CA660D" w:rsidP="00CA660D">
            <w:pPr>
              <w:spacing w:after="318" w:line="360" w:lineRule="auto"/>
              <w:ind w:left="284" w:firstLine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A660D">
              <w:rPr>
                <w:rFonts w:ascii="Times New Roman" w:hAnsi="Times New Roman" w:cs="Times New Roman"/>
                <w:sz w:val="24"/>
                <w:szCs w:val="24"/>
              </w:rPr>
              <w:t>При първо стартиране, ако файлът users.json е празен, системата автоматично създава два потребителя:</w:t>
            </w:r>
          </w:p>
          <w:p w:rsidR="00CA660D" w:rsidRPr="00CA660D" w:rsidRDefault="00CA660D" w:rsidP="00CA660D">
            <w:pPr>
              <w:spacing w:after="318" w:line="360" w:lineRule="auto"/>
              <w:ind w:left="284" w:firstLine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A660D">
              <w:rPr>
                <w:rFonts w:ascii="Times New Roman" w:hAnsi="Times New Roman" w:cs="Times New Roman"/>
                <w:sz w:val="24"/>
                <w:szCs w:val="24"/>
              </w:rPr>
              <w:t>- един потребител с роля Admin</w:t>
            </w:r>
          </w:p>
          <w:p w:rsidR="00CA660D" w:rsidRPr="00CA660D" w:rsidRDefault="00CA660D" w:rsidP="00CA660D">
            <w:pPr>
              <w:spacing w:after="318" w:line="360" w:lineRule="auto"/>
              <w:ind w:left="284" w:firstLine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A660D">
              <w:rPr>
                <w:rFonts w:ascii="Times New Roman" w:hAnsi="Times New Roman" w:cs="Times New Roman"/>
                <w:sz w:val="24"/>
                <w:szCs w:val="24"/>
              </w:rPr>
              <w:t>- един потребител с роля Operator</w:t>
            </w:r>
          </w:p>
          <w:p w:rsidR="00AC2F94" w:rsidRPr="00CA660D" w:rsidRDefault="00CA660D" w:rsidP="00CA660D">
            <w:pPr>
              <w:spacing w:after="318" w:line="360" w:lineRule="auto"/>
              <w:ind w:left="284" w:firstLine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A660D">
              <w:rPr>
                <w:rFonts w:ascii="Times New Roman" w:hAnsi="Times New Roman" w:cs="Times New Roman"/>
                <w:sz w:val="24"/>
                <w:szCs w:val="24"/>
              </w:rPr>
              <w:t>Това гарантира, че системата винаги може да бъде достъпена.</w:t>
            </w:r>
          </w:p>
          <w:p w:rsidR="00CA660D" w:rsidRPr="00CA660D" w:rsidRDefault="00CA660D" w:rsidP="00CA660D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</w:p>
        </w:tc>
      </w:tr>
    </w:tbl>
    <w:p w:rsidR="00AC2F94" w:rsidRPr="00E16BF8" w:rsidRDefault="006E14CB" w:rsidP="005D4794">
      <w:pPr>
        <w:spacing w:after="0" w:line="360" w:lineRule="auto"/>
        <w:ind w:left="284" w:right="-15" w:firstLine="0"/>
        <w:jc w:val="right"/>
        <w:rPr>
          <w:rFonts w:ascii="Times New Roman" w:hAnsi="Times New Roman" w:cs="Times New Roman"/>
          <w:sz w:val="24"/>
          <w:szCs w:val="24"/>
        </w:rPr>
      </w:pPr>
      <w:r w:rsidRPr="00E16BF8">
        <w:rPr>
          <w:rFonts w:ascii="Times New Roman" w:eastAsia="Calibri" w:hAnsi="Times New Roman" w:cs="Times New Roman"/>
          <w:b/>
          <w:i w:val="0"/>
          <w:sz w:val="24"/>
          <w:szCs w:val="24"/>
        </w:rPr>
        <w:lastRenderedPageBreak/>
        <w:t>1</w:t>
      </w:r>
      <w:r w:rsidRPr="00E16BF8">
        <w:rPr>
          <w:rFonts w:ascii="Times New Roman" w:eastAsia="Times New Roman" w:hAnsi="Times New Roman" w:cs="Times New Roman"/>
          <w:i w:val="0"/>
          <w:sz w:val="24"/>
          <w:szCs w:val="24"/>
        </w:rPr>
        <w:t xml:space="preserve"> </w:t>
      </w:r>
    </w:p>
    <w:p w:rsidR="00AC2F94" w:rsidRPr="00E16BF8" w:rsidRDefault="006E14CB" w:rsidP="005D4794">
      <w:pPr>
        <w:spacing w:after="0" w:line="360" w:lineRule="auto"/>
        <w:ind w:left="284" w:firstLine="0"/>
        <w:rPr>
          <w:rFonts w:ascii="Times New Roman" w:hAnsi="Times New Roman" w:cs="Times New Roman"/>
          <w:sz w:val="24"/>
          <w:szCs w:val="24"/>
        </w:rPr>
      </w:pPr>
      <w:r w:rsidRPr="00E16BF8">
        <w:rPr>
          <w:rFonts w:ascii="Times New Roman" w:eastAsia="Calibri" w:hAnsi="Times New Roman" w:cs="Times New Roman"/>
          <w:i w:val="0"/>
          <w:sz w:val="24"/>
          <w:szCs w:val="24"/>
        </w:rPr>
        <w:t xml:space="preserve"> </w:t>
      </w:r>
    </w:p>
    <w:p w:rsidR="00AC2F94" w:rsidRPr="00E16BF8" w:rsidRDefault="006E14CB" w:rsidP="005D4794">
      <w:pPr>
        <w:spacing w:after="136" w:line="360" w:lineRule="auto"/>
        <w:ind w:left="284" w:firstLine="0"/>
        <w:rPr>
          <w:rFonts w:ascii="Times New Roman" w:hAnsi="Times New Roman" w:cs="Times New Roman"/>
          <w:sz w:val="24"/>
          <w:szCs w:val="24"/>
        </w:rPr>
      </w:pPr>
      <w:r w:rsidRPr="00E16BF8">
        <w:rPr>
          <w:rFonts w:ascii="Times New Roman" w:hAnsi="Times New Roman" w:cs="Times New Roman"/>
          <w:i w:val="0"/>
          <w:sz w:val="24"/>
          <w:szCs w:val="24"/>
        </w:rPr>
        <w:t xml:space="preserve"> </w:t>
      </w:r>
    </w:p>
    <w:p w:rsidR="00AC2F94" w:rsidRPr="00E16BF8" w:rsidRDefault="006E14CB" w:rsidP="005D4794">
      <w:pPr>
        <w:spacing w:after="8040" w:line="360" w:lineRule="auto"/>
        <w:ind w:left="284" w:firstLine="0"/>
        <w:rPr>
          <w:rFonts w:ascii="Times New Roman" w:hAnsi="Times New Roman" w:cs="Times New Roman"/>
          <w:sz w:val="24"/>
          <w:szCs w:val="24"/>
        </w:rPr>
      </w:pPr>
      <w:r w:rsidRPr="00E16BF8">
        <w:rPr>
          <w:rFonts w:ascii="Times New Roman" w:hAnsi="Times New Roman" w:cs="Times New Roman"/>
          <w:i w:val="0"/>
          <w:sz w:val="24"/>
          <w:szCs w:val="24"/>
        </w:rPr>
        <w:t xml:space="preserve"> </w:t>
      </w:r>
    </w:p>
    <w:p w:rsidR="00AC2F94" w:rsidRPr="00E16BF8" w:rsidRDefault="00AC2F94" w:rsidP="005D4794">
      <w:pPr>
        <w:spacing w:line="360" w:lineRule="auto"/>
        <w:ind w:left="284" w:firstLine="0"/>
        <w:rPr>
          <w:rFonts w:ascii="Times New Roman" w:hAnsi="Times New Roman" w:cs="Times New Roman"/>
          <w:sz w:val="24"/>
          <w:szCs w:val="24"/>
        </w:rPr>
        <w:sectPr w:rsidR="00AC2F94" w:rsidRPr="00E16BF8" w:rsidSect="00456646">
          <w:footerReference w:type="even" r:id="rId8"/>
          <w:footerReference w:type="default" r:id="rId9"/>
          <w:footerReference w:type="first" r:id="rId10"/>
          <w:pgSz w:w="12240" w:h="15840"/>
          <w:pgMar w:top="1445" w:right="1098" w:bottom="718" w:left="1440" w:header="708" w:footer="708" w:gutter="0"/>
          <w:cols w:space="708"/>
        </w:sectPr>
      </w:pPr>
    </w:p>
    <w:p w:rsidR="00AC2F94" w:rsidRPr="00E16BF8" w:rsidRDefault="00AC2F94" w:rsidP="005D4794">
      <w:pPr>
        <w:spacing w:after="0" w:line="360" w:lineRule="auto"/>
        <w:ind w:left="284" w:right="14397" w:firstLine="0"/>
        <w:rPr>
          <w:rFonts w:ascii="Times New Roman" w:hAnsi="Times New Roman" w:cs="Times New Roman"/>
          <w:sz w:val="24"/>
          <w:szCs w:val="24"/>
        </w:rPr>
      </w:pPr>
    </w:p>
    <w:tbl>
      <w:tblPr>
        <w:tblStyle w:val="TableGrid"/>
        <w:tblW w:w="13036" w:type="dxa"/>
        <w:tblInd w:w="68" w:type="dxa"/>
        <w:tblCellMar>
          <w:top w:w="11" w:type="dxa"/>
          <w:left w:w="107" w:type="dxa"/>
          <w:right w:w="82" w:type="dxa"/>
        </w:tblCellMar>
        <w:tblLook w:val="04A0" w:firstRow="1" w:lastRow="0" w:firstColumn="1" w:lastColumn="0" w:noHBand="0" w:noVBand="1"/>
      </w:tblPr>
      <w:tblGrid>
        <w:gridCol w:w="2688"/>
        <w:gridCol w:w="6510"/>
        <w:gridCol w:w="3838"/>
      </w:tblGrid>
      <w:tr w:rsidR="00AC2F94" w:rsidRPr="00E16BF8">
        <w:trPr>
          <w:trHeight w:val="732"/>
        </w:trPr>
        <w:tc>
          <w:tcPr>
            <w:tcW w:w="1303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ABF8F"/>
            <w:vAlign w:val="center"/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2. Main Use Cases / Scenarios </w:t>
            </w:r>
          </w:p>
        </w:tc>
      </w:tr>
      <w:tr w:rsidR="00AC2F94" w:rsidRPr="00E16BF8">
        <w:trPr>
          <w:trHeight w:val="493"/>
        </w:trPr>
        <w:tc>
          <w:tcPr>
            <w:tcW w:w="26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DE9D9"/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 xml:space="preserve">Use case name </w:t>
            </w:r>
          </w:p>
        </w:tc>
        <w:tc>
          <w:tcPr>
            <w:tcW w:w="6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DE9D9"/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 xml:space="preserve">Кратко описание </w:t>
            </w:r>
          </w:p>
        </w:tc>
        <w:tc>
          <w:tcPr>
            <w:tcW w:w="3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DE9D9"/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 xml:space="preserve">Участващи роли </w:t>
            </w:r>
          </w:p>
        </w:tc>
      </w:tr>
      <w:tr w:rsidR="00AC2F94" w:rsidRPr="00E16BF8" w:rsidTr="005D4794">
        <w:trPr>
          <w:trHeight w:val="847"/>
        </w:trPr>
        <w:tc>
          <w:tcPr>
            <w:tcW w:w="26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DE9D9"/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 xml:space="preserve">2.1. Добавяне на продукт </w:t>
            </w:r>
          </w:p>
        </w:tc>
        <w:tc>
          <w:tcPr>
            <w:tcW w:w="6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Въвеждане на име, категория, цена и начално количество </w:t>
            </w:r>
          </w:p>
        </w:tc>
        <w:tc>
          <w:tcPr>
            <w:tcW w:w="3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AC2F94" w:rsidRPr="00E16BF8" w:rsidRDefault="006E14CB" w:rsidP="005D4794">
            <w:pPr>
              <w:spacing w:after="302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Оператор, </w:t>
            </w:r>
          </w:p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Администратор </w:t>
            </w:r>
          </w:p>
        </w:tc>
      </w:tr>
      <w:tr w:rsidR="00AC2F94" w:rsidRPr="00E16BF8" w:rsidTr="005D4794">
        <w:trPr>
          <w:trHeight w:val="1118"/>
        </w:trPr>
        <w:tc>
          <w:tcPr>
            <w:tcW w:w="26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DE9D9"/>
          </w:tcPr>
          <w:p w:rsidR="00AC2F94" w:rsidRPr="00E16BF8" w:rsidRDefault="006E14CB" w:rsidP="005D4794">
            <w:pPr>
              <w:spacing w:after="134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 xml:space="preserve">2.2. </w:t>
            </w:r>
          </w:p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 xml:space="preserve">Актуализиране на наличност </w:t>
            </w:r>
          </w:p>
        </w:tc>
        <w:tc>
          <w:tcPr>
            <w:tcW w:w="6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Промяна на количеството при доставка или продажба. </w:t>
            </w:r>
          </w:p>
        </w:tc>
        <w:tc>
          <w:tcPr>
            <w:tcW w:w="3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Оператор </w:t>
            </w:r>
          </w:p>
        </w:tc>
      </w:tr>
      <w:tr w:rsidR="00AC2F94" w:rsidRPr="00E16BF8" w:rsidTr="005D4794">
        <w:trPr>
          <w:trHeight w:val="855"/>
        </w:trPr>
        <w:tc>
          <w:tcPr>
            <w:tcW w:w="26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DE9D9"/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 xml:space="preserve">2.3. Управление на продукти </w:t>
            </w:r>
          </w:p>
        </w:tc>
        <w:tc>
          <w:tcPr>
            <w:tcW w:w="6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Редактиране или изтриване на съществуващи продукти </w:t>
            </w:r>
          </w:p>
        </w:tc>
        <w:tc>
          <w:tcPr>
            <w:tcW w:w="3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Администратор </w:t>
            </w:r>
          </w:p>
        </w:tc>
      </w:tr>
      <w:tr w:rsidR="00AC2F94" w:rsidRPr="00E16BF8" w:rsidTr="005D4794">
        <w:trPr>
          <w:trHeight w:val="746"/>
        </w:trPr>
        <w:tc>
          <w:tcPr>
            <w:tcW w:w="26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DE9D9"/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 xml:space="preserve">2.4. Управление на категории </w:t>
            </w:r>
          </w:p>
        </w:tc>
        <w:tc>
          <w:tcPr>
            <w:tcW w:w="6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C2F94" w:rsidRPr="00E16BF8" w:rsidRDefault="006E14CB" w:rsidP="005D4794">
            <w:pPr>
              <w:spacing w:after="193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Създаване, редактиране или премахване на категории </w:t>
            </w:r>
          </w:p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 </w:t>
            </w:r>
          </w:p>
        </w:tc>
        <w:tc>
          <w:tcPr>
            <w:tcW w:w="3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Администратор </w:t>
            </w:r>
          </w:p>
        </w:tc>
      </w:tr>
      <w:tr w:rsidR="00AC2F94" w:rsidRPr="00E16BF8" w:rsidTr="005D4794">
        <w:trPr>
          <w:trHeight w:val="561"/>
        </w:trPr>
        <w:tc>
          <w:tcPr>
            <w:tcW w:w="26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DE9D9"/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 xml:space="preserve">2.5. Управление на доставчици </w:t>
            </w:r>
          </w:p>
        </w:tc>
        <w:tc>
          <w:tcPr>
            <w:tcW w:w="6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Добавяне и редактиране на данни за доставчици </w:t>
            </w:r>
          </w:p>
        </w:tc>
        <w:tc>
          <w:tcPr>
            <w:tcW w:w="3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Администратор </w:t>
            </w:r>
          </w:p>
        </w:tc>
      </w:tr>
      <w:tr w:rsidR="00AC2F94" w:rsidRPr="00E16BF8" w:rsidTr="005D4794">
        <w:trPr>
          <w:trHeight w:val="115"/>
        </w:trPr>
        <w:tc>
          <w:tcPr>
            <w:tcW w:w="26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DE9D9"/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 xml:space="preserve">2.6.Генериране на справки </w:t>
            </w:r>
          </w:p>
        </w:tc>
        <w:tc>
          <w:tcPr>
            <w:tcW w:w="6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Справки за наличности, движения и изчерпани артикули </w:t>
            </w:r>
          </w:p>
        </w:tc>
        <w:tc>
          <w:tcPr>
            <w:tcW w:w="3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C2F94" w:rsidRPr="00E16BF8" w:rsidRDefault="006E14CB" w:rsidP="005D4794">
            <w:pPr>
              <w:spacing w:after="422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Оператор, </w:t>
            </w:r>
          </w:p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Администратор </w:t>
            </w:r>
          </w:p>
        </w:tc>
      </w:tr>
      <w:tr w:rsidR="004638EE" w:rsidRPr="00E16BF8" w:rsidTr="005D4794">
        <w:trPr>
          <w:trHeight w:val="1391"/>
        </w:trPr>
        <w:tc>
          <w:tcPr>
            <w:tcW w:w="26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DE9D9"/>
          </w:tcPr>
          <w:p w:rsidR="00362AA5" w:rsidRPr="00E16BF8" w:rsidRDefault="004638EE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lastRenderedPageBreak/>
              <w:t>2.7.</w:t>
            </w:r>
            <w:r w:rsidR="00362AA5"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 xml:space="preserve"> Регистриране на доставка (</w:t>
            </w:r>
            <w:r w:rsidR="00362AA5"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  <w:lang w:val="en-US"/>
              </w:rPr>
              <w:t>IN</w:t>
            </w:r>
            <w:r w:rsidR="00362AA5"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 xml:space="preserve"> </w:t>
            </w:r>
            <w:r w:rsidR="00362AA5"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  <w:lang w:val="en-US"/>
              </w:rPr>
              <w:t>Movement</w:t>
            </w:r>
            <w:r w:rsidR="00362AA5"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>)</w:t>
            </w:r>
          </w:p>
          <w:p w:rsidR="004638EE" w:rsidRPr="00E16BF8" w:rsidRDefault="004638EE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</w:pPr>
          </w:p>
        </w:tc>
        <w:tc>
          <w:tcPr>
            <w:tcW w:w="6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4638EE" w:rsidRPr="00E16BF8" w:rsidRDefault="004638EE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Въвеждане на входящо движение, при което количеството на даден продукт се увеличава. Системата записва доставката като </w:t>
            </w: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  <w:lang w:val="en-US"/>
              </w:rPr>
              <w:t>Movement</w:t>
            </w: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 от тип „IN“.</w:t>
            </w:r>
          </w:p>
        </w:tc>
        <w:tc>
          <w:tcPr>
            <w:tcW w:w="3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4638EE" w:rsidRPr="00E16BF8" w:rsidRDefault="004638EE" w:rsidP="005D4794">
            <w:pPr>
              <w:spacing w:after="422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  <w:lang w:val="en-US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>Оператор</w:t>
            </w: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  <w:lang w:val="en-US"/>
              </w:rPr>
              <w:t>,</w:t>
            </w:r>
          </w:p>
          <w:p w:rsidR="004638EE" w:rsidRPr="00E16BF8" w:rsidRDefault="004638EE" w:rsidP="005D4794">
            <w:pPr>
              <w:spacing w:after="422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>Администратор</w:t>
            </w:r>
          </w:p>
        </w:tc>
      </w:tr>
      <w:tr w:rsidR="004638EE" w:rsidRPr="00E16BF8" w:rsidTr="001B2D70">
        <w:trPr>
          <w:trHeight w:val="1542"/>
        </w:trPr>
        <w:tc>
          <w:tcPr>
            <w:tcW w:w="26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DE9D9"/>
          </w:tcPr>
          <w:p w:rsidR="004638EE" w:rsidRPr="00E16BF8" w:rsidRDefault="004638EE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>2.8.</w:t>
            </w:r>
            <w:r w:rsidR="00362AA5"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 xml:space="preserve"> Регистриране на продажба (</w:t>
            </w:r>
            <w:r w:rsidR="00362AA5"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  <w:lang w:val="en-US"/>
              </w:rPr>
              <w:t>OUT</w:t>
            </w:r>
            <w:r w:rsidR="00362AA5"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 xml:space="preserve"> </w:t>
            </w:r>
            <w:r w:rsidR="00362AA5"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  <w:lang w:val="en-US"/>
              </w:rPr>
              <w:t>Movement)</w:t>
            </w:r>
          </w:p>
        </w:tc>
        <w:tc>
          <w:tcPr>
            <w:tcW w:w="6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4638EE" w:rsidRPr="00E16BF8" w:rsidRDefault="004638EE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Извеждане на количество от склада при продажба. Системата проверява наличността, намалява количеството и записва </w:t>
            </w: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  <w:lang w:val="en-US"/>
              </w:rPr>
              <w:t>Movement</w:t>
            </w: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 от тип „OUT“.</w:t>
            </w:r>
          </w:p>
        </w:tc>
        <w:tc>
          <w:tcPr>
            <w:tcW w:w="3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4638EE" w:rsidRPr="00E16BF8" w:rsidRDefault="004638EE" w:rsidP="005D4794">
            <w:pPr>
              <w:spacing w:after="422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  <w:lang w:val="en-US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>Оператор</w:t>
            </w: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  <w:lang w:val="en-US"/>
              </w:rPr>
              <w:t>,</w:t>
            </w:r>
          </w:p>
          <w:p w:rsidR="004638EE" w:rsidRPr="00E16BF8" w:rsidRDefault="004638EE" w:rsidP="005D4794">
            <w:pPr>
              <w:spacing w:after="422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>Администратор</w:t>
            </w:r>
          </w:p>
        </w:tc>
      </w:tr>
      <w:tr w:rsidR="004638EE" w:rsidRPr="00E16BF8" w:rsidTr="001B2D70">
        <w:trPr>
          <w:trHeight w:val="1410"/>
        </w:trPr>
        <w:tc>
          <w:tcPr>
            <w:tcW w:w="26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DE9D9"/>
          </w:tcPr>
          <w:p w:rsidR="00362AA5" w:rsidRPr="00E16BF8" w:rsidRDefault="004638EE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b/>
                <w:i w:val="0"/>
                <w:sz w:val="24"/>
                <w:szCs w:val="24"/>
                <w:lang w:val="en-US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>2.9.</w:t>
            </w:r>
            <w:r w:rsidR="00362AA5"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 xml:space="preserve"> Генериране на фактура </w:t>
            </w:r>
            <w:r w:rsidR="00362AA5"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  <w:lang w:val="en-US"/>
              </w:rPr>
              <w:t>(Invoice)</w:t>
            </w:r>
          </w:p>
          <w:p w:rsidR="004638EE" w:rsidRPr="00E16BF8" w:rsidRDefault="004638EE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</w:pPr>
          </w:p>
        </w:tc>
        <w:tc>
          <w:tcPr>
            <w:tcW w:w="6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4638EE" w:rsidRPr="00E16BF8" w:rsidRDefault="004638EE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>Създаване на нова фактура за извършена продажба. Фактурата съдържа информация за продукта, количеството, единичната цена, общата стойност и клиента.</w:t>
            </w:r>
          </w:p>
        </w:tc>
        <w:tc>
          <w:tcPr>
            <w:tcW w:w="3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4638EE" w:rsidRPr="00E16BF8" w:rsidRDefault="004638EE" w:rsidP="005D4794">
            <w:pPr>
              <w:spacing w:after="422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>Оператор</w:t>
            </w: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  <w:lang w:val="en-US"/>
              </w:rPr>
              <w:t>,</w:t>
            </w:r>
          </w:p>
          <w:p w:rsidR="004638EE" w:rsidRPr="00E16BF8" w:rsidRDefault="004638EE" w:rsidP="005D4794">
            <w:pPr>
              <w:spacing w:after="422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>Администратор</w:t>
            </w:r>
          </w:p>
        </w:tc>
      </w:tr>
      <w:tr w:rsidR="001A25F4" w:rsidRPr="00E16BF8">
        <w:trPr>
          <w:trHeight w:val="1454"/>
        </w:trPr>
        <w:tc>
          <w:tcPr>
            <w:tcW w:w="26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DE9D9"/>
          </w:tcPr>
          <w:p w:rsidR="001A25F4" w:rsidRPr="00E16BF8" w:rsidRDefault="001A25F4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>2.</w:t>
            </w:r>
            <w:r w:rsidRPr="00C7517E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>10</w:t>
            </w:r>
            <w:r w:rsidRPr="00C7517E">
              <w:rPr>
                <w:rFonts w:ascii="Times New Roman" w:hAnsi="Times New Roman" w:cs="Times New Roman"/>
                <w:bCs/>
                <w:i w:val="0"/>
                <w:sz w:val="24"/>
                <w:szCs w:val="24"/>
              </w:rPr>
              <w:t xml:space="preserve"> </w:t>
            </w:r>
            <w:r w:rsidRPr="00C7517E">
              <w:rPr>
                <w:rStyle w:val="a3"/>
                <w:rFonts w:ascii="Times New Roman" w:hAnsi="Times New Roman" w:cs="Times New Roman"/>
                <w:bCs w:val="0"/>
                <w:i w:val="0"/>
                <w:sz w:val="24"/>
                <w:szCs w:val="24"/>
              </w:rPr>
              <w:t>Вътрешно преместване на стока (MOVE Movement)</w:t>
            </w:r>
          </w:p>
        </w:tc>
        <w:tc>
          <w:tcPr>
            <w:tcW w:w="6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A25F4" w:rsidRPr="00E16BF8" w:rsidRDefault="001A25F4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>Преместване на продукт от една локация към друга. Системата създава две движения – MOVE OUT и MOVE IN, без промяна на общото количество.</w:t>
            </w:r>
          </w:p>
        </w:tc>
        <w:tc>
          <w:tcPr>
            <w:tcW w:w="3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A25F4" w:rsidRPr="00E16BF8" w:rsidRDefault="001A25F4" w:rsidP="005D4794">
            <w:pPr>
              <w:spacing w:after="422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>Оператор, Администратор</w:t>
            </w:r>
          </w:p>
        </w:tc>
      </w:tr>
    </w:tbl>
    <w:p w:rsidR="00362AA5" w:rsidRDefault="00362AA5" w:rsidP="005D4794">
      <w:pPr>
        <w:spacing w:after="4" w:line="360" w:lineRule="auto"/>
        <w:ind w:left="284" w:firstLine="0"/>
        <w:jc w:val="both"/>
        <w:rPr>
          <w:rFonts w:ascii="Times New Roman" w:eastAsia="Calibri" w:hAnsi="Times New Roman" w:cs="Times New Roman"/>
          <w:i w:val="0"/>
          <w:sz w:val="24"/>
          <w:szCs w:val="24"/>
        </w:rPr>
      </w:pPr>
    </w:p>
    <w:p w:rsidR="005D4794" w:rsidRPr="00E16BF8" w:rsidRDefault="005D4794" w:rsidP="005D4794">
      <w:pPr>
        <w:spacing w:after="4" w:line="360" w:lineRule="auto"/>
        <w:ind w:left="284" w:firstLine="0"/>
        <w:jc w:val="both"/>
        <w:rPr>
          <w:rFonts w:ascii="Times New Roman" w:eastAsia="Calibri" w:hAnsi="Times New Roman" w:cs="Times New Roman"/>
          <w:i w:val="0"/>
          <w:sz w:val="24"/>
          <w:szCs w:val="24"/>
        </w:rPr>
      </w:pPr>
    </w:p>
    <w:p w:rsidR="00362AA5" w:rsidRPr="00E16BF8" w:rsidRDefault="00362AA5" w:rsidP="005D4794">
      <w:pPr>
        <w:spacing w:after="4" w:line="360" w:lineRule="auto"/>
        <w:ind w:left="284" w:firstLine="0"/>
        <w:jc w:val="both"/>
        <w:rPr>
          <w:rFonts w:ascii="Times New Roman" w:eastAsia="Calibri" w:hAnsi="Times New Roman" w:cs="Times New Roman"/>
          <w:i w:val="0"/>
          <w:sz w:val="24"/>
          <w:szCs w:val="24"/>
        </w:rPr>
      </w:pPr>
    </w:p>
    <w:p w:rsidR="00AC2F94" w:rsidRPr="00E16BF8" w:rsidRDefault="006E14CB" w:rsidP="005D4794">
      <w:pPr>
        <w:spacing w:after="4" w:line="360" w:lineRule="auto"/>
        <w:ind w:left="284" w:firstLine="0"/>
        <w:jc w:val="both"/>
        <w:rPr>
          <w:rFonts w:ascii="Times New Roman" w:hAnsi="Times New Roman" w:cs="Times New Roman"/>
          <w:i w:val="0"/>
          <w:sz w:val="24"/>
          <w:szCs w:val="24"/>
        </w:rPr>
      </w:pPr>
      <w:r w:rsidRPr="00E16BF8">
        <w:rPr>
          <w:rFonts w:ascii="Times New Roman" w:eastAsia="Calibri" w:hAnsi="Times New Roman" w:cs="Times New Roman"/>
          <w:i w:val="0"/>
          <w:sz w:val="24"/>
          <w:szCs w:val="24"/>
        </w:rPr>
        <w:t xml:space="preserve"> </w:t>
      </w:r>
    </w:p>
    <w:tbl>
      <w:tblPr>
        <w:tblStyle w:val="TableGrid"/>
        <w:tblW w:w="13110" w:type="dxa"/>
        <w:tblInd w:w="68" w:type="dxa"/>
        <w:tblCellMar>
          <w:top w:w="10" w:type="dxa"/>
          <w:left w:w="107" w:type="dxa"/>
          <w:right w:w="29" w:type="dxa"/>
        </w:tblCellMar>
        <w:tblLook w:val="04A0" w:firstRow="1" w:lastRow="0" w:firstColumn="1" w:lastColumn="0" w:noHBand="0" w:noVBand="1"/>
      </w:tblPr>
      <w:tblGrid>
        <w:gridCol w:w="3329"/>
        <w:gridCol w:w="9781"/>
      </w:tblGrid>
      <w:tr w:rsidR="00AC2F94" w:rsidRPr="00E16BF8" w:rsidTr="004D3EE3">
        <w:trPr>
          <w:trHeight w:val="731"/>
        </w:trPr>
        <w:tc>
          <w:tcPr>
            <w:tcW w:w="1311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ABF8F"/>
            <w:vAlign w:val="center"/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lastRenderedPageBreak/>
              <w:t xml:space="preserve">3.Main Views </w:t>
            </w:r>
          </w:p>
        </w:tc>
      </w:tr>
      <w:tr w:rsidR="00AC2F94" w:rsidRPr="00E16BF8" w:rsidTr="00E16BF8">
        <w:trPr>
          <w:trHeight w:val="494"/>
        </w:trPr>
        <w:tc>
          <w:tcPr>
            <w:tcW w:w="33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DE9D9"/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 xml:space="preserve">View name </w:t>
            </w:r>
          </w:p>
        </w:tc>
        <w:tc>
          <w:tcPr>
            <w:tcW w:w="97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DE9D9"/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 xml:space="preserve">Brief Descriptions </w:t>
            </w:r>
          </w:p>
        </w:tc>
      </w:tr>
      <w:tr w:rsidR="00AC2F94" w:rsidRPr="00E16BF8" w:rsidTr="00E16BF8">
        <w:trPr>
          <w:trHeight w:val="672"/>
        </w:trPr>
        <w:tc>
          <w:tcPr>
            <w:tcW w:w="33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DE9D9"/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 xml:space="preserve">3.1. Меню </w:t>
            </w:r>
          </w:p>
        </w:tc>
        <w:tc>
          <w:tcPr>
            <w:tcW w:w="97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Текстово меню с опции за добавяне, търсене, редактиране и справки </w:t>
            </w:r>
          </w:p>
        </w:tc>
      </w:tr>
      <w:tr w:rsidR="00AC2F94" w:rsidRPr="00E16BF8" w:rsidTr="006B47CC">
        <w:trPr>
          <w:trHeight w:val="447"/>
        </w:trPr>
        <w:tc>
          <w:tcPr>
            <w:tcW w:w="33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DE9D9"/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 xml:space="preserve">3.2. Списък с продукти </w:t>
            </w:r>
          </w:p>
        </w:tc>
        <w:tc>
          <w:tcPr>
            <w:tcW w:w="97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Показва всички налични продукти с детайли за количество и категория </w:t>
            </w:r>
          </w:p>
        </w:tc>
      </w:tr>
      <w:tr w:rsidR="00AC2F94" w:rsidRPr="00E16BF8" w:rsidTr="00E16BF8">
        <w:trPr>
          <w:trHeight w:val="568"/>
        </w:trPr>
        <w:tc>
          <w:tcPr>
            <w:tcW w:w="33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DE9D9"/>
          </w:tcPr>
          <w:p w:rsidR="00AC2F94" w:rsidRPr="00E16BF8" w:rsidRDefault="006E14CB" w:rsidP="005D4794">
            <w:pPr>
              <w:spacing w:after="182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>3.3.</w:t>
            </w:r>
            <w:r w:rsid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 xml:space="preserve"> </w:t>
            </w: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 xml:space="preserve">Доставки/Продажби </w:t>
            </w:r>
          </w:p>
        </w:tc>
        <w:tc>
          <w:tcPr>
            <w:tcW w:w="97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Позволява въвеждане на движения – доставка или продажба </w:t>
            </w:r>
          </w:p>
        </w:tc>
      </w:tr>
      <w:tr w:rsidR="00AC2F94" w:rsidRPr="00E16BF8" w:rsidTr="00E16BF8">
        <w:trPr>
          <w:trHeight w:val="526"/>
        </w:trPr>
        <w:tc>
          <w:tcPr>
            <w:tcW w:w="33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DE9D9"/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 xml:space="preserve">3.4. Справки </w:t>
            </w:r>
          </w:p>
        </w:tc>
        <w:tc>
          <w:tcPr>
            <w:tcW w:w="97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Показва отчети за наличности,движения и изчерпани артикули </w:t>
            </w:r>
          </w:p>
        </w:tc>
      </w:tr>
      <w:tr w:rsidR="00AC2F94" w:rsidRPr="00E16BF8" w:rsidTr="00E16BF8">
        <w:trPr>
          <w:trHeight w:val="672"/>
        </w:trPr>
        <w:tc>
          <w:tcPr>
            <w:tcW w:w="33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DE9D9"/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 xml:space="preserve">3.5.Категории </w:t>
            </w:r>
          </w:p>
        </w:tc>
        <w:tc>
          <w:tcPr>
            <w:tcW w:w="97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Позволява управление на продуктови категории </w:t>
            </w:r>
          </w:p>
        </w:tc>
      </w:tr>
      <w:tr w:rsidR="00AC2F94" w:rsidRPr="00E16BF8" w:rsidTr="006B47CC">
        <w:trPr>
          <w:trHeight w:val="395"/>
        </w:trPr>
        <w:tc>
          <w:tcPr>
            <w:tcW w:w="33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DE9D9"/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 xml:space="preserve">3.6. Доставчици  </w:t>
            </w:r>
          </w:p>
        </w:tc>
        <w:tc>
          <w:tcPr>
            <w:tcW w:w="97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Представя управление на данни за доставчици </w:t>
            </w:r>
          </w:p>
        </w:tc>
      </w:tr>
      <w:tr w:rsidR="00AC2F94" w:rsidRPr="00E16BF8" w:rsidTr="006B47CC">
        <w:trPr>
          <w:trHeight w:val="373"/>
        </w:trPr>
        <w:tc>
          <w:tcPr>
            <w:tcW w:w="33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DE9D9"/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 xml:space="preserve">3.7. За системата </w:t>
            </w:r>
          </w:p>
        </w:tc>
        <w:tc>
          <w:tcPr>
            <w:tcW w:w="97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Представя информация за проекта и неговата цел </w:t>
            </w:r>
          </w:p>
        </w:tc>
      </w:tr>
      <w:tr w:rsidR="00362AA5" w:rsidRPr="00E16BF8" w:rsidTr="005D4794">
        <w:trPr>
          <w:trHeight w:val="689"/>
        </w:trPr>
        <w:tc>
          <w:tcPr>
            <w:tcW w:w="33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DE9D9"/>
          </w:tcPr>
          <w:p w:rsidR="00362AA5" w:rsidRPr="00E16BF8" w:rsidRDefault="00362AA5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  <w:lang w:val="en-US"/>
              </w:rPr>
              <w:t xml:space="preserve">3.8. </w:t>
            </w: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>Фактури</w:t>
            </w:r>
          </w:p>
        </w:tc>
        <w:tc>
          <w:tcPr>
            <w:tcW w:w="97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62AA5" w:rsidRPr="00E16BF8" w:rsidRDefault="00362AA5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>Представя списък с извадените фактури и позволява генериране на нова фактура при продажба.</w:t>
            </w:r>
          </w:p>
        </w:tc>
      </w:tr>
      <w:tr w:rsidR="00B855F2" w:rsidRPr="00E16BF8" w:rsidTr="00E16BF8">
        <w:trPr>
          <w:trHeight w:val="732"/>
        </w:trPr>
        <w:tc>
          <w:tcPr>
            <w:tcW w:w="33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DE9D9"/>
          </w:tcPr>
          <w:p w:rsidR="00B855F2" w:rsidRPr="00E16BF8" w:rsidRDefault="00B855F2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b/>
                <w:i w:val="0"/>
                <w:sz w:val="24"/>
                <w:szCs w:val="24"/>
                <w:lang w:val="en-US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  <w:lang w:val="en-US"/>
              </w:rPr>
              <w:t xml:space="preserve">3.9  </w:t>
            </w:r>
            <w:r w:rsidRPr="00E16BF8">
              <w:rPr>
                <w:rFonts w:ascii="Times New Roman" w:hAnsi="Times New Roman" w:cs="Times New Roman"/>
                <w:b/>
                <w:bCs/>
                <w:i w:val="0"/>
                <w:sz w:val="24"/>
                <w:szCs w:val="24"/>
              </w:rPr>
              <w:t>Преместване между локации (MOVE)</w:t>
            </w:r>
          </w:p>
        </w:tc>
        <w:tc>
          <w:tcPr>
            <w:tcW w:w="97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B855F2" w:rsidRPr="00E16BF8" w:rsidRDefault="00B855F2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>Позволява вътрешно преместване на стоки между две локации. Не променя общата наличност.</w:t>
            </w:r>
          </w:p>
        </w:tc>
      </w:tr>
      <w:tr w:rsidR="004D3EE3" w:rsidRPr="00E16BF8" w:rsidTr="00E16BF8">
        <w:trPr>
          <w:trHeight w:val="732"/>
        </w:trPr>
        <w:tc>
          <w:tcPr>
            <w:tcW w:w="33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DE9D9"/>
          </w:tcPr>
          <w:p w:rsidR="004D3EE3" w:rsidRPr="00E16BF8" w:rsidRDefault="004D3EE3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>3.10. Вход в системата (</w:t>
            </w: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  <w:lang w:val="en-US"/>
              </w:rPr>
              <w:t>Login</w:t>
            </w: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 xml:space="preserve"> </w:t>
            </w: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  <w:lang w:val="en-US"/>
              </w:rPr>
              <w:t>View</w:t>
            </w: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 xml:space="preserve">) </w:t>
            </w:r>
          </w:p>
        </w:tc>
        <w:tc>
          <w:tcPr>
            <w:tcW w:w="97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4D3EE3" w:rsidRPr="00E16BF8" w:rsidRDefault="004D3EE3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Позволява въвеждане на потребителско име и парола. Паролата се въвежда със звездички но в </w:t>
            </w: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  <w:lang w:val="en-US"/>
              </w:rPr>
              <w:t>cmd</w:t>
            </w: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 чрез модула </w:t>
            </w: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  <w:lang w:val="en-US"/>
              </w:rPr>
              <w:t>password</w:t>
            </w: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>_</w:t>
            </w: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  <w:lang w:val="en-US"/>
              </w:rPr>
              <w:t>utils</w:t>
            </w: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>.</w:t>
            </w: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  <w:lang w:val="en-US"/>
              </w:rPr>
              <w:t>py</w:t>
            </w: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>.</w:t>
            </w:r>
          </w:p>
        </w:tc>
      </w:tr>
    </w:tbl>
    <w:p w:rsidR="00B855F2" w:rsidRDefault="00B855F2" w:rsidP="005D4794">
      <w:pPr>
        <w:spacing w:after="0" w:line="360" w:lineRule="auto"/>
        <w:ind w:left="284" w:firstLine="0"/>
        <w:jc w:val="both"/>
        <w:rPr>
          <w:rFonts w:ascii="Times New Roman" w:hAnsi="Times New Roman" w:cs="Times New Roman"/>
          <w:sz w:val="24"/>
          <w:szCs w:val="24"/>
        </w:rPr>
      </w:pPr>
    </w:p>
    <w:p w:rsidR="00C7517E" w:rsidRPr="00E16BF8" w:rsidRDefault="00C7517E" w:rsidP="005D4794">
      <w:pPr>
        <w:spacing w:after="0" w:line="360" w:lineRule="auto"/>
        <w:ind w:left="284" w:firstLine="0"/>
        <w:jc w:val="both"/>
        <w:rPr>
          <w:rFonts w:ascii="Times New Roman" w:hAnsi="Times New Roman" w:cs="Times New Roman"/>
          <w:sz w:val="24"/>
          <w:szCs w:val="24"/>
        </w:rPr>
      </w:pPr>
    </w:p>
    <w:p w:rsidR="00AC2F94" w:rsidRPr="00E16BF8" w:rsidRDefault="006E14CB" w:rsidP="005D4794">
      <w:pPr>
        <w:pStyle w:val="1"/>
        <w:spacing w:after="414" w:line="360" w:lineRule="auto"/>
        <w:ind w:left="284" w:firstLine="0"/>
        <w:rPr>
          <w:rFonts w:ascii="Times New Roman" w:hAnsi="Times New Roman" w:cs="Times New Roman"/>
          <w:i w:val="0"/>
          <w:sz w:val="24"/>
          <w:szCs w:val="24"/>
        </w:rPr>
      </w:pPr>
      <w:r w:rsidRPr="00E16BF8">
        <w:rPr>
          <w:rFonts w:ascii="Times New Roman" w:hAnsi="Times New Roman" w:cs="Times New Roman"/>
          <w:i w:val="0"/>
          <w:sz w:val="24"/>
          <w:szCs w:val="24"/>
        </w:rPr>
        <w:lastRenderedPageBreak/>
        <w:t xml:space="preserve">Модел на данните (Entity Classes) </w:t>
      </w:r>
    </w:p>
    <w:p w:rsidR="002D2A32" w:rsidRPr="00E16BF8" w:rsidRDefault="00857A23" w:rsidP="005D4794">
      <w:pPr>
        <w:spacing w:line="360" w:lineRule="auto"/>
        <w:ind w:left="284" w:firstLine="0"/>
        <w:rPr>
          <w:rFonts w:ascii="Times New Roman" w:hAnsi="Times New Roman" w:cs="Times New Roman"/>
          <w:b/>
          <w:bCs/>
          <w:i w:val="0"/>
          <w:iCs/>
          <w:sz w:val="24"/>
          <w:szCs w:val="24"/>
        </w:rPr>
      </w:pPr>
      <w:r w:rsidRPr="00E16BF8">
        <w:rPr>
          <w:rStyle w:val="a3"/>
          <w:rFonts w:ascii="Times New Roman" w:hAnsi="Times New Roman" w:cs="Times New Roman"/>
          <w:b w:val="0"/>
          <w:bCs w:val="0"/>
          <w:i w:val="0"/>
          <w:iCs/>
          <w:sz w:val="24"/>
          <w:szCs w:val="24"/>
        </w:rPr>
        <w:t>Системата използва UUID като универсален механизъм за генериране на идентификатори за всички бизнес и оперативни обекти (Product, Category, Supplier, User, Movement, Invoice, Report).</w:t>
      </w:r>
      <w:r w:rsidRPr="00E16BF8">
        <w:rPr>
          <w:rFonts w:ascii="Times New Roman" w:hAnsi="Times New Roman" w:cs="Times New Roman"/>
          <w:b/>
          <w:bCs/>
          <w:i w:val="0"/>
          <w:iCs/>
          <w:sz w:val="24"/>
          <w:szCs w:val="24"/>
        </w:rPr>
        <w:t xml:space="preserve"> </w:t>
      </w:r>
      <w:r w:rsidRPr="00E16BF8">
        <w:rPr>
          <w:rStyle w:val="a3"/>
          <w:rFonts w:ascii="Times New Roman" w:hAnsi="Times New Roman" w:cs="Times New Roman"/>
          <w:b w:val="0"/>
          <w:bCs w:val="0"/>
          <w:i w:val="0"/>
          <w:iCs/>
          <w:sz w:val="24"/>
          <w:szCs w:val="24"/>
        </w:rPr>
        <w:t>Локациите (Location) използват текстови идентификатори (например „W1“, „W2“, „W3“), които се обработват като string.</w:t>
      </w:r>
      <w:r w:rsidRPr="00E16BF8">
        <w:rPr>
          <w:rFonts w:ascii="Times New Roman" w:hAnsi="Times New Roman" w:cs="Times New Roman"/>
          <w:b/>
          <w:bCs/>
          <w:i w:val="0"/>
          <w:iCs/>
          <w:sz w:val="24"/>
          <w:szCs w:val="24"/>
        </w:rPr>
        <w:t xml:space="preserve"> </w:t>
      </w:r>
      <w:r w:rsidRPr="00E16BF8">
        <w:rPr>
          <w:rStyle w:val="a3"/>
          <w:rFonts w:ascii="Times New Roman" w:hAnsi="Times New Roman" w:cs="Times New Roman"/>
          <w:b w:val="0"/>
          <w:bCs w:val="0"/>
          <w:i w:val="0"/>
          <w:iCs/>
          <w:sz w:val="24"/>
          <w:szCs w:val="24"/>
        </w:rPr>
        <w:t>Класът Warehouse е част от алгоритмичния модул (WarehouseGraph) и не е част от основния модел на системата. Неговите идентификатори също са текстови (например „W1“, „W2“), задават се статично в кода и не се съхраняват в JSON файлове, тъй като модулът служи единствено за демонстрация на алгоритъма на Дейкстра.</w:t>
      </w:r>
    </w:p>
    <w:p w:rsidR="002D2A32" w:rsidRPr="00E16BF8" w:rsidRDefault="002D2A32" w:rsidP="005D4794">
      <w:pPr>
        <w:spacing w:line="360" w:lineRule="auto"/>
        <w:ind w:left="284" w:firstLine="0"/>
        <w:rPr>
          <w:rFonts w:ascii="Times New Roman" w:hAnsi="Times New Roman" w:cs="Times New Roman"/>
          <w:sz w:val="24"/>
          <w:szCs w:val="24"/>
        </w:rPr>
      </w:pPr>
    </w:p>
    <w:p w:rsidR="002D2A32" w:rsidRPr="00E16BF8" w:rsidRDefault="002D2A32" w:rsidP="005D4794">
      <w:pPr>
        <w:spacing w:line="360" w:lineRule="auto"/>
        <w:ind w:left="284" w:firstLine="0"/>
        <w:rPr>
          <w:rFonts w:ascii="Times New Roman" w:hAnsi="Times New Roman" w:cs="Times New Roman"/>
          <w:sz w:val="24"/>
          <w:szCs w:val="24"/>
        </w:rPr>
      </w:pPr>
    </w:p>
    <w:p w:rsidR="002D2A32" w:rsidRPr="00E16BF8" w:rsidRDefault="002D2A32" w:rsidP="005D4794">
      <w:pPr>
        <w:spacing w:line="360" w:lineRule="auto"/>
        <w:ind w:left="284" w:firstLine="0"/>
        <w:rPr>
          <w:rFonts w:ascii="Times New Roman" w:hAnsi="Times New Roman" w:cs="Times New Roman"/>
          <w:sz w:val="24"/>
          <w:szCs w:val="24"/>
        </w:rPr>
      </w:pPr>
    </w:p>
    <w:p w:rsidR="002D2A32" w:rsidRPr="00E16BF8" w:rsidRDefault="002D2A32" w:rsidP="005D4794">
      <w:pPr>
        <w:spacing w:line="360" w:lineRule="auto"/>
        <w:ind w:left="284" w:firstLine="0"/>
        <w:rPr>
          <w:rFonts w:ascii="Times New Roman" w:hAnsi="Times New Roman" w:cs="Times New Roman"/>
          <w:sz w:val="24"/>
          <w:szCs w:val="24"/>
        </w:rPr>
      </w:pPr>
    </w:p>
    <w:p w:rsidR="002D2A32" w:rsidRPr="00E16BF8" w:rsidRDefault="002D2A32" w:rsidP="005D4794">
      <w:pPr>
        <w:spacing w:line="360" w:lineRule="auto"/>
        <w:ind w:left="284" w:firstLine="0"/>
        <w:rPr>
          <w:rFonts w:ascii="Times New Roman" w:hAnsi="Times New Roman" w:cs="Times New Roman"/>
          <w:sz w:val="24"/>
          <w:szCs w:val="24"/>
        </w:rPr>
      </w:pPr>
    </w:p>
    <w:p w:rsidR="002D2A32" w:rsidRPr="00E16BF8" w:rsidRDefault="002D2A32" w:rsidP="005D4794">
      <w:pPr>
        <w:spacing w:line="360" w:lineRule="auto"/>
        <w:ind w:left="284" w:firstLine="0"/>
        <w:rPr>
          <w:rFonts w:ascii="Times New Roman" w:hAnsi="Times New Roman" w:cs="Times New Roman"/>
          <w:sz w:val="24"/>
          <w:szCs w:val="24"/>
        </w:rPr>
      </w:pPr>
    </w:p>
    <w:p w:rsidR="00383680" w:rsidRDefault="00383680" w:rsidP="005D4794">
      <w:pPr>
        <w:spacing w:line="360" w:lineRule="auto"/>
        <w:ind w:left="284" w:firstLine="0"/>
        <w:rPr>
          <w:rFonts w:ascii="Times New Roman" w:hAnsi="Times New Roman" w:cs="Times New Roman"/>
          <w:sz w:val="24"/>
          <w:szCs w:val="24"/>
        </w:rPr>
      </w:pPr>
    </w:p>
    <w:p w:rsidR="00B75E43" w:rsidRDefault="00B75E43" w:rsidP="005D4794">
      <w:pPr>
        <w:spacing w:after="105" w:line="360" w:lineRule="auto"/>
        <w:ind w:left="284" w:firstLine="0"/>
        <w:rPr>
          <w:rFonts w:ascii="Times New Roman" w:hAnsi="Times New Roman" w:cs="Times New Roman"/>
          <w:sz w:val="24"/>
          <w:szCs w:val="24"/>
        </w:rPr>
      </w:pPr>
    </w:p>
    <w:p w:rsidR="006B47CC" w:rsidRDefault="006B47CC" w:rsidP="005D4794">
      <w:pPr>
        <w:spacing w:after="105" w:line="360" w:lineRule="auto"/>
        <w:ind w:left="284" w:firstLine="0"/>
        <w:rPr>
          <w:rFonts w:ascii="Times New Roman" w:hAnsi="Times New Roman" w:cs="Times New Roman"/>
          <w:sz w:val="24"/>
          <w:szCs w:val="24"/>
        </w:rPr>
      </w:pPr>
    </w:p>
    <w:p w:rsidR="009D0E08" w:rsidRDefault="009D0E08" w:rsidP="005D4794">
      <w:pPr>
        <w:spacing w:after="105" w:line="360" w:lineRule="auto"/>
        <w:ind w:left="284" w:firstLine="0"/>
        <w:rPr>
          <w:rFonts w:ascii="Times New Roman" w:hAnsi="Times New Roman" w:cs="Times New Roman"/>
          <w:sz w:val="24"/>
          <w:szCs w:val="24"/>
        </w:rPr>
      </w:pPr>
    </w:p>
    <w:p w:rsidR="006B47CC" w:rsidRDefault="006B47CC" w:rsidP="005D4794">
      <w:pPr>
        <w:spacing w:after="105" w:line="360" w:lineRule="auto"/>
        <w:ind w:left="284" w:firstLine="0"/>
        <w:rPr>
          <w:rFonts w:ascii="Times New Roman" w:hAnsi="Times New Roman" w:cs="Times New Roman"/>
          <w:sz w:val="24"/>
          <w:szCs w:val="24"/>
        </w:rPr>
      </w:pPr>
    </w:p>
    <w:p w:rsidR="006B47CC" w:rsidRPr="00E16BF8" w:rsidRDefault="006B47CC" w:rsidP="005D4794">
      <w:pPr>
        <w:spacing w:after="105" w:line="360" w:lineRule="auto"/>
        <w:ind w:left="284" w:firstLine="0"/>
        <w:rPr>
          <w:rFonts w:ascii="Times New Roman" w:hAnsi="Times New Roman" w:cs="Times New Roman"/>
          <w:sz w:val="24"/>
          <w:szCs w:val="24"/>
        </w:rPr>
      </w:pPr>
    </w:p>
    <w:tbl>
      <w:tblPr>
        <w:tblStyle w:val="TableGrid"/>
        <w:tblW w:w="13698" w:type="dxa"/>
        <w:tblInd w:w="71" w:type="dxa"/>
        <w:tblCellMar>
          <w:top w:w="21" w:type="dxa"/>
          <w:left w:w="14" w:type="dxa"/>
          <w:right w:w="56" w:type="dxa"/>
        </w:tblCellMar>
        <w:tblLook w:val="04A0" w:firstRow="1" w:lastRow="0" w:firstColumn="1" w:lastColumn="0" w:noHBand="0" w:noVBand="1"/>
      </w:tblPr>
      <w:tblGrid>
        <w:gridCol w:w="1906"/>
        <w:gridCol w:w="5953"/>
        <w:gridCol w:w="5812"/>
        <w:gridCol w:w="27"/>
      </w:tblGrid>
      <w:tr w:rsidR="00AC2F94" w:rsidRPr="00E16BF8" w:rsidTr="00DE5D9C">
        <w:trPr>
          <w:trHeight w:val="504"/>
        </w:trPr>
        <w:tc>
          <w:tcPr>
            <w:tcW w:w="190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79646"/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bookmarkStart w:id="1" w:name="_Hlk220419366"/>
            <w:bookmarkStart w:id="2" w:name="_Hlk220419305"/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lastRenderedPageBreak/>
              <w:t xml:space="preserve">Клас </w:t>
            </w:r>
          </w:p>
        </w:tc>
        <w:tc>
          <w:tcPr>
            <w:tcW w:w="595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79646"/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 xml:space="preserve">Атрибути </w:t>
            </w:r>
          </w:p>
        </w:tc>
        <w:tc>
          <w:tcPr>
            <w:tcW w:w="5839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79646"/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 xml:space="preserve">Връзки/Описание </w:t>
            </w:r>
          </w:p>
        </w:tc>
      </w:tr>
      <w:tr w:rsidR="00AC2F94" w:rsidRPr="00E16BF8" w:rsidTr="001B2D70">
        <w:trPr>
          <w:trHeight w:val="5792"/>
        </w:trPr>
        <w:tc>
          <w:tcPr>
            <w:tcW w:w="190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BD4B4"/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iCs/>
                <w:sz w:val="24"/>
                <w:szCs w:val="24"/>
              </w:rPr>
              <w:t xml:space="preserve">User </w:t>
            </w:r>
          </w:p>
        </w:tc>
        <w:tc>
          <w:tcPr>
            <w:tcW w:w="595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6B01A0" w:rsidRPr="00E16BF8" w:rsidRDefault="006B01A0" w:rsidP="005D4794">
            <w:pPr>
              <w:spacing w:after="49" w:line="360" w:lineRule="auto"/>
              <w:ind w:left="284" w:right="2095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</w:p>
          <w:p w:rsidR="00DE5D9C" w:rsidRDefault="006B01A0" w:rsidP="005D4794">
            <w:pPr>
              <w:spacing w:after="49" w:line="360" w:lineRule="auto"/>
              <w:ind w:left="284" w:right="2095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user_id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id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first_name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last_name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email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username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password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role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status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created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modified</w:t>
            </w:r>
          </w:p>
          <w:p w:rsidR="00456646" w:rsidRPr="00E16BF8" w:rsidRDefault="00456646" w:rsidP="005D4794">
            <w:pPr>
              <w:spacing w:after="49" w:line="360" w:lineRule="auto"/>
              <w:ind w:left="284" w:right="2095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</w:p>
          <w:p w:rsidR="006B01A0" w:rsidRPr="00E16BF8" w:rsidRDefault="006B01A0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b/>
                <w:bCs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bCs/>
                <w:i w:val="0"/>
                <w:iCs/>
                <w:sz w:val="24"/>
                <w:szCs w:val="24"/>
              </w:rPr>
              <w:t>Оператор (Operator role)</w:t>
            </w:r>
          </w:p>
          <w:p w:rsidR="00456646" w:rsidRPr="00E16BF8" w:rsidRDefault="006B01A0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 xml:space="preserve">• извършва оперативни действия като регистриране на IN/OUT движения </w:t>
            </w:r>
          </w:p>
          <w:p w:rsidR="00456646" w:rsidRDefault="006B01A0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• генерира справки и преглежда наличности</w:t>
            </w:r>
          </w:p>
          <w:p w:rsidR="00456646" w:rsidRPr="00E16BF8" w:rsidRDefault="00456646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</w:p>
          <w:p w:rsidR="00456646" w:rsidRPr="00E16BF8" w:rsidRDefault="006B01A0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b/>
                <w:bCs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bCs/>
                <w:i w:val="0"/>
                <w:iCs/>
                <w:sz w:val="24"/>
                <w:szCs w:val="24"/>
              </w:rPr>
              <w:t>Администратор (Admin role)</w:t>
            </w:r>
          </w:p>
          <w:p w:rsidR="00456646" w:rsidRDefault="006B01A0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 xml:space="preserve">• управлява продукти, категории и доставчици </w:t>
            </w:r>
          </w:p>
          <w:p w:rsidR="00AC2F94" w:rsidRPr="00E16BF8" w:rsidRDefault="006B01A0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• има пълен достъп до всички административни функции на системата</w:t>
            </w:r>
          </w:p>
        </w:tc>
        <w:tc>
          <w:tcPr>
            <w:tcW w:w="5839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 xml:space="preserve">Извършва действия; създава доклади; управлява обекти според ролята </w:t>
            </w:r>
          </w:p>
        </w:tc>
      </w:tr>
      <w:bookmarkEnd w:id="1"/>
      <w:tr w:rsidR="00AC2F94" w:rsidRPr="00E16BF8" w:rsidTr="00DE5D9C">
        <w:tblPrEx>
          <w:tblCellMar>
            <w:top w:w="14" w:type="dxa"/>
            <w:right w:w="0" w:type="dxa"/>
          </w:tblCellMar>
        </w:tblPrEx>
        <w:trPr>
          <w:gridAfter w:val="1"/>
          <w:wAfter w:w="27" w:type="dxa"/>
          <w:trHeight w:val="1525"/>
        </w:trPr>
        <w:tc>
          <w:tcPr>
            <w:tcW w:w="1906" w:type="dxa"/>
            <w:tcBorders>
              <w:top w:val="single" w:sz="6" w:space="0" w:color="FBD4B4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BD4B4"/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iCs/>
                <w:sz w:val="24"/>
                <w:szCs w:val="24"/>
              </w:rPr>
              <w:t xml:space="preserve">Product </w:t>
            </w:r>
          </w:p>
        </w:tc>
        <w:tc>
          <w:tcPr>
            <w:tcW w:w="5953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7C74B3" w:rsidRPr="00E16BF8" w:rsidRDefault="007C74B3" w:rsidP="005D4794">
            <w:pPr>
              <w:spacing w:line="360" w:lineRule="auto"/>
              <w:ind w:left="284" w:right="619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product_id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name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categories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</w:p>
          <w:p w:rsidR="002D2A32" w:rsidRPr="00E16BF8" w:rsidRDefault="007C74B3" w:rsidP="005D4794">
            <w:pPr>
              <w:spacing w:line="360" w:lineRule="auto"/>
              <w:ind w:left="284" w:right="619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unit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description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price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>,</w:t>
            </w:r>
            <w:r w:rsidR="003B63F2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 xml:space="preserve">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created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modified</w:t>
            </w:r>
          </w:p>
        </w:tc>
        <w:tc>
          <w:tcPr>
            <w:tcW w:w="5812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AC2F94" w:rsidRPr="00E16BF8" w:rsidRDefault="006E14CB" w:rsidP="005D4794">
            <w:pPr>
              <w:spacing w:after="0" w:line="360" w:lineRule="auto"/>
              <w:ind w:left="284" w:right="191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 xml:space="preserve">Принадлежи към категория;участва в движения; доставя се от доставчик;  съхранява се в локация </w:t>
            </w:r>
          </w:p>
        </w:tc>
      </w:tr>
      <w:tr w:rsidR="00AC2F94" w:rsidRPr="00E16BF8" w:rsidTr="005D4794">
        <w:tblPrEx>
          <w:tblCellMar>
            <w:top w:w="14" w:type="dxa"/>
            <w:right w:w="0" w:type="dxa"/>
          </w:tblCellMar>
        </w:tblPrEx>
        <w:trPr>
          <w:gridAfter w:val="1"/>
          <w:wAfter w:w="27" w:type="dxa"/>
          <w:trHeight w:val="1100"/>
        </w:trPr>
        <w:tc>
          <w:tcPr>
            <w:tcW w:w="190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BD4B4"/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iCs/>
                <w:sz w:val="24"/>
                <w:szCs w:val="24"/>
              </w:rPr>
              <w:lastRenderedPageBreak/>
              <w:t xml:space="preserve">Category </w:t>
            </w:r>
          </w:p>
        </w:tc>
        <w:tc>
          <w:tcPr>
            <w:tcW w:w="595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7C74B3" w:rsidRPr="00E16BF8" w:rsidRDefault="007C74B3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</w:p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 xml:space="preserve"> </w:t>
            </w:r>
            <w:r w:rsidR="007C74B3"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category_id</w:t>
            </w:r>
            <w:r w:rsidR="007C74B3"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="007C74B3"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name</w:t>
            </w:r>
            <w:r w:rsidR="007C74B3"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="007C74B3"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description</w:t>
            </w:r>
            <w:r w:rsidR="007C74B3"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="007C74B3"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parent_id</w:t>
            </w:r>
            <w:r w:rsidR="007C74B3"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="007C74B3"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created</w:t>
            </w:r>
            <w:r w:rsidR="007C74B3"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="007C74B3"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modified</w:t>
            </w:r>
          </w:p>
        </w:tc>
        <w:tc>
          <w:tcPr>
            <w:tcW w:w="581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 xml:space="preserve">Съдържа множество продукти </w:t>
            </w:r>
          </w:p>
        </w:tc>
      </w:tr>
      <w:tr w:rsidR="00AC2F94" w:rsidRPr="00E16BF8" w:rsidTr="00DE5D9C">
        <w:tblPrEx>
          <w:tblCellMar>
            <w:top w:w="14" w:type="dxa"/>
            <w:right w:w="0" w:type="dxa"/>
          </w:tblCellMar>
        </w:tblPrEx>
        <w:trPr>
          <w:gridAfter w:val="1"/>
          <w:wAfter w:w="27" w:type="dxa"/>
          <w:trHeight w:val="536"/>
        </w:trPr>
        <w:tc>
          <w:tcPr>
            <w:tcW w:w="190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BD4B4"/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iCs/>
                <w:sz w:val="24"/>
                <w:szCs w:val="24"/>
              </w:rPr>
              <w:t xml:space="preserve">Supplier </w:t>
            </w:r>
          </w:p>
        </w:tc>
        <w:tc>
          <w:tcPr>
            <w:tcW w:w="595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 xml:space="preserve"> </w:t>
            </w:r>
            <w:r w:rsidR="00DA6821"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supplier_id</w:t>
            </w:r>
            <w:r w:rsidR="00DA6821"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="00DA6821"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name</w:t>
            </w:r>
            <w:r w:rsidR="00DA6821"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="00DA6821"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contact</w:t>
            </w:r>
            <w:r w:rsidR="00DA6821"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="00DA6821"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address</w:t>
            </w:r>
            <w:r w:rsidR="00DA6821"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="00DA6821"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created</w:t>
            </w:r>
            <w:r w:rsidR="00DA6821"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="00DA6821"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modified</w:t>
            </w:r>
          </w:p>
        </w:tc>
        <w:tc>
          <w:tcPr>
            <w:tcW w:w="581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 xml:space="preserve">Доставя множество продукти </w:t>
            </w:r>
          </w:p>
        </w:tc>
      </w:tr>
      <w:tr w:rsidR="00AC2F94" w:rsidRPr="00E16BF8" w:rsidTr="001B2D70">
        <w:tblPrEx>
          <w:tblCellMar>
            <w:top w:w="14" w:type="dxa"/>
            <w:right w:w="0" w:type="dxa"/>
          </w:tblCellMar>
        </w:tblPrEx>
        <w:trPr>
          <w:gridAfter w:val="1"/>
          <w:wAfter w:w="27" w:type="dxa"/>
          <w:trHeight w:val="3520"/>
        </w:trPr>
        <w:tc>
          <w:tcPr>
            <w:tcW w:w="190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BD4B4"/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iCs/>
                <w:sz w:val="24"/>
                <w:szCs w:val="24"/>
              </w:rPr>
              <w:t xml:space="preserve">Movement </w:t>
            </w:r>
          </w:p>
        </w:tc>
        <w:tc>
          <w:tcPr>
            <w:tcW w:w="595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7C74B3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 xml:space="preserve"> </w:t>
            </w:r>
            <w:r w:rsidR="007C74B3"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movement_id</w:t>
            </w:r>
            <w:r w:rsidR="007C74B3"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="007C74B3"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product_id</w:t>
            </w:r>
            <w:r w:rsidR="007C74B3"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="007C74B3"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user_id</w:t>
            </w:r>
            <w:r w:rsidR="007C74B3"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="007C74B3"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location_id</w:t>
            </w:r>
          </w:p>
          <w:p w:rsidR="007C74B3" w:rsidRPr="00E16BF8" w:rsidRDefault="007C74B3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from_location_id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to_location_id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movement_type</w:t>
            </w:r>
          </w:p>
          <w:p w:rsidR="007C74B3" w:rsidRPr="00E16BF8" w:rsidRDefault="007C74B3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quantity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unit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description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price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supplier_id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customer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date</w:t>
            </w:r>
          </w:p>
          <w:p w:rsidR="00AC2F94" w:rsidRPr="00E16BF8" w:rsidRDefault="007C74B3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created</w:t>
            </w:r>
            <w:r w:rsidR="00DA6821"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modified</w:t>
            </w:r>
          </w:p>
          <w:p w:rsidR="00B855F2" w:rsidRPr="00E16BF8" w:rsidRDefault="00B855F2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  type: IN, OUT, MOVE</w:t>
            </w:r>
          </w:p>
          <w:p w:rsidR="00B855F2" w:rsidRPr="00E16BF8" w:rsidRDefault="00B855F2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  location_from</w:t>
            </w:r>
          </w:p>
          <w:p w:rsidR="00B855F2" w:rsidRPr="00E16BF8" w:rsidRDefault="00B855F2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 xml:space="preserve">  location_to </w:t>
            </w:r>
          </w:p>
          <w:p w:rsidR="00B855F2" w:rsidRPr="00E16BF8" w:rsidRDefault="00B855F2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</w:p>
        </w:tc>
        <w:tc>
          <w:tcPr>
            <w:tcW w:w="581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 xml:space="preserve">Представлява доставка или продажба; свързана с продукт и локация </w:t>
            </w:r>
          </w:p>
          <w:p w:rsidR="00B855F2" w:rsidRPr="00E16BF8" w:rsidRDefault="00B855F2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MOVE представлява вътрешно преместване на продукт между две локации. Не променя общото количество, а само местоположението.</w:t>
            </w:r>
          </w:p>
        </w:tc>
      </w:tr>
      <w:tr w:rsidR="00AC2F94" w:rsidRPr="00E16BF8" w:rsidTr="001B2D70">
        <w:tblPrEx>
          <w:tblCellMar>
            <w:top w:w="14" w:type="dxa"/>
            <w:right w:w="0" w:type="dxa"/>
          </w:tblCellMar>
        </w:tblPrEx>
        <w:trPr>
          <w:gridAfter w:val="1"/>
          <w:wAfter w:w="27" w:type="dxa"/>
          <w:trHeight w:val="1178"/>
        </w:trPr>
        <w:tc>
          <w:tcPr>
            <w:tcW w:w="190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BD4B4"/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iCs/>
                <w:sz w:val="24"/>
                <w:szCs w:val="24"/>
              </w:rPr>
              <w:t xml:space="preserve">Location </w:t>
            </w:r>
          </w:p>
        </w:tc>
        <w:tc>
          <w:tcPr>
            <w:tcW w:w="595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 xml:space="preserve">location_id, name, zone, capacity </w:t>
            </w:r>
          </w:p>
        </w:tc>
        <w:tc>
          <w:tcPr>
            <w:tcW w:w="581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AC2F94" w:rsidRPr="009928AA" w:rsidRDefault="009928AA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9928AA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 xml:space="preserve">Локацията е складово място с текстов ID. Използва се в движенията: при IN/OUT чрез location_id, при MOVE чрез from_location_id и to_location_id. </w:t>
            </w:r>
          </w:p>
        </w:tc>
      </w:tr>
      <w:bookmarkEnd w:id="2"/>
      <w:tr w:rsidR="00AC2F94" w:rsidRPr="00E16BF8" w:rsidTr="00DE5D9C">
        <w:tblPrEx>
          <w:tblCellMar>
            <w:top w:w="14" w:type="dxa"/>
            <w:right w:w="0" w:type="dxa"/>
          </w:tblCellMar>
        </w:tblPrEx>
        <w:trPr>
          <w:gridAfter w:val="1"/>
          <w:wAfter w:w="27" w:type="dxa"/>
          <w:trHeight w:val="958"/>
        </w:trPr>
        <w:tc>
          <w:tcPr>
            <w:tcW w:w="190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BD4B4"/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iCs/>
                <w:sz w:val="24"/>
                <w:szCs w:val="24"/>
              </w:rPr>
              <w:t xml:space="preserve">Report </w:t>
            </w:r>
          </w:p>
        </w:tc>
        <w:tc>
          <w:tcPr>
            <w:tcW w:w="595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AC2F94" w:rsidRPr="005D63C1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</w:pP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report_id,</w:t>
            </w:r>
            <w:r w:rsidR="005D63C1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 report_type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, generated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>_o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n,</w:t>
            </w:r>
            <w:r w:rsidR="005D63C1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parameters,</w:t>
            </w:r>
            <w:r w:rsidR="005D63C1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 data</w:t>
            </w:r>
          </w:p>
        </w:tc>
        <w:tc>
          <w:tcPr>
            <w:tcW w:w="581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 xml:space="preserve">Генерира се от системата по зададени критерии; създава се от потребителя </w:t>
            </w:r>
          </w:p>
        </w:tc>
      </w:tr>
      <w:tr w:rsidR="006504FB" w:rsidRPr="00E16BF8" w:rsidTr="001B2D70">
        <w:tblPrEx>
          <w:tblCellMar>
            <w:top w:w="14" w:type="dxa"/>
            <w:right w:w="0" w:type="dxa"/>
          </w:tblCellMar>
        </w:tblPrEx>
        <w:trPr>
          <w:gridAfter w:val="1"/>
          <w:wAfter w:w="27" w:type="dxa"/>
          <w:trHeight w:val="1383"/>
        </w:trPr>
        <w:tc>
          <w:tcPr>
            <w:tcW w:w="190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BD4B4"/>
          </w:tcPr>
          <w:p w:rsidR="006504FB" w:rsidRPr="00E16BF8" w:rsidRDefault="006504F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b/>
                <w:i w:val="0"/>
                <w:iCs/>
                <w:sz w:val="24"/>
                <w:szCs w:val="24"/>
                <w:lang w:val="en-US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iCs/>
                <w:sz w:val="24"/>
                <w:szCs w:val="24"/>
                <w:lang w:val="en-US"/>
              </w:rPr>
              <w:lastRenderedPageBreak/>
              <w:t>Invoice</w:t>
            </w:r>
          </w:p>
        </w:tc>
        <w:tc>
          <w:tcPr>
            <w:tcW w:w="595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C55862" w:rsidRPr="00E16BF8" w:rsidRDefault="00C55862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  <w:lang w:val="en-US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>invoice_id, movement_id, product, quantity, unit, unit_price</w:t>
            </w:r>
            <w:r w:rsidR="002F5044" w:rsidRPr="00E16BF8">
              <w:rPr>
                <w:rFonts w:ascii="Times New Roman" w:hAnsi="Times New Roman" w:cs="Times New Roman"/>
                <w:i w:val="0"/>
                <w:sz w:val="24"/>
                <w:szCs w:val="24"/>
                <w:lang w:val="en-US"/>
              </w:rPr>
              <w:t xml:space="preserve">, </w:t>
            </w: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>total_price, customer, date, created, modified</w:t>
            </w:r>
          </w:p>
          <w:p w:rsidR="006504FB" w:rsidRPr="00E16BF8" w:rsidRDefault="006504F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</w:pPr>
          </w:p>
        </w:tc>
        <w:tc>
          <w:tcPr>
            <w:tcW w:w="581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6504FB" w:rsidRPr="00E16BF8" w:rsidRDefault="005164AA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 xml:space="preserve">Фактурата се генерира при продажба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>(OUT Movement).</w:t>
            </w:r>
            <w:r w:rsid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 xml:space="preserve">Свързана е с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Movement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и съдържа информация за продукта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>,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 xml:space="preserve"> количеството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>,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 xml:space="preserve"> цената и клиента.</w:t>
            </w:r>
          </w:p>
        </w:tc>
      </w:tr>
    </w:tbl>
    <w:p w:rsidR="005D4794" w:rsidRDefault="005D4794" w:rsidP="005D4794">
      <w:pPr>
        <w:spacing w:after="240" w:line="360" w:lineRule="auto"/>
        <w:ind w:left="0" w:firstLine="0"/>
        <w:rPr>
          <w:b/>
          <w:bCs/>
          <w:i w:val="0"/>
          <w:iCs/>
          <w:szCs w:val="28"/>
        </w:rPr>
      </w:pPr>
    </w:p>
    <w:p w:rsidR="005D4794" w:rsidRDefault="006B4DA0" w:rsidP="005D4794">
      <w:pPr>
        <w:spacing w:after="240" w:line="360" w:lineRule="auto"/>
        <w:ind w:left="0" w:firstLine="0"/>
        <w:rPr>
          <w:rFonts w:ascii="Times New Roman" w:hAnsi="Times New Roman" w:cs="Times New Roman"/>
          <w:i w:val="0"/>
          <w:iCs/>
          <w:sz w:val="24"/>
          <w:szCs w:val="24"/>
        </w:rPr>
      </w:pPr>
      <w:r w:rsidRPr="006B4DA0">
        <w:rPr>
          <w:b/>
          <w:bCs/>
          <w:i w:val="0"/>
          <w:iCs/>
          <w:szCs w:val="28"/>
        </w:rPr>
        <w:t>5.</w:t>
      </w:r>
      <w:r w:rsidR="005D4794">
        <w:rPr>
          <w:rFonts w:ascii="Times New Roman" w:hAnsi="Times New Roman" w:cs="Times New Roman"/>
          <w:b/>
          <w:bCs/>
          <w:i w:val="0"/>
          <w:iCs/>
          <w:sz w:val="24"/>
          <w:szCs w:val="24"/>
        </w:rPr>
        <w:t xml:space="preserve"> </w:t>
      </w:r>
      <w:r w:rsidR="005D4794" w:rsidRPr="006B4DA0">
        <w:rPr>
          <w:rFonts w:ascii="Times New Roman" w:hAnsi="Times New Roman" w:cs="Times New Roman"/>
          <w:b/>
          <w:bCs/>
          <w:i w:val="0"/>
          <w:iCs/>
          <w:sz w:val="24"/>
          <w:szCs w:val="24"/>
        </w:rPr>
        <w:t>Advanced Search &amp; Filtering (Разширено търсене и филтриране</w:t>
      </w:r>
      <w:r w:rsidRPr="006B4DA0">
        <w:rPr>
          <w:rFonts w:ascii="Times New Roman" w:hAnsi="Times New Roman" w:cs="Times New Roman"/>
          <w:b/>
          <w:bCs/>
          <w:i w:val="0"/>
          <w:iCs/>
          <w:sz w:val="24"/>
          <w:szCs w:val="24"/>
        </w:rPr>
        <w:t>)</w:t>
      </w:r>
      <w:r w:rsidR="005D4794">
        <w:rPr>
          <w:rFonts w:ascii="Times New Roman" w:hAnsi="Times New Roman" w:cs="Times New Roman"/>
          <w:i w:val="0"/>
          <w:iCs/>
          <w:sz w:val="24"/>
          <w:szCs w:val="24"/>
        </w:rPr>
        <w:t xml:space="preserve"> </w:t>
      </w:r>
    </w:p>
    <w:p w:rsidR="006B4DA0" w:rsidRPr="005D4794" w:rsidRDefault="006B4DA0" w:rsidP="005D4794">
      <w:pPr>
        <w:spacing w:after="240" w:line="360" w:lineRule="auto"/>
        <w:ind w:left="0" w:firstLine="0"/>
        <w:rPr>
          <w:rFonts w:ascii="Times New Roman" w:hAnsi="Times New Roman" w:cs="Times New Roman"/>
          <w:b/>
          <w:bCs/>
          <w:i w:val="0"/>
          <w:iCs/>
          <w:sz w:val="24"/>
          <w:szCs w:val="24"/>
        </w:rPr>
      </w:pPr>
      <w:r w:rsidRPr="006B4DA0">
        <w:rPr>
          <w:rFonts w:ascii="Times New Roman" w:hAnsi="Times New Roman" w:cs="Times New Roman"/>
          <w:i w:val="0"/>
          <w:iCs/>
          <w:sz w:val="24"/>
          <w:szCs w:val="24"/>
        </w:rPr>
        <w:t>Добавени са инструменти за комбинирано търсене и филтриране в модулите Продукти, Движения и Фактури. Поддържат се критерии като цена, количество, категория, доставчик, тип движение, дата, клиент и обща стойност, което подобрява аналитичните възможности на системата.</w:t>
      </w:r>
    </w:p>
    <w:p w:rsidR="006B4DA0" w:rsidRPr="006B4DA0" w:rsidRDefault="006B4DA0" w:rsidP="005D4794">
      <w:pPr>
        <w:spacing w:after="240" w:line="360" w:lineRule="auto"/>
        <w:ind w:left="0" w:firstLine="0"/>
        <w:rPr>
          <w:rFonts w:ascii="Times New Roman" w:hAnsi="Times New Roman" w:cs="Times New Roman"/>
          <w:b/>
          <w:bCs/>
          <w:i w:val="0"/>
          <w:iCs/>
          <w:sz w:val="24"/>
          <w:szCs w:val="24"/>
        </w:rPr>
      </w:pPr>
      <w:r w:rsidRPr="006B4DA0">
        <w:rPr>
          <w:rFonts w:ascii="Times New Roman" w:hAnsi="Times New Roman" w:cs="Times New Roman"/>
          <w:b/>
          <w:bCs/>
          <w:i w:val="0"/>
          <w:iCs/>
          <w:sz w:val="24"/>
          <w:szCs w:val="24"/>
        </w:rPr>
        <w:t xml:space="preserve"> </w:t>
      </w:r>
      <w:r w:rsidRPr="006B4DA0">
        <w:rPr>
          <w:b/>
          <w:bCs/>
          <w:i w:val="0"/>
          <w:iCs/>
          <w:szCs w:val="28"/>
        </w:rPr>
        <w:t>6.</w:t>
      </w:r>
      <w:r w:rsidRPr="006B4DA0">
        <w:rPr>
          <w:rFonts w:ascii="Times New Roman" w:hAnsi="Times New Roman" w:cs="Times New Roman"/>
          <w:b/>
          <w:bCs/>
          <w:i w:val="0"/>
          <w:iCs/>
          <w:sz w:val="24"/>
          <w:szCs w:val="24"/>
        </w:rPr>
        <w:t xml:space="preserve"> Реализация на проекта</w:t>
      </w:r>
    </w:p>
    <w:p w:rsidR="005D4794" w:rsidRDefault="006B4DA0" w:rsidP="005D4794">
      <w:pPr>
        <w:spacing w:after="240" w:line="276" w:lineRule="auto"/>
        <w:ind w:left="0" w:firstLine="0"/>
        <w:rPr>
          <w:rFonts w:ascii="Times New Roman" w:hAnsi="Times New Roman" w:cs="Times New Roman"/>
          <w:i w:val="0"/>
          <w:iCs/>
          <w:sz w:val="24"/>
          <w:szCs w:val="24"/>
        </w:rPr>
      </w:pPr>
      <w:r w:rsidRPr="006B4DA0">
        <w:rPr>
          <w:rFonts w:ascii="Times New Roman" w:hAnsi="Times New Roman" w:cs="Times New Roman"/>
          <w:i w:val="0"/>
          <w:iCs/>
          <w:sz w:val="24"/>
          <w:szCs w:val="24"/>
        </w:rPr>
        <w:t xml:space="preserve">Основните етапи включват: </w:t>
      </w:r>
    </w:p>
    <w:p w:rsidR="005D4794" w:rsidRDefault="006B4DA0" w:rsidP="005D4794">
      <w:pPr>
        <w:spacing w:after="240" w:line="276" w:lineRule="auto"/>
        <w:ind w:left="0" w:firstLine="0"/>
        <w:rPr>
          <w:rFonts w:ascii="Times New Roman" w:hAnsi="Times New Roman" w:cs="Times New Roman"/>
          <w:i w:val="0"/>
          <w:iCs/>
          <w:sz w:val="24"/>
          <w:szCs w:val="24"/>
        </w:rPr>
      </w:pPr>
      <w:r w:rsidRPr="006B4DA0">
        <w:rPr>
          <w:rFonts w:ascii="Times New Roman" w:hAnsi="Times New Roman" w:cs="Times New Roman"/>
          <w:i w:val="0"/>
          <w:iCs/>
          <w:sz w:val="24"/>
          <w:szCs w:val="24"/>
        </w:rPr>
        <w:t xml:space="preserve">• дефиниране на класовете и тяхната структура </w:t>
      </w:r>
    </w:p>
    <w:p w:rsidR="005D4794" w:rsidRDefault="006B4DA0" w:rsidP="005D4794">
      <w:pPr>
        <w:spacing w:after="240" w:line="276" w:lineRule="auto"/>
        <w:ind w:left="0" w:firstLine="0"/>
        <w:rPr>
          <w:rFonts w:ascii="Times New Roman" w:hAnsi="Times New Roman" w:cs="Times New Roman"/>
          <w:i w:val="0"/>
          <w:iCs/>
          <w:sz w:val="24"/>
          <w:szCs w:val="24"/>
        </w:rPr>
      </w:pPr>
      <w:r w:rsidRPr="006B4DA0">
        <w:rPr>
          <w:rFonts w:ascii="Times New Roman" w:hAnsi="Times New Roman" w:cs="Times New Roman"/>
          <w:i w:val="0"/>
          <w:iCs/>
          <w:sz w:val="24"/>
          <w:szCs w:val="24"/>
        </w:rPr>
        <w:t>• реализиране на методи за въвеждане, редактиране и валидиране</w:t>
      </w:r>
    </w:p>
    <w:p w:rsidR="005D4794" w:rsidRDefault="006B4DA0" w:rsidP="005D4794">
      <w:pPr>
        <w:spacing w:after="240" w:line="276" w:lineRule="auto"/>
        <w:ind w:left="0" w:firstLine="0"/>
        <w:rPr>
          <w:rFonts w:ascii="Times New Roman" w:hAnsi="Times New Roman" w:cs="Times New Roman"/>
          <w:i w:val="0"/>
          <w:iCs/>
          <w:sz w:val="24"/>
          <w:szCs w:val="24"/>
        </w:rPr>
      </w:pPr>
      <w:r w:rsidRPr="006B4DA0">
        <w:rPr>
          <w:rFonts w:ascii="Times New Roman" w:hAnsi="Times New Roman" w:cs="Times New Roman"/>
          <w:i w:val="0"/>
          <w:iCs/>
          <w:sz w:val="24"/>
          <w:szCs w:val="24"/>
        </w:rPr>
        <w:t xml:space="preserve"> • съхранение на данни в JSON файлове чрез сериализация и десериализация </w:t>
      </w:r>
    </w:p>
    <w:p w:rsidR="005D4794" w:rsidRDefault="006B4DA0" w:rsidP="005D4794">
      <w:pPr>
        <w:spacing w:after="240" w:line="276" w:lineRule="auto"/>
        <w:ind w:left="0" w:firstLine="0"/>
        <w:rPr>
          <w:rFonts w:ascii="Times New Roman" w:hAnsi="Times New Roman" w:cs="Times New Roman"/>
          <w:i w:val="0"/>
          <w:iCs/>
          <w:sz w:val="24"/>
          <w:szCs w:val="24"/>
        </w:rPr>
      </w:pPr>
      <w:r w:rsidRPr="006B4DA0">
        <w:rPr>
          <w:rFonts w:ascii="Times New Roman" w:hAnsi="Times New Roman" w:cs="Times New Roman"/>
          <w:i w:val="0"/>
          <w:iCs/>
          <w:sz w:val="24"/>
          <w:szCs w:val="24"/>
        </w:rPr>
        <w:t>• изграждане на текстово меню за работа със системата</w:t>
      </w:r>
    </w:p>
    <w:p w:rsidR="006B4DA0" w:rsidRPr="006B4DA0" w:rsidRDefault="006B4DA0" w:rsidP="005D4794">
      <w:pPr>
        <w:spacing w:after="240" w:line="276" w:lineRule="auto"/>
        <w:ind w:left="0" w:firstLine="0"/>
        <w:rPr>
          <w:rFonts w:ascii="Times New Roman" w:hAnsi="Times New Roman" w:cs="Times New Roman"/>
          <w:i w:val="0"/>
          <w:iCs/>
          <w:sz w:val="24"/>
          <w:szCs w:val="24"/>
        </w:rPr>
      </w:pPr>
      <w:r w:rsidRPr="006B4DA0">
        <w:rPr>
          <w:rFonts w:ascii="Times New Roman" w:hAnsi="Times New Roman" w:cs="Times New Roman"/>
          <w:i w:val="0"/>
          <w:iCs/>
          <w:sz w:val="24"/>
          <w:szCs w:val="24"/>
        </w:rPr>
        <w:t xml:space="preserve"> • управление на ролеви достъп и сигурност</w:t>
      </w:r>
    </w:p>
    <w:p w:rsidR="006B4DA0" w:rsidRPr="006B4DA0" w:rsidRDefault="006B4DA0" w:rsidP="005D4794">
      <w:pPr>
        <w:spacing w:after="240" w:line="360" w:lineRule="auto"/>
        <w:ind w:left="0" w:firstLine="0"/>
        <w:rPr>
          <w:rFonts w:ascii="Times New Roman" w:hAnsi="Times New Roman" w:cs="Times New Roman"/>
          <w:b/>
          <w:bCs/>
          <w:i w:val="0"/>
          <w:iCs/>
          <w:sz w:val="24"/>
          <w:szCs w:val="24"/>
        </w:rPr>
      </w:pPr>
      <w:r w:rsidRPr="006B4DA0">
        <w:rPr>
          <w:rFonts w:ascii="Times New Roman" w:hAnsi="Times New Roman" w:cs="Times New Roman"/>
          <w:b/>
          <w:bCs/>
          <w:i w:val="0"/>
          <w:iCs/>
          <w:sz w:val="24"/>
          <w:szCs w:val="24"/>
        </w:rPr>
        <w:lastRenderedPageBreak/>
        <w:t xml:space="preserve"> </w:t>
      </w:r>
      <w:r w:rsidRPr="006B4DA0">
        <w:rPr>
          <w:b/>
          <w:bCs/>
          <w:i w:val="0"/>
          <w:iCs/>
          <w:szCs w:val="28"/>
        </w:rPr>
        <w:t>7.</w:t>
      </w:r>
      <w:r w:rsidRPr="006B4DA0">
        <w:rPr>
          <w:rFonts w:ascii="Times New Roman" w:hAnsi="Times New Roman" w:cs="Times New Roman"/>
          <w:b/>
          <w:bCs/>
          <w:i w:val="0"/>
          <w:iCs/>
          <w:sz w:val="24"/>
          <w:szCs w:val="24"/>
        </w:rPr>
        <w:t xml:space="preserve"> Технологии</w:t>
      </w:r>
    </w:p>
    <w:p w:rsidR="006B4DA0" w:rsidRPr="006B4DA0" w:rsidRDefault="006B4DA0" w:rsidP="005D4794">
      <w:pPr>
        <w:spacing w:after="240" w:line="360" w:lineRule="auto"/>
        <w:ind w:left="0" w:firstLine="0"/>
        <w:rPr>
          <w:rFonts w:ascii="Times New Roman" w:hAnsi="Times New Roman" w:cs="Times New Roman"/>
          <w:i w:val="0"/>
          <w:iCs/>
          <w:sz w:val="24"/>
          <w:szCs w:val="24"/>
        </w:rPr>
      </w:pPr>
      <w:r w:rsidRPr="006B4DA0">
        <w:rPr>
          <w:rFonts w:ascii="Times New Roman" w:hAnsi="Times New Roman" w:cs="Times New Roman"/>
          <w:i w:val="0"/>
          <w:iCs/>
          <w:sz w:val="24"/>
          <w:szCs w:val="24"/>
        </w:rPr>
        <w:t xml:space="preserve">Проектът е разработен на </w:t>
      </w:r>
      <w:r w:rsidRPr="006B4DA0">
        <w:rPr>
          <w:rFonts w:ascii="Times New Roman" w:hAnsi="Times New Roman" w:cs="Times New Roman"/>
          <w:b/>
          <w:bCs/>
          <w:i w:val="0"/>
          <w:iCs/>
          <w:sz w:val="24"/>
          <w:szCs w:val="24"/>
        </w:rPr>
        <w:t>Python 3.x</w:t>
      </w:r>
      <w:r w:rsidRPr="006B4DA0">
        <w:rPr>
          <w:rFonts w:ascii="Times New Roman" w:hAnsi="Times New Roman" w:cs="Times New Roman"/>
          <w:i w:val="0"/>
          <w:iCs/>
          <w:sz w:val="24"/>
          <w:szCs w:val="24"/>
        </w:rPr>
        <w:t xml:space="preserve"> в средата </w:t>
      </w:r>
      <w:r w:rsidRPr="006B4DA0">
        <w:rPr>
          <w:rFonts w:ascii="Times New Roman" w:hAnsi="Times New Roman" w:cs="Times New Roman"/>
          <w:b/>
          <w:bCs/>
          <w:i w:val="0"/>
          <w:iCs/>
          <w:sz w:val="24"/>
          <w:szCs w:val="24"/>
        </w:rPr>
        <w:t>PyCharm</w:t>
      </w:r>
      <w:r w:rsidRPr="006B4DA0">
        <w:rPr>
          <w:rFonts w:ascii="Times New Roman" w:hAnsi="Times New Roman" w:cs="Times New Roman"/>
          <w:i w:val="0"/>
          <w:iCs/>
          <w:sz w:val="24"/>
          <w:szCs w:val="24"/>
        </w:rPr>
        <w:t xml:space="preserve">, която осигурява удобства като автоматично дописване и дебъгване. Данните се съхраняват в </w:t>
      </w:r>
      <w:r w:rsidRPr="006B4DA0">
        <w:rPr>
          <w:rFonts w:ascii="Times New Roman" w:hAnsi="Times New Roman" w:cs="Times New Roman"/>
          <w:b/>
          <w:bCs/>
          <w:i w:val="0"/>
          <w:iCs/>
          <w:sz w:val="24"/>
          <w:szCs w:val="24"/>
        </w:rPr>
        <w:t>JSON файлове</w:t>
      </w:r>
      <w:r w:rsidRPr="006B4DA0">
        <w:rPr>
          <w:rFonts w:ascii="Times New Roman" w:hAnsi="Times New Roman" w:cs="Times New Roman"/>
          <w:i w:val="0"/>
          <w:iCs/>
          <w:sz w:val="24"/>
          <w:szCs w:val="24"/>
        </w:rPr>
        <w:t>, организирани по модули: продукти, движения, фактури и инвентар.</w:t>
      </w:r>
      <w:r w:rsidR="005D4794">
        <w:rPr>
          <w:rFonts w:ascii="Times New Roman" w:hAnsi="Times New Roman" w:cs="Times New Roman"/>
          <w:i w:val="0"/>
          <w:iCs/>
          <w:sz w:val="24"/>
          <w:szCs w:val="24"/>
        </w:rPr>
        <w:t xml:space="preserve"> </w:t>
      </w:r>
      <w:r w:rsidRPr="006B4DA0">
        <w:rPr>
          <w:rFonts w:ascii="Times New Roman" w:hAnsi="Times New Roman" w:cs="Times New Roman"/>
          <w:i w:val="0"/>
          <w:iCs/>
          <w:sz w:val="24"/>
          <w:szCs w:val="24"/>
        </w:rPr>
        <w:t xml:space="preserve">Използван е </w:t>
      </w:r>
      <w:r w:rsidRPr="006B4DA0">
        <w:rPr>
          <w:rFonts w:ascii="Times New Roman" w:hAnsi="Times New Roman" w:cs="Times New Roman"/>
          <w:b/>
          <w:bCs/>
          <w:i w:val="0"/>
          <w:iCs/>
          <w:sz w:val="24"/>
          <w:szCs w:val="24"/>
        </w:rPr>
        <w:t>обектно-ориентиран подход</w:t>
      </w:r>
      <w:r w:rsidRPr="006B4DA0">
        <w:rPr>
          <w:rFonts w:ascii="Times New Roman" w:hAnsi="Times New Roman" w:cs="Times New Roman"/>
          <w:i w:val="0"/>
          <w:iCs/>
          <w:sz w:val="24"/>
          <w:szCs w:val="24"/>
        </w:rPr>
        <w:t>, който разделя логиката в отделни класове, модели и контролери. Реализирана е логика за вътрешно преместване (MOVE), която създава две движения – изходящо и входящо – и актуализира инвентара според зададените локации.</w:t>
      </w:r>
    </w:p>
    <w:p w:rsidR="005D4794" w:rsidRDefault="006B4DA0" w:rsidP="005D4794">
      <w:pPr>
        <w:spacing w:after="240" w:line="360" w:lineRule="auto"/>
        <w:ind w:left="0" w:firstLine="0"/>
        <w:rPr>
          <w:rFonts w:ascii="Times New Roman" w:hAnsi="Times New Roman" w:cs="Times New Roman"/>
          <w:i w:val="0"/>
          <w:iCs/>
          <w:sz w:val="24"/>
          <w:szCs w:val="24"/>
        </w:rPr>
      </w:pPr>
      <w:r w:rsidRPr="006B4DA0">
        <w:rPr>
          <w:rFonts w:ascii="Times New Roman" w:hAnsi="Times New Roman" w:cs="Times New Roman"/>
          <w:i w:val="0"/>
          <w:iCs/>
          <w:sz w:val="24"/>
          <w:szCs w:val="24"/>
        </w:rPr>
        <w:t>За маскиране на пароли се използват стандартните библиотеки:</w:t>
      </w:r>
    </w:p>
    <w:p w:rsidR="005D4794" w:rsidRDefault="006B4DA0" w:rsidP="005D4794">
      <w:pPr>
        <w:spacing w:after="240" w:line="360" w:lineRule="auto"/>
        <w:ind w:left="0" w:firstLine="0"/>
        <w:rPr>
          <w:rFonts w:ascii="Times New Roman" w:hAnsi="Times New Roman" w:cs="Times New Roman"/>
          <w:i w:val="0"/>
          <w:iCs/>
          <w:sz w:val="24"/>
          <w:szCs w:val="24"/>
        </w:rPr>
      </w:pPr>
      <w:r w:rsidRPr="006B4DA0">
        <w:rPr>
          <w:rFonts w:ascii="Times New Roman" w:hAnsi="Times New Roman" w:cs="Times New Roman"/>
          <w:i w:val="0"/>
          <w:iCs/>
          <w:sz w:val="24"/>
          <w:szCs w:val="24"/>
        </w:rPr>
        <w:t xml:space="preserve"> • </w:t>
      </w:r>
      <w:r w:rsidRPr="006B4DA0">
        <w:rPr>
          <w:rFonts w:ascii="Times New Roman" w:hAnsi="Times New Roman" w:cs="Times New Roman"/>
          <w:b/>
          <w:bCs/>
          <w:i w:val="0"/>
          <w:iCs/>
          <w:sz w:val="24"/>
          <w:szCs w:val="24"/>
        </w:rPr>
        <w:t>msvcrt</w:t>
      </w:r>
      <w:r w:rsidRPr="006B4DA0">
        <w:rPr>
          <w:rFonts w:ascii="Times New Roman" w:hAnsi="Times New Roman" w:cs="Times New Roman"/>
          <w:i w:val="0"/>
          <w:iCs/>
          <w:sz w:val="24"/>
          <w:szCs w:val="24"/>
        </w:rPr>
        <w:t xml:space="preserve"> – прихваща клавиши без визуализация (Windows) </w:t>
      </w:r>
    </w:p>
    <w:p w:rsidR="005D4794" w:rsidRDefault="006B4DA0" w:rsidP="005D4794">
      <w:pPr>
        <w:spacing w:after="240" w:line="360" w:lineRule="auto"/>
        <w:ind w:left="0" w:firstLine="0"/>
        <w:rPr>
          <w:rFonts w:ascii="Times New Roman" w:hAnsi="Times New Roman" w:cs="Times New Roman"/>
          <w:i w:val="0"/>
          <w:iCs/>
          <w:sz w:val="24"/>
          <w:szCs w:val="24"/>
        </w:rPr>
      </w:pPr>
      <w:r w:rsidRPr="006B4DA0">
        <w:rPr>
          <w:rFonts w:ascii="Times New Roman" w:hAnsi="Times New Roman" w:cs="Times New Roman"/>
          <w:i w:val="0"/>
          <w:iCs/>
          <w:sz w:val="24"/>
          <w:szCs w:val="24"/>
        </w:rPr>
        <w:t xml:space="preserve">• </w:t>
      </w:r>
      <w:r w:rsidRPr="006B4DA0">
        <w:rPr>
          <w:rFonts w:ascii="Times New Roman" w:hAnsi="Times New Roman" w:cs="Times New Roman"/>
          <w:b/>
          <w:bCs/>
          <w:i w:val="0"/>
          <w:iCs/>
          <w:sz w:val="24"/>
          <w:szCs w:val="24"/>
        </w:rPr>
        <w:t>getpass</w:t>
      </w:r>
      <w:r w:rsidRPr="006B4DA0">
        <w:rPr>
          <w:rFonts w:ascii="Times New Roman" w:hAnsi="Times New Roman" w:cs="Times New Roman"/>
          <w:i w:val="0"/>
          <w:iCs/>
          <w:sz w:val="24"/>
          <w:szCs w:val="24"/>
        </w:rPr>
        <w:t xml:space="preserve"> – резервен механизъм при липса на msvcrt </w:t>
      </w:r>
    </w:p>
    <w:p w:rsidR="006B4DA0" w:rsidRPr="006B4DA0" w:rsidRDefault="006B4DA0" w:rsidP="005D4794">
      <w:pPr>
        <w:spacing w:after="240" w:line="360" w:lineRule="auto"/>
        <w:ind w:left="0" w:firstLine="0"/>
        <w:rPr>
          <w:rFonts w:ascii="Times New Roman" w:hAnsi="Times New Roman" w:cs="Times New Roman"/>
          <w:i w:val="0"/>
          <w:iCs/>
          <w:sz w:val="24"/>
          <w:szCs w:val="24"/>
        </w:rPr>
      </w:pPr>
      <w:r w:rsidRPr="006B4DA0">
        <w:rPr>
          <w:rFonts w:ascii="Times New Roman" w:hAnsi="Times New Roman" w:cs="Times New Roman"/>
          <w:i w:val="0"/>
          <w:iCs/>
          <w:sz w:val="24"/>
          <w:szCs w:val="24"/>
        </w:rPr>
        <w:t xml:space="preserve">• </w:t>
      </w:r>
      <w:r w:rsidRPr="006B4DA0">
        <w:rPr>
          <w:rFonts w:ascii="Times New Roman" w:hAnsi="Times New Roman" w:cs="Times New Roman"/>
          <w:b/>
          <w:bCs/>
          <w:i w:val="0"/>
          <w:iCs/>
          <w:sz w:val="24"/>
          <w:szCs w:val="24"/>
        </w:rPr>
        <w:t>functools</w:t>
      </w:r>
      <w:r w:rsidRPr="006B4DA0">
        <w:rPr>
          <w:rFonts w:ascii="Times New Roman" w:hAnsi="Times New Roman" w:cs="Times New Roman"/>
          <w:i w:val="0"/>
          <w:iCs/>
          <w:sz w:val="24"/>
          <w:szCs w:val="24"/>
        </w:rPr>
        <w:t xml:space="preserve"> – използва се за декоратора @wraps в модула за защита на менюта</w:t>
      </w:r>
    </w:p>
    <w:p w:rsidR="006B4DA0" w:rsidRPr="006B4DA0" w:rsidRDefault="006B4DA0" w:rsidP="005D4794">
      <w:pPr>
        <w:spacing w:after="240" w:line="360" w:lineRule="auto"/>
        <w:ind w:left="0" w:firstLine="0"/>
        <w:rPr>
          <w:rFonts w:ascii="Times New Roman" w:hAnsi="Times New Roman" w:cs="Times New Roman"/>
          <w:i w:val="0"/>
          <w:iCs/>
          <w:sz w:val="24"/>
          <w:szCs w:val="24"/>
        </w:rPr>
      </w:pPr>
      <w:r w:rsidRPr="006B4DA0">
        <w:rPr>
          <w:rFonts w:ascii="Times New Roman" w:hAnsi="Times New Roman" w:cs="Times New Roman"/>
          <w:i w:val="0"/>
          <w:iCs/>
          <w:sz w:val="24"/>
          <w:szCs w:val="24"/>
        </w:rPr>
        <w:t xml:space="preserve">Маскирането е реализирано във файла </w:t>
      </w:r>
      <w:r w:rsidRPr="006B4DA0">
        <w:rPr>
          <w:rFonts w:ascii="Times New Roman" w:hAnsi="Times New Roman" w:cs="Times New Roman"/>
          <w:b/>
          <w:bCs/>
          <w:i w:val="0"/>
          <w:iCs/>
          <w:sz w:val="24"/>
          <w:szCs w:val="24"/>
        </w:rPr>
        <w:t>password_utils.py</w:t>
      </w:r>
      <w:r w:rsidRPr="006B4DA0">
        <w:rPr>
          <w:rFonts w:ascii="Times New Roman" w:hAnsi="Times New Roman" w:cs="Times New Roman"/>
          <w:i w:val="0"/>
          <w:iCs/>
          <w:sz w:val="24"/>
          <w:szCs w:val="24"/>
        </w:rPr>
        <w:t xml:space="preserve"> в директория </w:t>
      </w:r>
      <w:r w:rsidRPr="006B4DA0">
        <w:rPr>
          <w:rFonts w:ascii="Times New Roman" w:hAnsi="Times New Roman" w:cs="Times New Roman"/>
          <w:iCs/>
          <w:sz w:val="24"/>
          <w:szCs w:val="24"/>
        </w:rPr>
        <w:t>views/</w:t>
      </w:r>
      <w:r w:rsidRPr="006B4DA0">
        <w:rPr>
          <w:rFonts w:ascii="Times New Roman" w:hAnsi="Times New Roman" w:cs="Times New Roman"/>
          <w:i w:val="0"/>
          <w:iCs/>
          <w:sz w:val="24"/>
          <w:szCs w:val="24"/>
        </w:rPr>
        <w:t>.</w:t>
      </w:r>
    </w:p>
    <w:p w:rsidR="006B4DA0" w:rsidRPr="006B4DA0" w:rsidRDefault="006B4DA0" w:rsidP="005D4794">
      <w:pPr>
        <w:spacing w:after="240" w:line="360" w:lineRule="auto"/>
        <w:ind w:left="0" w:firstLine="0"/>
        <w:rPr>
          <w:rFonts w:ascii="Times New Roman" w:hAnsi="Times New Roman" w:cs="Times New Roman"/>
          <w:b/>
          <w:bCs/>
          <w:i w:val="0"/>
          <w:iCs/>
          <w:sz w:val="24"/>
          <w:szCs w:val="24"/>
        </w:rPr>
      </w:pPr>
      <w:r w:rsidRPr="006B4DA0">
        <w:rPr>
          <w:b/>
          <w:bCs/>
          <w:i w:val="0"/>
          <w:iCs/>
          <w:szCs w:val="28"/>
        </w:rPr>
        <w:t>8.</w:t>
      </w:r>
      <w:r w:rsidRPr="006B4DA0">
        <w:rPr>
          <w:rFonts w:ascii="Times New Roman" w:hAnsi="Times New Roman" w:cs="Times New Roman"/>
          <w:b/>
          <w:bCs/>
          <w:i w:val="0"/>
          <w:iCs/>
          <w:sz w:val="24"/>
          <w:szCs w:val="24"/>
        </w:rPr>
        <w:t xml:space="preserve"> Очаквани резултати</w:t>
      </w:r>
    </w:p>
    <w:p w:rsidR="006B4DA0" w:rsidRDefault="006B4DA0" w:rsidP="005D4794">
      <w:pPr>
        <w:spacing w:after="240" w:line="276" w:lineRule="auto"/>
        <w:ind w:left="0" w:firstLine="0"/>
        <w:rPr>
          <w:rFonts w:ascii="Times New Roman" w:hAnsi="Times New Roman" w:cs="Times New Roman"/>
          <w:i w:val="0"/>
          <w:iCs/>
          <w:sz w:val="24"/>
          <w:szCs w:val="24"/>
        </w:rPr>
      </w:pPr>
      <w:r w:rsidRPr="006B4DA0">
        <w:rPr>
          <w:rFonts w:ascii="Times New Roman" w:hAnsi="Times New Roman" w:cs="Times New Roman"/>
          <w:i w:val="0"/>
          <w:iCs/>
          <w:sz w:val="24"/>
          <w:szCs w:val="24"/>
        </w:rPr>
        <w:t>• коректно дефинирани класове и тяхната структура</w:t>
      </w:r>
    </w:p>
    <w:p w:rsidR="006B4DA0" w:rsidRDefault="006B4DA0" w:rsidP="005D4794">
      <w:pPr>
        <w:spacing w:after="240" w:line="276" w:lineRule="auto"/>
        <w:ind w:left="0" w:firstLine="0"/>
        <w:rPr>
          <w:rFonts w:ascii="Times New Roman" w:hAnsi="Times New Roman" w:cs="Times New Roman"/>
          <w:i w:val="0"/>
          <w:iCs/>
          <w:sz w:val="24"/>
          <w:szCs w:val="24"/>
        </w:rPr>
      </w:pPr>
      <w:r w:rsidRPr="006B4DA0">
        <w:rPr>
          <w:rFonts w:ascii="Times New Roman" w:hAnsi="Times New Roman" w:cs="Times New Roman"/>
          <w:i w:val="0"/>
          <w:iCs/>
          <w:sz w:val="24"/>
          <w:szCs w:val="24"/>
        </w:rPr>
        <w:t xml:space="preserve"> • работещи методи за въвеждане, редактиране и валидиране</w:t>
      </w:r>
    </w:p>
    <w:p w:rsidR="006B4DA0" w:rsidRDefault="006B4DA0" w:rsidP="005D4794">
      <w:pPr>
        <w:spacing w:after="240" w:line="276" w:lineRule="auto"/>
        <w:ind w:left="0" w:firstLine="0"/>
        <w:rPr>
          <w:rFonts w:ascii="Times New Roman" w:hAnsi="Times New Roman" w:cs="Times New Roman"/>
          <w:i w:val="0"/>
          <w:iCs/>
          <w:sz w:val="24"/>
          <w:szCs w:val="24"/>
        </w:rPr>
      </w:pPr>
      <w:r w:rsidRPr="006B4DA0">
        <w:rPr>
          <w:rFonts w:ascii="Times New Roman" w:hAnsi="Times New Roman" w:cs="Times New Roman"/>
          <w:i w:val="0"/>
          <w:iCs/>
          <w:sz w:val="24"/>
          <w:szCs w:val="24"/>
        </w:rPr>
        <w:t xml:space="preserve"> • надеждно съхранение на данни чрез JSON </w:t>
      </w:r>
    </w:p>
    <w:p w:rsidR="006B4DA0" w:rsidRDefault="006B4DA0" w:rsidP="005D4794">
      <w:pPr>
        <w:spacing w:after="240" w:line="276" w:lineRule="auto"/>
        <w:ind w:left="0" w:firstLine="0"/>
        <w:rPr>
          <w:rFonts w:ascii="Times New Roman" w:hAnsi="Times New Roman" w:cs="Times New Roman"/>
          <w:i w:val="0"/>
          <w:iCs/>
          <w:sz w:val="24"/>
          <w:szCs w:val="24"/>
        </w:rPr>
      </w:pPr>
      <w:r w:rsidRPr="006B4DA0">
        <w:rPr>
          <w:rFonts w:ascii="Times New Roman" w:hAnsi="Times New Roman" w:cs="Times New Roman"/>
          <w:i w:val="0"/>
          <w:iCs/>
          <w:sz w:val="24"/>
          <w:szCs w:val="24"/>
        </w:rPr>
        <w:lastRenderedPageBreak/>
        <w:t>• функционално текстово меню</w:t>
      </w:r>
    </w:p>
    <w:p w:rsidR="006B4DA0" w:rsidRPr="006B4DA0" w:rsidRDefault="006B4DA0" w:rsidP="005D4794">
      <w:pPr>
        <w:spacing w:after="240" w:line="276" w:lineRule="auto"/>
        <w:ind w:left="0" w:firstLine="0"/>
        <w:rPr>
          <w:rFonts w:ascii="Times New Roman" w:hAnsi="Times New Roman" w:cs="Times New Roman"/>
          <w:i w:val="0"/>
          <w:iCs/>
          <w:sz w:val="24"/>
          <w:szCs w:val="24"/>
        </w:rPr>
      </w:pPr>
      <w:r w:rsidRPr="006B4DA0">
        <w:rPr>
          <w:rFonts w:ascii="Times New Roman" w:hAnsi="Times New Roman" w:cs="Times New Roman"/>
          <w:i w:val="0"/>
          <w:iCs/>
          <w:sz w:val="24"/>
          <w:szCs w:val="24"/>
        </w:rPr>
        <w:t xml:space="preserve"> • ролеви достъп и базова сигурност</w:t>
      </w:r>
    </w:p>
    <w:p w:rsidR="006B4DA0" w:rsidRPr="006B4DA0" w:rsidRDefault="006B4DA0" w:rsidP="005D4794">
      <w:pPr>
        <w:spacing w:after="240" w:line="360" w:lineRule="auto"/>
        <w:ind w:left="0" w:firstLine="0"/>
        <w:rPr>
          <w:rFonts w:ascii="Times New Roman" w:hAnsi="Times New Roman" w:cs="Times New Roman"/>
          <w:b/>
          <w:bCs/>
          <w:i w:val="0"/>
          <w:iCs/>
          <w:sz w:val="24"/>
          <w:szCs w:val="24"/>
        </w:rPr>
      </w:pPr>
      <w:r w:rsidRPr="006B4DA0">
        <w:rPr>
          <w:b/>
          <w:bCs/>
          <w:i w:val="0"/>
          <w:iCs/>
          <w:szCs w:val="28"/>
        </w:rPr>
        <w:t xml:space="preserve"> 9.</w:t>
      </w:r>
      <w:r w:rsidRPr="006B4DA0">
        <w:rPr>
          <w:rFonts w:ascii="Times New Roman" w:hAnsi="Times New Roman" w:cs="Times New Roman"/>
          <w:b/>
          <w:bCs/>
          <w:i w:val="0"/>
          <w:iCs/>
          <w:sz w:val="24"/>
          <w:szCs w:val="24"/>
        </w:rPr>
        <w:t xml:space="preserve"> Заключение</w:t>
      </w:r>
    </w:p>
    <w:p w:rsidR="00DE5D9C" w:rsidRPr="005D4794" w:rsidRDefault="005D4794" w:rsidP="005D4794">
      <w:pPr>
        <w:spacing w:after="240" w:line="360" w:lineRule="auto"/>
        <w:ind w:left="0" w:firstLine="0"/>
        <w:rPr>
          <w:rFonts w:ascii="Times New Roman" w:hAnsi="Times New Roman" w:cs="Times New Roman"/>
          <w:i w:val="0"/>
          <w:sz w:val="24"/>
          <w:szCs w:val="24"/>
        </w:rPr>
      </w:pPr>
      <w:r w:rsidRPr="005D4794">
        <w:rPr>
          <w:rFonts w:ascii="Times New Roman" w:hAnsi="Times New Roman" w:cs="Times New Roman"/>
          <w:i w:val="0"/>
          <w:sz w:val="24"/>
          <w:szCs w:val="24"/>
        </w:rPr>
        <w:t>Проектът „Система за управление на складови наличности (WIMS)“ реализира пълна бизнес логика за работа със складови процеси – приемане, изписване, преместване и фактуриране. Чрез ясно разделени модели и контролери системата осигурява надеждно проследяване на количествата и движението на стоките. Реализираният ролеви достъп, валидиране на данни и текстово меню правят приложението подходящо за реална употреба в малки складови среди. Проектът демонстрира умения за структуриране на по</w:t>
      </w:r>
      <w:r w:rsidRPr="005D4794">
        <w:rPr>
          <w:rFonts w:ascii="Times New Roman" w:hAnsi="Times New Roman" w:cs="Times New Roman"/>
          <w:i w:val="0"/>
          <w:sz w:val="24"/>
          <w:szCs w:val="24"/>
        </w:rPr>
        <w:noBreakHyphen/>
        <w:t>голяма система, работа с данни и прилагане на добри практики в програмирането</w:t>
      </w:r>
      <w:r>
        <w:rPr>
          <w:rFonts w:ascii="Times New Roman" w:hAnsi="Times New Roman" w:cs="Times New Roman"/>
          <w:i w:val="0"/>
          <w:sz w:val="24"/>
          <w:szCs w:val="24"/>
        </w:rPr>
        <w:t>.</w:t>
      </w:r>
    </w:p>
    <w:sectPr w:rsidR="00DE5D9C" w:rsidRPr="005D4794" w:rsidSect="005D4794">
      <w:footerReference w:type="even" r:id="rId11"/>
      <w:footerReference w:type="default" r:id="rId12"/>
      <w:footerReference w:type="first" r:id="rId13"/>
      <w:pgSz w:w="15840" w:h="12240" w:orient="landscape"/>
      <w:pgMar w:top="1446" w:right="1098" w:bottom="1985" w:left="1378" w:header="708" w:footer="719" w:gutter="0"/>
      <w:cols w:space="7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B6091B" w:rsidRDefault="00B6091B">
      <w:pPr>
        <w:spacing w:line="240" w:lineRule="auto"/>
      </w:pPr>
      <w:r>
        <w:separator/>
      </w:r>
    </w:p>
  </w:endnote>
  <w:endnote w:type="continuationSeparator" w:id="0">
    <w:p w:rsidR="00B6091B" w:rsidRDefault="00B6091B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AC2F94" w:rsidRDefault="00AC2F94">
    <w:pPr>
      <w:spacing w:after="160" w:line="259" w:lineRule="auto"/>
      <w:ind w:left="0" w:firstLine="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AC2F94" w:rsidRDefault="00AC2F94">
    <w:pPr>
      <w:spacing w:after="160" w:line="259" w:lineRule="auto"/>
      <w:ind w:left="0" w:firstLine="0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AC2F94" w:rsidRDefault="00AC2F94">
    <w:pPr>
      <w:spacing w:after="160" w:line="259" w:lineRule="auto"/>
      <w:ind w:left="0" w:firstLine="0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AC2F94" w:rsidRDefault="006E14CB">
    <w:pPr>
      <w:tabs>
        <w:tab w:val="center" w:pos="7293"/>
        <w:tab w:val="center" w:pos="12610"/>
      </w:tabs>
      <w:spacing w:after="0" w:line="259" w:lineRule="auto"/>
      <w:ind w:left="0" w:firstLine="0"/>
    </w:pPr>
    <w:r>
      <w:rPr>
        <w:rFonts w:ascii="Calibri" w:eastAsia="Calibri" w:hAnsi="Calibri" w:cs="Calibri"/>
        <w:i w:val="0"/>
        <w:sz w:val="22"/>
      </w:rPr>
      <w:tab/>
      <w:t xml:space="preserve">Copyright © 2003-2016 </w:t>
    </w:r>
    <w:r>
      <w:rPr>
        <w:rFonts w:ascii="Calibri" w:eastAsia="Calibri" w:hAnsi="Calibri" w:cs="Calibri"/>
        <w:i w:val="0"/>
        <w:color w:val="0000FF"/>
        <w:sz w:val="22"/>
        <w:u w:val="single" w:color="0000FF"/>
      </w:rPr>
      <w:t>IPT – Intellectual Products &amp; Technologies Ltd.</w:t>
    </w:r>
    <w:r>
      <w:rPr>
        <w:rFonts w:ascii="Calibri" w:eastAsia="Calibri" w:hAnsi="Calibri" w:cs="Calibri"/>
        <w:i w:val="0"/>
        <w:sz w:val="22"/>
      </w:rPr>
      <w:t xml:space="preserve"> All rights reserved.  </w:t>
    </w:r>
    <w:r>
      <w:rPr>
        <w:rFonts w:ascii="Calibri" w:eastAsia="Calibri" w:hAnsi="Calibri" w:cs="Calibri"/>
        <w:i w:val="0"/>
        <w:sz w:val="22"/>
      </w:rPr>
      <w:tab/>
    </w:r>
    <w:r>
      <w:fldChar w:fldCharType="begin"/>
    </w:r>
    <w:r>
      <w:instrText xml:space="preserve"> PAGE   \* MERGEFORMAT </w:instrText>
    </w:r>
    <w:r>
      <w:fldChar w:fldCharType="separate"/>
    </w:r>
    <w:r>
      <w:rPr>
        <w:rFonts w:ascii="Calibri" w:eastAsia="Calibri" w:hAnsi="Calibri" w:cs="Calibri"/>
        <w:b/>
        <w:i w:val="0"/>
        <w:sz w:val="22"/>
      </w:rPr>
      <w:t>3</w:t>
    </w:r>
    <w:r>
      <w:rPr>
        <w:rFonts w:ascii="Calibri" w:eastAsia="Calibri" w:hAnsi="Calibri" w:cs="Calibri"/>
        <w:b/>
        <w:i w:val="0"/>
        <w:sz w:val="22"/>
      </w:rPr>
      <w:fldChar w:fldCharType="end"/>
    </w:r>
    <w:r>
      <w:rPr>
        <w:rFonts w:ascii="Times New Roman" w:eastAsia="Times New Roman" w:hAnsi="Times New Roman" w:cs="Times New Roman"/>
        <w:i w:val="0"/>
        <w:sz w:val="22"/>
      </w:rPr>
      <w:t xml:space="preserve"> </w:t>
    </w:r>
  </w:p>
  <w:p w:rsidR="00AC2F94" w:rsidRDefault="006E14CB">
    <w:pPr>
      <w:spacing w:after="0" w:line="259" w:lineRule="auto"/>
      <w:ind w:left="62" w:firstLine="0"/>
    </w:pPr>
    <w:r>
      <w:rPr>
        <w:rFonts w:ascii="Calibri" w:eastAsia="Calibri" w:hAnsi="Calibri" w:cs="Calibri"/>
        <w:i w:val="0"/>
        <w:sz w:val="22"/>
      </w:rPr>
      <w:t xml:space="preserve"> </w:t>
    </w: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AC2F94" w:rsidRDefault="006E14CB">
    <w:pPr>
      <w:tabs>
        <w:tab w:val="center" w:pos="7293"/>
        <w:tab w:val="center" w:pos="12610"/>
      </w:tabs>
      <w:spacing w:after="0" w:line="259" w:lineRule="auto"/>
      <w:ind w:left="0" w:firstLine="0"/>
    </w:pPr>
    <w:r>
      <w:rPr>
        <w:rFonts w:ascii="Calibri" w:eastAsia="Calibri" w:hAnsi="Calibri" w:cs="Calibri"/>
        <w:i w:val="0"/>
        <w:sz w:val="22"/>
      </w:rPr>
      <w:tab/>
      <w:t xml:space="preserve">Copyright © 2003-2016 </w:t>
    </w:r>
    <w:r>
      <w:rPr>
        <w:rFonts w:ascii="Calibri" w:eastAsia="Calibri" w:hAnsi="Calibri" w:cs="Calibri"/>
        <w:i w:val="0"/>
        <w:color w:val="0000FF"/>
        <w:sz w:val="22"/>
        <w:u w:val="single" w:color="0000FF"/>
      </w:rPr>
      <w:t>IPT – Intellectual Products &amp; Technologies Ltd.</w:t>
    </w:r>
    <w:r>
      <w:rPr>
        <w:rFonts w:ascii="Calibri" w:eastAsia="Calibri" w:hAnsi="Calibri" w:cs="Calibri"/>
        <w:i w:val="0"/>
        <w:sz w:val="22"/>
      </w:rPr>
      <w:t xml:space="preserve"> All rights reserved.  </w:t>
    </w:r>
    <w:r>
      <w:rPr>
        <w:rFonts w:ascii="Calibri" w:eastAsia="Calibri" w:hAnsi="Calibri" w:cs="Calibri"/>
        <w:i w:val="0"/>
        <w:sz w:val="22"/>
      </w:rPr>
      <w:tab/>
    </w:r>
    <w:r>
      <w:fldChar w:fldCharType="begin"/>
    </w:r>
    <w:r>
      <w:instrText xml:space="preserve"> PAGE   \* MERGEFORMAT </w:instrText>
    </w:r>
    <w:r>
      <w:fldChar w:fldCharType="separate"/>
    </w:r>
    <w:r>
      <w:rPr>
        <w:rFonts w:ascii="Calibri" w:eastAsia="Calibri" w:hAnsi="Calibri" w:cs="Calibri"/>
        <w:b/>
        <w:i w:val="0"/>
        <w:sz w:val="22"/>
      </w:rPr>
      <w:t>3</w:t>
    </w:r>
    <w:r>
      <w:rPr>
        <w:rFonts w:ascii="Calibri" w:eastAsia="Calibri" w:hAnsi="Calibri" w:cs="Calibri"/>
        <w:b/>
        <w:i w:val="0"/>
        <w:sz w:val="22"/>
      </w:rPr>
      <w:fldChar w:fldCharType="end"/>
    </w:r>
    <w:r>
      <w:rPr>
        <w:rFonts w:ascii="Times New Roman" w:eastAsia="Times New Roman" w:hAnsi="Times New Roman" w:cs="Times New Roman"/>
        <w:i w:val="0"/>
        <w:sz w:val="22"/>
      </w:rPr>
      <w:t xml:space="preserve"> </w:t>
    </w:r>
  </w:p>
  <w:p w:rsidR="00AC2F94" w:rsidRDefault="006E14CB">
    <w:pPr>
      <w:spacing w:after="0" w:line="259" w:lineRule="auto"/>
      <w:ind w:left="62" w:firstLine="0"/>
    </w:pPr>
    <w:r>
      <w:rPr>
        <w:rFonts w:ascii="Calibri" w:eastAsia="Calibri" w:hAnsi="Calibri" w:cs="Calibri"/>
        <w:i w:val="0"/>
        <w:sz w:val="22"/>
      </w:rPr>
      <w:t xml:space="preserve"> </w:t>
    </w: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AC2F94" w:rsidRDefault="006E14CB">
    <w:pPr>
      <w:tabs>
        <w:tab w:val="center" w:pos="7293"/>
        <w:tab w:val="center" w:pos="12610"/>
      </w:tabs>
      <w:spacing w:after="0" w:line="259" w:lineRule="auto"/>
      <w:ind w:left="0" w:firstLine="0"/>
    </w:pPr>
    <w:r>
      <w:rPr>
        <w:rFonts w:ascii="Calibri" w:eastAsia="Calibri" w:hAnsi="Calibri" w:cs="Calibri"/>
        <w:i w:val="0"/>
        <w:sz w:val="22"/>
      </w:rPr>
      <w:tab/>
      <w:t xml:space="preserve">Copyright © 2003-2016 </w:t>
    </w:r>
    <w:r>
      <w:rPr>
        <w:rFonts w:ascii="Calibri" w:eastAsia="Calibri" w:hAnsi="Calibri" w:cs="Calibri"/>
        <w:i w:val="0"/>
        <w:color w:val="0000FF"/>
        <w:sz w:val="22"/>
        <w:u w:val="single" w:color="0000FF"/>
      </w:rPr>
      <w:t>IPT – Intellectual Products &amp; Technologies Ltd.</w:t>
    </w:r>
    <w:r>
      <w:rPr>
        <w:rFonts w:ascii="Calibri" w:eastAsia="Calibri" w:hAnsi="Calibri" w:cs="Calibri"/>
        <w:i w:val="0"/>
        <w:sz w:val="22"/>
      </w:rPr>
      <w:t xml:space="preserve"> All rights reserved.  </w:t>
    </w:r>
    <w:r>
      <w:rPr>
        <w:rFonts w:ascii="Calibri" w:eastAsia="Calibri" w:hAnsi="Calibri" w:cs="Calibri"/>
        <w:i w:val="0"/>
        <w:sz w:val="22"/>
      </w:rPr>
      <w:tab/>
    </w:r>
    <w:r>
      <w:fldChar w:fldCharType="begin"/>
    </w:r>
    <w:r>
      <w:instrText xml:space="preserve"> PAGE   \* MERGEFORMAT </w:instrText>
    </w:r>
    <w:r>
      <w:fldChar w:fldCharType="separate"/>
    </w:r>
    <w:r>
      <w:rPr>
        <w:rFonts w:ascii="Calibri" w:eastAsia="Calibri" w:hAnsi="Calibri" w:cs="Calibri"/>
        <w:b/>
        <w:i w:val="0"/>
        <w:sz w:val="22"/>
      </w:rPr>
      <w:t>3</w:t>
    </w:r>
    <w:r>
      <w:rPr>
        <w:rFonts w:ascii="Calibri" w:eastAsia="Calibri" w:hAnsi="Calibri" w:cs="Calibri"/>
        <w:b/>
        <w:i w:val="0"/>
        <w:sz w:val="22"/>
      </w:rPr>
      <w:fldChar w:fldCharType="end"/>
    </w:r>
    <w:r>
      <w:rPr>
        <w:rFonts w:ascii="Times New Roman" w:eastAsia="Times New Roman" w:hAnsi="Times New Roman" w:cs="Times New Roman"/>
        <w:i w:val="0"/>
        <w:sz w:val="22"/>
      </w:rPr>
      <w:t xml:space="preserve"> </w:t>
    </w:r>
  </w:p>
  <w:p w:rsidR="00AC2F94" w:rsidRDefault="006E14CB">
    <w:pPr>
      <w:spacing w:after="0" w:line="259" w:lineRule="auto"/>
      <w:ind w:left="62" w:firstLine="0"/>
    </w:pPr>
    <w:r>
      <w:rPr>
        <w:rFonts w:ascii="Calibri" w:eastAsia="Calibri" w:hAnsi="Calibri" w:cs="Calibri"/>
        <w:i w:val="0"/>
        <w:sz w:val="22"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B6091B" w:rsidRDefault="00B6091B">
      <w:pPr>
        <w:spacing w:after="0"/>
      </w:pPr>
      <w:r>
        <w:separator/>
      </w:r>
    </w:p>
  </w:footnote>
  <w:footnote w:type="continuationSeparator" w:id="0">
    <w:p w:rsidR="00B6091B" w:rsidRDefault="00B6091B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36549DA"/>
    <w:multiLevelType w:val="multilevel"/>
    <w:tmpl w:val="136549DA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01B5F4E"/>
    <w:multiLevelType w:val="multilevel"/>
    <w:tmpl w:val="201B5F4E"/>
    <w:lvl w:ilvl="0">
      <w:start w:val="1"/>
      <w:numFmt w:val="bullet"/>
      <w:lvlText w:val="•"/>
      <w:lvlJc w:val="left"/>
      <w:pPr>
        <w:ind w:left="768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1">
      <w:start w:val="1"/>
      <w:numFmt w:val="bullet"/>
      <w:lvlText w:val="o"/>
      <w:lvlJc w:val="left"/>
      <w:pPr>
        <w:ind w:left="1582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2">
      <w:start w:val="1"/>
      <w:numFmt w:val="bullet"/>
      <w:lvlText w:val="▪"/>
      <w:lvlJc w:val="left"/>
      <w:pPr>
        <w:ind w:left="2302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3">
      <w:start w:val="1"/>
      <w:numFmt w:val="bullet"/>
      <w:lvlText w:val="•"/>
      <w:lvlJc w:val="left"/>
      <w:pPr>
        <w:ind w:left="3022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4">
      <w:start w:val="1"/>
      <w:numFmt w:val="bullet"/>
      <w:lvlText w:val="o"/>
      <w:lvlJc w:val="left"/>
      <w:pPr>
        <w:ind w:left="3742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5">
      <w:start w:val="1"/>
      <w:numFmt w:val="bullet"/>
      <w:lvlText w:val="▪"/>
      <w:lvlJc w:val="left"/>
      <w:pPr>
        <w:ind w:left="4462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6">
      <w:start w:val="1"/>
      <w:numFmt w:val="bullet"/>
      <w:lvlText w:val="•"/>
      <w:lvlJc w:val="left"/>
      <w:pPr>
        <w:ind w:left="5182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7">
      <w:start w:val="1"/>
      <w:numFmt w:val="bullet"/>
      <w:lvlText w:val="o"/>
      <w:lvlJc w:val="left"/>
      <w:pPr>
        <w:ind w:left="5902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8">
      <w:start w:val="1"/>
      <w:numFmt w:val="bullet"/>
      <w:lvlText w:val="▪"/>
      <w:lvlJc w:val="left"/>
      <w:pPr>
        <w:ind w:left="6622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</w:abstractNum>
  <w:abstractNum w:abstractNumId="2" w15:restartNumberingAfterBreak="0">
    <w:nsid w:val="2F0107AE"/>
    <w:multiLevelType w:val="multilevel"/>
    <w:tmpl w:val="B254E6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F383A1C"/>
    <w:multiLevelType w:val="hybridMultilevel"/>
    <w:tmpl w:val="0CCA1CFE"/>
    <w:lvl w:ilvl="0" w:tplc="0402000D">
      <w:start w:val="1"/>
      <w:numFmt w:val="bullet"/>
      <w:lvlText w:val=""/>
      <w:lvlJc w:val="left"/>
      <w:pPr>
        <w:ind w:left="1004" w:hanging="360"/>
      </w:pPr>
      <w:rPr>
        <w:rFonts w:ascii="Wingdings" w:hAnsi="Wingdings" w:hint="default"/>
      </w:rPr>
    </w:lvl>
    <w:lvl w:ilvl="1" w:tplc="0402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4" w15:restartNumberingAfterBreak="0">
    <w:nsid w:val="30206B17"/>
    <w:multiLevelType w:val="multilevel"/>
    <w:tmpl w:val="30206B17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C9279CB"/>
    <w:multiLevelType w:val="hybridMultilevel"/>
    <w:tmpl w:val="565A3720"/>
    <w:lvl w:ilvl="0" w:tplc="040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CB628B3"/>
    <w:multiLevelType w:val="multilevel"/>
    <w:tmpl w:val="4CBAD4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0D11029"/>
    <w:multiLevelType w:val="multilevel"/>
    <w:tmpl w:val="60D11029"/>
    <w:lvl w:ilvl="0">
      <w:start w:val="4"/>
      <w:numFmt w:val="decimal"/>
      <w:pStyle w:val="1"/>
      <w:lvlText w:val="%1."/>
      <w:lvlJc w:val="left"/>
      <w:pPr>
        <w:ind w:left="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8"/>
        <w:szCs w:val="28"/>
        <w:u w:val="none" w:color="000000"/>
        <w:shd w:val="clear" w:color="auto" w:fill="auto"/>
        <w:vertAlign w:val="baseline"/>
      </w:rPr>
    </w:lvl>
    <w:lvl w:ilvl="1">
      <w:start w:val="1"/>
      <w:numFmt w:val="lowerLetter"/>
      <w:lvlText w:val="%2"/>
      <w:lvlJc w:val="left"/>
      <w:pPr>
        <w:ind w:left="1156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8"/>
        <w:szCs w:val="28"/>
        <w:u w:val="none" w:color="000000"/>
        <w:shd w:val="clear" w:color="auto" w:fill="auto"/>
        <w:vertAlign w:val="baseline"/>
      </w:rPr>
    </w:lvl>
    <w:lvl w:ilvl="2">
      <w:start w:val="1"/>
      <w:numFmt w:val="lowerRoman"/>
      <w:lvlText w:val="%3"/>
      <w:lvlJc w:val="left"/>
      <w:pPr>
        <w:ind w:left="1876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8"/>
        <w:szCs w:val="28"/>
        <w:u w:val="none" w:color="000000"/>
        <w:shd w:val="clear" w:color="auto" w:fill="auto"/>
        <w:vertAlign w:val="baseline"/>
      </w:rPr>
    </w:lvl>
    <w:lvl w:ilvl="3">
      <w:start w:val="1"/>
      <w:numFmt w:val="decimal"/>
      <w:lvlText w:val="%4"/>
      <w:lvlJc w:val="left"/>
      <w:pPr>
        <w:ind w:left="2596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8"/>
        <w:szCs w:val="28"/>
        <w:u w:val="none" w:color="000000"/>
        <w:shd w:val="clear" w:color="auto" w:fill="auto"/>
        <w:vertAlign w:val="baseline"/>
      </w:rPr>
    </w:lvl>
    <w:lvl w:ilvl="4">
      <w:start w:val="1"/>
      <w:numFmt w:val="lowerLetter"/>
      <w:lvlText w:val="%5"/>
      <w:lvlJc w:val="left"/>
      <w:pPr>
        <w:ind w:left="3316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8"/>
        <w:szCs w:val="28"/>
        <w:u w:val="none" w:color="000000"/>
        <w:shd w:val="clear" w:color="auto" w:fill="auto"/>
        <w:vertAlign w:val="baseline"/>
      </w:rPr>
    </w:lvl>
    <w:lvl w:ilvl="5">
      <w:start w:val="1"/>
      <w:numFmt w:val="lowerRoman"/>
      <w:lvlText w:val="%6"/>
      <w:lvlJc w:val="left"/>
      <w:pPr>
        <w:ind w:left="4036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8"/>
        <w:szCs w:val="28"/>
        <w:u w:val="none" w:color="000000"/>
        <w:shd w:val="clear" w:color="auto" w:fill="auto"/>
        <w:vertAlign w:val="baseline"/>
      </w:rPr>
    </w:lvl>
    <w:lvl w:ilvl="6">
      <w:start w:val="1"/>
      <w:numFmt w:val="decimal"/>
      <w:lvlText w:val="%7"/>
      <w:lvlJc w:val="left"/>
      <w:pPr>
        <w:ind w:left="4756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8"/>
        <w:szCs w:val="28"/>
        <w:u w:val="none" w:color="000000"/>
        <w:shd w:val="clear" w:color="auto" w:fill="auto"/>
        <w:vertAlign w:val="baseline"/>
      </w:rPr>
    </w:lvl>
    <w:lvl w:ilvl="7">
      <w:start w:val="1"/>
      <w:numFmt w:val="lowerLetter"/>
      <w:lvlText w:val="%8"/>
      <w:lvlJc w:val="left"/>
      <w:pPr>
        <w:ind w:left="5476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8"/>
        <w:szCs w:val="28"/>
        <w:u w:val="none" w:color="000000"/>
        <w:shd w:val="clear" w:color="auto" w:fill="auto"/>
        <w:vertAlign w:val="baseline"/>
      </w:rPr>
    </w:lvl>
    <w:lvl w:ilvl="8">
      <w:start w:val="1"/>
      <w:numFmt w:val="lowerRoman"/>
      <w:lvlText w:val="%9"/>
      <w:lvlJc w:val="left"/>
      <w:pPr>
        <w:ind w:left="6196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8"/>
        <w:szCs w:val="28"/>
        <w:u w:val="none" w:color="000000"/>
        <w:shd w:val="clear" w:color="auto" w:fill="auto"/>
        <w:vertAlign w:val="baseline"/>
      </w:rPr>
    </w:lvl>
  </w:abstractNum>
  <w:abstractNum w:abstractNumId="8" w15:restartNumberingAfterBreak="0">
    <w:nsid w:val="6B8D60CF"/>
    <w:multiLevelType w:val="multilevel"/>
    <w:tmpl w:val="6B8D60CF"/>
    <w:lvl w:ilvl="0">
      <w:start w:val="1"/>
      <w:numFmt w:val="bullet"/>
      <w:lvlText w:val="•"/>
      <w:lvlJc w:val="left"/>
      <w:pPr>
        <w:ind w:left="7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1">
      <w:start w:val="1"/>
      <w:numFmt w:val="bullet"/>
      <w:lvlText w:val="o"/>
      <w:lvlJc w:val="left"/>
      <w:pPr>
        <w:ind w:left="1547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2">
      <w:start w:val="1"/>
      <w:numFmt w:val="bullet"/>
      <w:lvlText w:val="▪"/>
      <w:lvlJc w:val="left"/>
      <w:pPr>
        <w:ind w:left="2267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3">
      <w:start w:val="1"/>
      <w:numFmt w:val="bullet"/>
      <w:lvlText w:val="•"/>
      <w:lvlJc w:val="left"/>
      <w:pPr>
        <w:ind w:left="2987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4">
      <w:start w:val="1"/>
      <w:numFmt w:val="bullet"/>
      <w:lvlText w:val="o"/>
      <w:lvlJc w:val="left"/>
      <w:pPr>
        <w:ind w:left="3707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5">
      <w:start w:val="1"/>
      <w:numFmt w:val="bullet"/>
      <w:lvlText w:val="▪"/>
      <w:lvlJc w:val="left"/>
      <w:pPr>
        <w:ind w:left="4427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6">
      <w:start w:val="1"/>
      <w:numFmt w:val="bullet"/>
      <w:lvlText w:val="•"/>
      <w:lvlJc w:val="left"/>
      <w:pPr>
        <w:ind w:left="5147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7">
      <w:start w:val="1"/>
      <w:numFmt w:val="bullet"/>
      <w:lvlText w:val="o"/>
      <w:lvlJc w:val="left"/>
      <w:pPr>
        <w:ind w:left="5867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8">
      <w:start w:val="1"/>
      <w:numFmt w:val="bullet"/>
      <w:lvlText w:val="▪"/>
      <w:lvlJc w:val="left"/>
      <w:pPr>
        <w:ind w:left="6587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</w:abstractNum>
  <w:abstractNum w:abstractNumId="9" w15:restartNumberingAfterBreak="0">
    <w:nsid w:val="6F294036"/>
    <w:multiLevelType w:val="multilevel"/>
    <w:tmpl w:val="5284E0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1755401"/>
    <w:multiLevelType w:val="multilevel"/>
    <w:tmpl w:val="71755401"/>
    <w:lvl w:ilvl="0">
      <w:start w:val="1"/>
      <w:numFmt w:val="bullet"/>
      <w:lvlText w:val="•"/>
      <w:lvlJc w:val="left"/>
      <w:pPr>
        <w:ind w:left="768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8"/>
        <w:szCs w:val="28"/>
        <w:u w:val="none" w:color="000000"/>
        <w:shd w:val="clear" w:color="auto" w:fill="auto"/>
        <w:vertAlign w:val="baseline"/>
      </w:rPr>
    </w:lvl>
    <w:lvl w:ilvl="1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8"/>
        <w:szCs w:val="28"/>
        <w:u w:val="none" w:color="000000"/>
        <w:shd w:val="clear" w:color="auto" w:fill="auto"/>
        <w:vertAlign w:val="baseline"/>
      </w:rPr>
    </w:lvl>
    <w:lvl w:ilvl="2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8"/>
        <w:szCs w:val="28"/>
        <w:u w:val="none" w:color="000000"/>
        <w:shd w:val="clear" w:color="auto" w:fill="auto"/>
        <w:vertAlign w:val="baseline"/>
      </w:rPr>
    </w:lvl>
    <w:lvl w:ilvl="3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8"/>
        <w:szCs w:val="28"/>
        <w:u w:val="none" w:color="000000"/>
        <w:shd w:val="clear" w:color="auto" w:fill="auto"/>
        <w:vertAlign w:val="baseline"/>
      </w:rPr>
    </w:lvl>
    <w:lvl w:ilvl="4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8"/>
        <w:szCs w:val="28"/>
        <w:u w:val="none" w:color="000000"/>
        <w:shd w:val="clear" w:color="auto" w:fill="auto"/>
        <w:vertAlign w:val="baseline"/>
      </w:rPr>
    </w:lvl>
    <w:lvl w:ilvl="5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8"/>
        <w:szCs w:val="28"/>
        <w:u w:val="none" w:color="000000"/>
        <w:shd w:val="clear" w:color="auto" w:fill="auto"/>
        <w:vertAlign w:val="baseline"/>
      </w:rPr>
    </w:lvl>
    <w:lvl w:ilvl="6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8"/>
        <w:szCs w:val="28"/>
        <w:u w:val="none" w:color="000000"/>
        <w:shd w:val="clear" w:color="auto" w:fill="auto"/>
        <w:vertAlign w:val="baseline"/>
      </w:rPr>
    </w:lvl>
    <w:lvl w:ilvl="7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8"/>
        <w:szCs w:val="28"/>
        <w:u w:val="none" w:color="000000"/>
        <w:shd w:val="clear" w:color="auto" w:fill="auto"/>
        <w:vertAlign w:val="baseline"/>
      </w:rPr>
    </w:lvl>
    <w:lvl w:ilvl="8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8"/>
        <w:szCs w:val="28"/>
        <w:u w:val="none" w:color="000000"/>
        <w:shd w:val="clear" w:color="auto" w:fill="auto"/>
        <w:vertAlign w:val="baseline"/>
      </w:rPr>
    </w:lvl>
  </w:abstractNum>
  <w:num w:numId="1">
    <w:abstractNumId w:val="7"/>
  </w:num>
  <w:num w:numId="2">
    <w:abstractNumId w:val="8"/>
  </w:num>
  <w:num w:numId="3">
    <w:abstractNumId w:val="4"/>
  </w:num>
  <w:num w:numId="4">
    <w:abstractNumId w:val="0"/>
  </w:num>
  <w:num w:numId="5">
    <w:abstractNumId w:val="10"/>
  </w:num>
  <w:num w:numId="6">
    <w:abstractNumId w:val="1"/>
  </w:num>
  <w:num w:numId="7">
    <w:abstractNumId w:val="2"/>
  </w:num>
  <w:num w:numId="8">
    <w:abstractNumId w:val="3"/>
  </w:num>
  <w:num w:numId="9">
    <w:abstractNumId w:val="5"/>
  </w:num>
  <w:num w:numId="10">
    <w:abstractNumId w:val="6"/>
  </w:num>
  <w:num w:numId="11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85D10"/>
    <w:rsid w:val="00076A84"/>
    <w:rsid w:val="000A14D7"/>
    <w:rsid w:val="000F2F49"/>
    <w:rsid w:val="001841D6"/>
    <w:rsid w:val="001A25F4"/>
    <w:rsid w:val="001B2D70"/>
    <w:rsid w:val="001C5218"/>
    <w:rsid w:val="00203C25"/>
    <w:rsid w:val="00241D8A"/>
    <w:rsid w:val="002A16F6"/>
    <w:rsid w:val="002B6FC8"/>
    <w:rsid w:val="002D2A32"/>
    <w:rsid w:val="002F5044"/>
    <w:rsid w:val="00315EB9"/>
    <w:rsid w:val="00320772"/>
    <w:rsid w:val="0033229D"/>
    <w:rsid w:val="00362AA5"/>
    <w:rsid w:val="00383680"/>
    <w:rsid w:val="003B63F2"/>
    <w:rsid w:val="003C20AD"/>
    <w:rsid w:val="003F6D4C"/>
    <w:rsid w:val="0040006C"/>
    <w:rsid w:val="0044649B"/>
    <w:rsid w:val="00456646"/>
    <w:rsid w:val="0046156B"/>
    <w:rsid w:val="004638EE"/>
    <w:rsid w:val="004716AA"/>
    <w:rsid w:val="00495827"/>
    <w:rsid w:val="004D3EE3"/>
    <w:rsid w:val="005164AA"/>
    <w:rsid w:val="00597A40"/>
    <w:rsid w:val="005D4794"/>
    <w:rsid w:val="005D5496"/>
    <w:rsid w:val="005D63C1"/>
    <w:rsid w:val="00610CCF"/>
    <w:rsid w:val="006504FB"/>
    <w:rsid w:val="00673C5E"/>
    <w:rsid w:val="006B01A0"/>
    <w:rsid w:val="006B47CC"/>
    <w:rsid w:val="006B4DA0"/>
    <w:rsid w:val="006B6DFA"/>
    <w:rsid w:val="006E14CB"/>
    <w:rsid w:val="007B27C1"/>
    <w:rsid w:val="007C74B3"/>
    <w:rsid w:val="007D5B7A"/>
    <w:rsid w:val="00821CE0"/>
    <w:rsid w:val="00857A23"/>
    <w:rsid w:val="00931400"/>
    <w:rsid w:val="00957C87"/>
    <w:rsid w:val="00964B0A"/>
    <w:rsid w:val="00985D10"/>
    <w:rsid w:val="009928AA"/>
    <w:rsid w:val="009A3EDF"/>
    <w:rsid w:val="009B5D12"/>
    <w:rsid w:val="009D0E08"/>
    <w:rsid w:val="00A10C9F"/>
    <w:rsid w:val="00A22668"/>
    <w:rsid w:val="00A51DD3"/>
    <w:rsid w:val="00A72BA8"/>
    <w:rsid w:val="00AC2F94"/>
    <w:rsid w:val="00AF3EE0"/>
    <w:rsid w:val="00B1507C"/>
    <w:rsid w:val="00B6091B"/>
    <w:rsid w:val="00B75E43"/>
    <w:rsid w:val="00B855F2"/>
    <w:rsid w:val="00BA5DDC"/>
    <w:rsid w:val="00BC707D"/>
    <w:rsid w:val="00BF1E8F"/>
    <w:rsid w:val="00C55862"/>
    <w:rsid w:val="00C7517E"/>
    <w:rsid w:val="00CA660D"/>
    <w:rsid w:val="00CB5DAF"/>
    <w:rsid w:val="00CE265F"/>
    <w:rsid w:val="00D16B5B"/>
    <w:rsid w:val="00DA6821"/>
    <w:rsid w:val="00DB0E34"/>
    <w:rsid w:val="00DE5D9C"/>
    <w:rsid w:val="00E16BF8"/>
    <w:rsid w:val="00E53857"/>
    <w:rsid w:val="00F22A90"/>
    <w:rsid w:val="00F23457"/>
    <w:rsid w:val="00F82069"/>
    <w:rsid w:val="176935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g-BG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05AB53C"/>
  <w15:docId w15:val="{C91E8CB2-A282-4549-8914-5338BDB808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lang w:val="bg-BG" w:eastAsia="bg-BG" w:bidi="ar-SA"/>
      </w:rPr>
    </w:rPrDefault>
    <w:pPrDefault/>
  </w:docDefaults>
  <w:latentStyles w:defLockedState="0" w:defUIPriority="99" w:defSemiHidden="0" w:defUnhideWhenUsed="0" w:defQFormat="0" w:count="377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  <w:lsdException w:name="Smart Link Error" w:semiHidden="1" w:unhideWhenUsed="1"/>
  </w:latentStyles>
  <w:style w:type="paragraph" w:default="1" w:styleId="a">
    <w:name w:val="Normal"/>
    <w:qFormat/>
    <w:pPr>
      <w:spacing w:after="14" w:line="267" w:lineRule="auto"/>
      <w:ind w:left="433" w:hanging="10"/>
    </w:pPr>
    <w:rPr>
      <w:rFonts w:ascii="Arial" w:eastAsia="Arial" w:hAnsi="Arial" w:cs="Arial"/>
      <w:i/>
      <w:color w:val="000000"/>
      <w:sz w:val="28"/>
      <w:szCs w:val="22"/>
    </w:rPr>
  </w:style>
  <w:style w:type="paragraph" w:styleId="1">
    <w:name w:val="heading 1"/>
    <w:next w:val="a"/>
    <w:link w:val="10"/>
    <w:uiPriority w:val="9"/>
    <w:qFormat/>
    <w:pPr>
      <w:keepNext/>
      <w:keepLines/>
      <w:numPr>
        <w:numId w:val="1"/>
      </w:numPr>
      <w:spacing w:after="302" w:line="259" w:lineRule="auto"/>
      <w:ind w:left="72" w:hanging="10"/>
      <w:outlineLvl w:val="0"/>
    </w:pPr>
    <w:rPr>
      <w:rFonts w:ascii="Arial" w:eastAsia="Arial" w:hAnsi="Arial" w:cs="Arial"/>
      <w:b/>
      <w:i/>
      <w:color w:val="000000"/>
      <w:sz w:val="28"/>
      <w:szCs w:val="2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957C87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864" w:themeColor="accent1" w:themeShade="80"/>
      <w:sz w:val="24"/>
      <w:szCs w:val="24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лавие 1 Знак"/>
    <w:link w:val="1"/>
    <w:qFormat/>
    <w:rPr>
      <w:rFonts w:ascii="Arial" w:eastAsia="Arial" w:hAnsi="Arial" w:cs="Arial"/>
      <w:b/>
      <w:i/>
      <w:color w:val="000000"/>
      <w:sz w:val="28"/>
    </w:rPr>
  </w:style>
  <w:style w:type="table" w:customStyle="1" w:styleId="TableGrid">
    <w:name w:val="TableGrid"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30">
    <w:name w:val="Заглавие 3 Знак"/>
    <w:basedOn w:val="a0"/>
    <w:link w:val="3"/>
    <w:uiPriority w:val="9"/>
    <w:semiHidden/>
    <w:rPr>
      <w:rFonts w:asciiTheme="majorHAnsi" w:eastAsiaTheme="majorEastAsia" w:hAnsiTheme="majorHAnsi" w:cstheme="majorBidi"/>
      <w:i/>
      <w:color w:val="1F3864" w:themeColor="accent1" w:themeShade="80"/>
      <w:sz w:val="24"/>
      <w:szCs w:val="24"/>
    </w:rPr>
  </w:style>
  <w:style w:type="paragraph" w:styleId="HTML">
    <w:name w:val="HTML Preformatted"/>
    <w:basedOn w:val="a"/>
    <w:link w:val="HTML0"/>
    <w:uiPriority w:val="99"/>
    <w:semiHidden/>
    <w:unhideWhenUsed/>
    <w:rsid w:val="0040006C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0">
    <w:name w:val="HTML стандартен Знак"/>
    <w:basedOn w:val="a0"/>
    <w:link w:val="HTML"/>
    <w:uiPriority w:val="99"/>
    <w:semiHidden/>
    <w:rsid w:val="0040006C"/>
    <w:rPr>
      <w:rFonts w:ascii="Consolas" w:eastAsia="Arial" w:hAnsi="Consolas" w:cs="Arial"/>
      <w:i/>
      <w:color w:val="000000"/>
    </w:rPr>
  </w:style>
  <w:style w:type="character" w:customStyle="1" w:styleId="20">
    <w:name w:val="Заглавие 2 Знак"/>
    <w:basedOn w:val="a0"/>
    <w:link w:val="2"/>
    <w:uiPriority w:val="9"/>
    <w:semiHidden/>
    <w:rsid w:val="00957C87"/>
    <w:rPr>
      <w:rFonts w:asciiTheme="majorHAnsi" w:eastAsiaTheme="majorEastAsia" w:hAnsiTheme="majorHAnsi" w:cstheme="majorBidi"/>
      <w:i/>
      <w:color w:val="2F5496" w:themeColor="accent1" w:themeShade="BF"/>
      <w:sz w:val="26"/>
      <w:szCs w:val="26"/>
    </w:rPr>
  </w:style>
  <w:style w:type="character" w:styleId="a3">
    <w:name w:val="Strong"/>
    <w:basedOn w:val="a0"/>
    <w:uiPriority w:val="22"/>
    <w:qFormat/>
    <w:rsid w:val="001A25F4"/>
    <w:rPr>
      <w:b/>
      <w:bCs/>
    </w:rPr>
  </w:style>
  <w:style w:type="paragraph" w:styleId="a4">
    <w:name w:val="Normal (Web)"/>
    <w:basedOn w:val="a"/>
    <w:uiPriority w:val="99"/>
    <w:semiHidden/>
    <w:unhideWhenUsed/>
    <w:rsid w:val="00B855F2"/>
    <w:rPr>
      <w:rFonts w:ascii="Times New Roman" w:hAnsi="Times New Roman" w:cs="Times New Roman"/>
      <w:sz w:val="24"/>
      <w:szCs w:val="24"/>
    </w:rPr>
  </w:style>
  <w:style w:type="paragraph" w:styleId="a5">
    <w:name w:val="List Paragraph"/>
    <w:basedOn w:val="a"/>
    <w:uiPriority w:val="99"/>
    <w:rsid w:val="004D3EE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87890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75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994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4153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072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318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4960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6145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204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2253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055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757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687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6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521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7788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3049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footer" Target="footer6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5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4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3.xml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на Office">
  <a:themeElements>
    <a:clrScheme name="О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О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11C181C-D57E-4FA8-BF3F-4F60494D3B5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102</TotalTime>
  <Pages>11</Pages>
  <Words>1390</Words>
  <Characters>7925</Characters>
  <Application>Microsoft Office Word</Application>
  <DocSecurity>0</DocSecurity>
  <Lines>66</Lines>
  <Paragraphs>18</Paragraphs>
  <ScaleCrop>false</ScaleCrop>
  <HeadingPairs>
    <vt:vector size="2" baseType="variant">
      <vt:variant>
        <vt:lpstr>Заглавие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9297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Siyka</dc:creator>
  <cp:lastModifiedBy>Сийка Дойчинова</cp:lastModifiedBy>
  <cp:revision>10</cp:revision>
  <dcterms:created xsi:type="dcterms:W3CDTF">2026-04-21T09:34:00Z</dcterms:created>
  <dcterms:modified xsi:type="dcterms:W3CDTF">2026-05-09T11:59:00Z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1033-12.2.0.22530</vt:lpwstr>
  </property>
  <property fmtid="{D5CDD505-2E9C-101B-9397-08002B2CF9AE}" pid="3" name="ICV">
    <vt:lpwstr>74FA822A92BE4B6E9F0F031552CFF589_12</vt:lpwstr>
  </property>
  <property fmtid="{D5CDD505-2E9C-101B-9397-08002B2CF9AE}" pid="4" name="_DocHome">
    <vt:i4>463739744</vt:i4>
  </property>
</Properties>
</file>