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E13E7A" w14:textId="77777777" w:rsidR="00163249" w:rsidRDefault="003827EF" w:rsidP="003827EF">
      <w:pPr>
        <w:pStyle w:val="af0"/>
        <w:rPr>
          <w:rFonts w:ascii="Times New Roman" w:hAnsi="Times New Roman" w:cs="Times New Roman"/>
          <w:sz w:val="28"/>
          <w:szCs w:val="28"/>
        </w:rPr>
      </w:pPr>
      <w:r w:rsidRPr="00163249">
        <w:rPr>
          <w:rStyle w:val="a4"/>
          <w:rFonts w:ascii="Times New Roman" w:hAnsi="Times New Roman" w:cs="Times New Roman"/>
          <w:color w:val="1F4E79" w:themeColor="accent5" w:themeShade="80"/>
          <w:sz w:val="28"/>
          <w:szCs w:val="28"/>
        </w:rPr>
        <w:t>WAREHOUSE INVENTORY MANAGEMENT SYSTEM</w:t>
      </w:r>
      <w:r w:rsidR="0016324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DE6F2E" w14:textId="086A7410" w:rsidR="003827EF" w:rsidRPr="00163249" w:rsidRDefault="003827EF" w:rsidP="003827EF">
      <w:pPr>
        <w:pStyle w:val="af0"/>
        <w:rPr>
          <w:rFonts w:ascii="Times New Roman" w:hAnsi="Times New Roman" w:cs="Times New Roman"/>
          <w:sz w:val="28"/>
          <w:szCs w:val="28"/>
        </w:rPr>
      </w:pPr>
      <w:r w:rsidRPr="00163249">
        <w:rPr>
          <w:rStyle w:val="a4"/>
          <w:rFonts w:ascii="Times New Roman" w:hAnsi="Times New Roman" w:cs="Times New Roman"/>
          <w:color w:val="1F4E79" w:themeColor="accent5" w:themeShade="80"/>
          <w:sz w:val="28"/>
          <w:szCs w:val="28"/>
        </w:rPr>
        <w:t>Software Requirements Specification (SRS)</w:t>
      </w:r>
    </w:p>
    <w:p w14:paraId="065BF71B" w14:textId="0B283E5A" w:rsidR="003827EF" w:rsidRPr="001C7389" w:rsidRDefault="003827EF" w:rsidP="003827EF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inline distT="0" distB="0" distL="0" distR="0" wp14:anchorId="09AE9C21" wp14:editId="0AA84BA0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0577BD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  <w:bookmarkStart w:id="0" w:name="_GoBack"/>
      <w:bookmarkEnd w:id="0"/>
    </w:p>
    <w:p w14:paraId="5D9C7188" w14:textId="446512FB" w:rsidR="00163249" w:rsidRDefault="00163249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50F40A" wp14:editId="5DF90B20">
                <wp:simplePos x="0" y="0"/>
                <wp:positionH relativeFrom="margin">
                  <wp:posOffset>3700145</wp:posOffset>
                </wp:positionH>
                <wp:positionV relativeFrom="paragraph">
                  <wp:posOffset>921703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6FCF14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056813FA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04D30BE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2F7C6B9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5338756B" w14:textId="77777777" w:rsidR="003827EF" w:rsidRPr="00BF3620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37FD637C" w14:textId="77777777" w:rsidR="003827EF" w:rsidRDefault="003827EF" w:rsidP="003827E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50F40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1.35pt;margin-top:72.6pt;width:267.6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ZF0MN5AAAAAwBAAAPAAAA&#10;AAAAAAAAAAAAAMcEAABkcnMvZG93bnJldi54bWxQSwUGAAAAAAQABADzAAAA2AUAAAAA&#10;" fillcolor="window" stroked="f" strokeweight=".5pt">
                <v:textbox>
                  <w:txbxContent>
                    <w:p w14:paraId="3D6FCF14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056813FA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04D30BE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2F7C6B9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5338756B" w14:textId="77777777" w:rsidR="003827EF" w:rsidRPr="00BF3620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37FD637C" w14:textId="77777777" w:rsidR="003827EF" w:rsidRDefault="003827EF" w:rsidP="003827EF"/>
                  </w:txbxContent>
                </v:textbox>
                <w10:wrap anchorx="margin"/>
              </v:shape>
            </w:pict>
          </mc:Fallback>
        </mc:AlternateContent>
      </w:r>
      <w:r w:rsidRPr="001C7389">
        <w:rPr>
          <w:b/>
          <w:bCs/>
          <w:noProof/>
        </w:rPr>
        <w:drawing>
          <wp:inline distT="0" distB="0" distL="0" distR="0" wp14:anchorId="7BC23382" wp14:editId="19BD8744">
            <wp:extent cx="2176145" cy="1717040"/>
            <wp:effectExtent l="0" t="0" r="0" b="0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171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236D8D" w14:textId="7B62370B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172E6A2E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1A4B">
        <w:rPr>
          <w:rFonts w:ascii="Times New Roman" w:hAnsi="Times New Roman" w:cs="Times New Roman"/>
          <w:color w:val="000000" w:themeColor="text1"/>
          <w:sz w:val="24"/>
          <w:szCs w:val="24"/>
        </w:rPr>
        <w:t>WIMS е система за автоматизация на складови процеси. Тя е модулна, работи на слоеве и осигурява централизирана среда, в която данните се обработват подредено, с проверки и ролеви достъп.</w:t>
      </w:r>
    </w:p>
    <w:p w14:paraId="6AAC23C6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68E5648E" w14:textId="77777777" w:rsidR="003827EF" w:rsidRPr="008662BE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434F7E91" w14:textId="77777777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3. Модел на данните (Data Model Definition)</w:t>
      </w:r>
    </w:p>
    <w:p w14:paraId="5BB7587E" w14:textId="67567AD6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 точни данни чрез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движенията и фактурите, а проверките гарантират, че операциите са коректни. Разделянето на задачите прави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интерфейса независим от начина на съхранение на данните и позволява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23CAAF1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Graph / Warehouse (Алгоритмичен модул – Дейкстра) </w:t>
      </w:r>
    </w:p>
    <w:p w14:paraId="31ACE77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5138AAB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05F99981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Връзки между entity </w:t>
      </w:r>
    </w:p>
    <w:p w14:paraId="5382A2B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55A9DAF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042194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32D1D4E6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36E1564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7DB853C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37420D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391D9115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3E53A17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2965BC4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EF4C12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4EA34C2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69ACB96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225254D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B8E094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23060F8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3A8F879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2F52616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 </w:t>
      </w:r>
    </w:p>
    <w:p w14:paraId="066ED42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 Актьори и потребителски роли</w:t>
      </w:r>
    </w:p>
    <w:p w14:paraId="64CDB70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42F47A9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5. Сценарии на използване / Основни сценарии </w:t>
      </w:r>
    </w:p>
    <w:p w14:paraId="380FB8E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4E35BC7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6. Основни изгледи</w:t>
      </w:r>
    </w:p>
    <w:p w14:paraId="7E8C7B7E" w14:textId="77777777" w:rsidR="003827EF" w:rsidRPr="00FC25E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E6A958B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09F7F0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7. Функционални характеристики </w:t>
      </w:r>
    </w:p>
    <w:p w14:paraId="07D62E92" w14:textId="77777777" w:rsidR="003827EF" w:rsidRPr="00FC25E9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3EC55CB9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3482FC33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6E7AF173" w14:textId="306703D9" w:rsidR="003827EF" w:rsidRPr="00BF50FF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D8DAF2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3F8463A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8. Нефункционални характеристики</w:t>
      </w:r>
      <w:r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54EEB47C" w14:textId="4D2D5BD7" w:rsidR="003827EF" w:rsidRDefault="003827EF" w:rsidP="003827EF">
      <w:pPr>
        <w:spacing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Системата е</w:t>
      </w:r>
      <w:r w:rsidR="00BF50F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с</w:t>
      </w: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игурна чрез хеширани пароли и ролеви достъп, надеждна чрез защита от грешки и невалидни действия, съхранява данни последователно в JSON и има модулна архитектура за лесна поддръжка и разширяване.</w:t>
      </w:r>
    </w:p>
    <w:p w14:paraId="648EDE33" w14:textId="77777777" w:rsidR="003827EF" w:rsidRPr="004243D8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9. Архитектура на системата</w:t>
      </w:r>
    </w:p>
    <w:p w14:paraId="57EF2C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близка локация при недостиг. </w:t>
      </w:r>
    </w:p>
    <w:p w14:paraId="0D8F2D99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 Структура на пакетите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D500A7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/models/      </w:t>
      </w:r>
    </w:p>
    <w:p w14:paraId="2E86D7B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Дефиниция на бизнес обектите (Product, Movement, Location, MovementType, User, etc.)</w:t>
      </w:r>
    </w:p>
    <w:p w14:paraId="060F5C09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/controllers/ </w:t>
      </w:r>
    </w:p>
    <w:p w14:paraId="164A67B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Бизнес логика и CRUD операции за продуктите, локациите, движенията и инвентара.</w:t>
      </w:r>
    </w:p>
    <w:p w14:paraId="3F7A866A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/views/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Използват се от CLI интерфейса, който се изпълнява през PyCharm.</w:t>
      </w:r>
    </w:p>
    <w:p w14:paraId="5A8378A8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/storage/     </w:t>
      </w:r>
    </w:p>
    <w:p w14:paraId="00B8B14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Слой за работа с хранилището на данни.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Съдържа абстрактния Repository и JSONRepository.</w:t>
      </w:r>
    </w:p>
    <w:p w14:paraId="4876C2D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Папката /data/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представлява физическото хранилище на системата.</w:t>
      </w:r>
    </w:p>
    <w:p w14:paraId="0F1EAE12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/storage/data/</w:t>
      </w:r>
    </w:p>
    <w:p w14:paraId="2708AB4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    - Всички JSON файлове:</w:t>
      </w:r>
    </w:p>
    <w:p w14:paraId="12A07CB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products.json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locations.json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movements.json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inventory.json</w:t>
      </w:r>
    </w:p>
    <w:p w14:paraId="31DE61B6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/filters/     </w:t>
      </w:r>
    </w:p>
    <w:p w14:paraId="3B57510B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Част от Business Logic Layer.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Логика за филтриране, многокритерийно търсене, динамично сортиране и статистически анализ.</w:t>
      </w:r>
    </w:p>
    <w:p w14:paraId="1FCCE93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/validators/  - Логическа проверка на входните данни.</w:t>
      </w:r>
    </w:p>
    <w:p w14:paraId="131CA5A0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/graph/    - Алгоритмичен модул (Dijkstra за локации).</w:t>
      </w:r>
    </w:p>
    <w:p w14:paraId="4D0AA425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main.py       </w:t>
      </w:r>
    </w:p>
    <w:p w14:paraId="2C48020C" w14:textId="77777777" w:rsidR="003827EF" w:rsidRPr="001C7389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Входна точка на приложението.</w:t>
      </w:r>
    </w:p>
    <w:p w14:paraId="618361B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11. Domain Model Diagram (UML) </w:t>
      </w:r>
    </w:p>
    <w:p w14:paraId="0847D39E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Основни класове и тяхната роля: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8E01BB" w14:textId="77777777" w:rsidR="003827EF" w:rsidRPr="002B793D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50E538A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04BB30B8" w14:textId="33E8C6E2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0422AD70" w14:textId="068752E5" w:rsidR="007F0045" w:rsidRPr="007F0045" w:rsidRDefault="007F0045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7F0045">
        <w:rPr>
          <w:rFonts w:ascii="Times New Roman" w:hAnsi="Times New Roman" w:cs="Times New Roman"/>
          <w:sz w:val="24"/>
          <w:szCs w:val="24"/>
        </w:rPr>
        <w:t>Product описва складов артикул чрез име, мерна единица, цена, категории и статус (Active/Inactive), генерира уникален UUID, поддържа история на промените и позволява JSON сериализация.</w:t>
      </w:r>
    </w:p>
    <w:p w14:paraId="2BEEE05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620510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20D2407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User</w:t>
      </w:r>
    </w:p>
    <w:p w14:paraId="3CFF8F16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33211CE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185DAE12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5CEBA33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56E10AB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264B58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3C947B2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27450D64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F1F6BB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1374937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Контролери (Слой Бизнес логика) </w:t>
      </w:r>
    </w:p>
    <w:p w14:paraId="7A4A0E5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06156F8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7F64905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</w:p>
    <w:p w14:paraId="500254F0" w14:textId="27C1F28F" w:rsidR="003827EF" w:rsidRPr="007F0045" w:rsidRDefault="007F0045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F0045">
        <w:rPr>
          <w:rFonts w:ascii="Times New Roman" w:hAnsi="Times New Roman" w:cs="Times New Roman"/>
          <w:sz w:val="24"/>
          <w:szCs w:val="24"/>
        </w:rPr>
        <w:t>ProductController управлява продуктовия каталог, като прилага бизнес логика за създаване, редактиране, деактивиране и търсене на артикули. Контролерът поддържа статус Active/Inactive вместо физическо изтриване, гарантирайки запазване на инвентарната история. Осигурява филтриране, търсене и сортиране чрез външни алгоритми (Merge Sort, Quick Sort), позволявайки работа само с активните продукти.</w:t>
      </w:r>
    </w:p>
    <w:p w14:paraId="0481546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7090C03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7C2C2B3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4583DB3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6E7CAF6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406202F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0B19BEC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75B9102A" w14:textId="77777777" w:rsidR="003827EF" w:rsidRPr="008B0605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57AE11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4BEAA06D" w14:textId="77777777" w:rsidR="003827EF" w:rsidRPr="00856843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0319549C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7DCFA46F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1E42646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489CFDDB" w14:textId="77777777" w:rsidR="003827EF" w:rsidRPr="003C3B58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49C39DC3" w14:textId="21FC6C71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70882E8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Контролерите се инициализират последователно върху JSON хранилищата.</w:t>
      </w:r>
    </w:p>
    <w:p w14:paraId="336F134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4743FB16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160468D7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4236BE85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4937D9E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EAFF1E5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3EDFE31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2E18B25E" w14:textId="346B2503" w:rsidR="003827EF" w:rsidRPr="00F56178" w:rsidRDefault="00F56178" w:rsidP="00B52897">
      <w:pPr>
        <w:spacing w:before="100" w:beforeAutospacing="1" w:after="100" w:afterAutospacing="1" w:line="360" w:lineRule="auto"/>
        <w:ind w:left="-567" w:firstLine="3402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0D77B517" wp14:editId="7E8AC006">
            <wp:simplePos x="0" y="0"/>
            <wp:positionH relativeFrom="column">
              <wp:posOffset>21273</wp:posOffset>
            </wp:positionH>
            <wp:positionV relativeFrom="page">
              <wp:posOffset>61912</wp:posOffset>
            </wp:positionV>
            <wp:extent cx="6677025" cy="4738370"/>
            <wp:effectExtent l="0" t="0" r="9525" b="5080"/>
            <wp:wrapSquare wrapText="bothSides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hLRDQXin4Bulx3i8Nve67EBhdb9w2gHGwlPi5AriH7UbhJHhS4gXwR6NGfyaj9IcBMrVGVj66QzNg_LQDZ6iBx6_qJS_dpGpkJ10DPHv5aVchP05rJGdBAF6F0FGuhe4VicKd8eRJixZA8vg6tbEWI-KNf7tSKJmCoQiGMOYJSWKgNBXJ9Bcl8-bt30j2X1AzasO0vSGyCCqno0xSAvICHTT_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473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7F8A08" w14:textId="47413C46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2BDF0C21" w14:textId="77777777" w:rsidR="003827EF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26E122CF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6012A5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15C29FA8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6673A527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7D93C10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862018A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52E1E1A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3E9B7BD2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DE9F630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4396738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7DDB68BE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654E4BA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7B8ADE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52F4D3F5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157431B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25A375BF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0AE8F270" w14:textId="77777777" w:rsidR="003827EF" w:rsidRPr="00B650BB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25A96232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12. Разширения на системата</w:t>
      </w:r>
    </w:p>
    <w:p w14:paraId="6E28D1C8" w14:textId="1CDA55A3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 w:rsidR="00BF50FF">
        <w:rPr>
          <w:rFonts w:ascii="Times New Roman" w:hAnsi="Times New Roman" w:cs="Times New Roman"/>
          <w:sz w:val="24"/>
          <w:szCs w:val="24"/>
        </w:rPr>
        <w:t xml:space="preserve"> о</w:t>
      </w:r>
      <w:r w:rsidRPr="001C7389">
        <w:rPr>
          <w:rFonts w:ascii="Times New Roman" w:hAnsi="Times New Roman" w:cs="Times New Roman"/>
          <w:sz w:val="24"/>
          <w:szCs w:val="24"/>
        </w:rPr>
        <w:t>ценка на разходи и приходи.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>ърсене</w:t>
      </w:r>
      <w:r w:rsidR="00BF50FF">
        <w:rPr>
          <w:rFonts w:ascii="Times New Roman" w:hAnsi="Times New Roman" w:cs="Times New Roman"/>
          <w:sz w:val="24"/>
          <w:szCs w:val="24"/>
        </w:rPr>
        <w:t xml:space="preserve">то </w:t>
      </w:r>
      <w:r w:rsidRPr="001C7389">
        <w:rPr>
          <w:rFonts w:ascii="Times New Roman" w:hAnsi="Times New Roman" w:cs="Times New Roman"/>
          <w:sz w:val="24"/>
          <w:szCs w:val="24"/>
        </w:rPr>
        <w:t xml:space="preserve">поддържа частични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2F04D9A6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13. Бъдещи подобрения </w:t>
      </w:r>
    </w:p>
    <w:p w14:paraId="681E6FAC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2AF066D" w14:textId="0D9FDA5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14. Инсталиране и конфигуриране</w:t>
      </w:r>
    </w:p>
    <w:p w14:paraId="3F9687D9" w14:textId="77777777" w:rsidR="003827EF" w:rsidRPr="007B6DD4" w:rsidRDefault="003827EF" w:rsidP="003827E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0CE65A3D" w14:textId="3CBEBE3D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</w:t>
      </w:r>
      <w:r w:rsidR="00F379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тестване на функционалностите.</w:t>
      </w:r>
    </w:p>
    <w:p w14:paraId="7C2097CB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96C4B73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1A972244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330A59FA" w14:textId="77777777" w:rsidR="003827EF" w:rsidRPr="004261CD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2F2AAC67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1324CA6E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769DBB" w14:textId="77777777" w:rsidR="003827EF" w:rsidRPr="001C7389" w:rsidRDefault="003827EF" w:rsidP="003827EF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15. Литература</w:t>
      </w:r>
    </w:p>
    <w:p w14:paraId="328DB227" w14:textId="77777777" w:rsidR="003827EF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00F843E2" w14:textId="77777777" w:rsidR="003827EF" w:rsidRPr="001C40D7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CC26F9" w14:textId="73C9543C" w:rsidR="00861C33" w:rsidRPr="003827EF" w:rsidRDefault="00861C33" w:rsidP="003827EF"/>
    <w:sectPr w:rsidR="00861C33" w:rsidRPr="003827EF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116893" w14:textId="77777777" w:rsidR="00175A6D" w:rsidRDefault="00175A6D" w:rsidP="00931498">
      <w:pPr>
        <w:spacing w:after="0" w:line="240" w:lineRule="auto"/>
      </w:pPr>
      <w:r>
        <w:separator/>
      </w:r>
    </w:p>
  </w:endnote>
  <w:endnote w:type="continuationSeparator" w:id="0">
    <w:p w14:paraId="6227B1E0" w14:textId="77777777" w:rsidR="00175A6D" w:rsidRDefault="00175A6D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41EEFC" w14:textId="77777777" w:rsidR="00175A6D" w:rsidRDefault="00175A6D" w:rsidP="00931498">
      <w:pPr>
        <w:spacing w:after="0" w:line="240" w:lineRule="auto"/>
      </w:pPr>
      <w:r>
        <w:separator/>
      </w:r>
    </w:p>
  </w:footnote>
  <w:footnote w:type="continuationSeparator" w:id="0">
    <w:p w14:paraId="7A4357BE" w14:textId="77777777" w:rsidR="00175A6D" w:rsidRDefault="00175A6D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1089"/>
    <w:rsid w:val="00037FD5"/>
    <w:rsid w:val="000445DE"/>
    <w:rsid w:val="00051702"/>
    <w:rsid w:val="000577E6"/>
    <w:rsid w:val="00060897"/>
    <w:rsid w:val="0006260D"/>
    <w:rsid w:val="0008100C"/>
    <w:rsid w:val="00081515"/>
    <w:rsid w:val="00084E2C"/>
    <w:rsid w:val="000A4905"/>
    <w:rsid w:val="000B4D9E"/>
    <w:rsid w:val="000C45B7"/>
    <w:rsid w:val="000C78D7"/>
    <w:rsid w:val="000D2BEB"/>
    <w:rsid w:val="000D4267"/>
    <w:rsid w:val="000D67FA"/>
    <w:rsid w:val="000E4ED9"/>
    <w:rsid w:val="000E628D"/>
    <w:rsid w:val="000F57FE"/>
    <w:rsid w:val="0010207B"/>
    <w:rsid w:val="00106D7B"/>
    <w:rsid w:val="00163249"/>
    <w:rsid w:val="00164C57"/>
    <w:rsid w:val="0016756A"/>
    <w:rsid w:val="00167F30"/>
    <w:rsid w:val="00174475"/>
    <w:rsid w:val="0017581D"/>
    <w:rsid w:val="00175A6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74D00"/>
    <w:rsid w:val="00380B16"/>
    <w:rsid w:val="003827EF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1A4B"/>
    <w:rsid w:val="003F240B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703D7"/>
    <w:rsid w:val="00493640"/>
    <w:rsid w:val="0049487B"/>
    <w:rsid w:val="00496879"/>
    <w:rsid w:val="004A7DDF"/>
    <w:rsid w:val="004B0687"/>
    <w:rsid w:val="004B1A48"/>
    <w:rsid w:val="004B4AA3"/>
    <w:rsid w:val="004E56FC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118E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14B2D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87A44"/>
    <w:rsid w:val="00793CB7"/>
    <w:rsid w:val="007A40B0"/>
    <w:rsid w:val="007B05C7"/>
    <w:rsid w:val="007B2170"/>
    <w:rsid w:val="007B3CF4"/>
    <w:rsid w:val="007B6C2B"/>
    <w:rsid w:val="007B6DD4"/>
    <w:rsid w:val="007F0045"/>
    <w:rsid w:val="007F02B5"/>
    <w:rsid w:val="007F0F25"/>
    <w:rsid w:val="007F7F11"/>
    <w:rsid w:val="008073B8"/>
    <w:rsid w:val="00822266"/>
    <w:rsid w:val="00830739"/>
    <w:rsid w:val="00830768"/>
    <w:rsid w:val="00833EBC"/>
    <w:rsid w:val="0083751F"/>
    <w:rsid w:val="00856419"/>
    <w:rsid w:val="00856843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B4527"/>
    <w:rsid w:val="008C3E92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52897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BF50FF"/>
    <w:rsid w:val="00C200C6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5F05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DF28D5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37958"/>
    <w:rsid w:val="00F44802"/>
    <w:rsid w:val="00F52CBD"/>
    <w:rsid w:val="00F531E4"/>
    <w:rsid w:val="00F56178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0468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5B81D-5FD5-4FD8-B7B3-643B6BBC5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1507</TotalTime>
  <Pages>25</Pages>
  <Words>2243</Words>
  <Characters>12788</Characters>
  <Application>Microsoft Office Word</Application>
  <DocSecurity>0</DocSecurity>
  <Lines>106</Lines>
  <Paragraphs>30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132</cp:revision>
  <dcterms:created xsi:type="dcterms:W3CDTF">2026-04-21T11:43:00Z</dcterms:created>
  <dcterms:modified xsi:type="dcterms:W3CDTF">2026-10-10T16:03:00Z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