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DE6F2E" w14:textId="77777777" w:rsidR="003827EF" w:rsidRPr="001C7389" w:rsidRDefault="003827EF" w:rsidP="003827EF">
      <w:pPr>
        <w:pStyle w:val="af0"/>
        <w:rPr>
          <w:rFonts w:ascii="Times New Roman" w:hAnsi="Times New Roman" w:cs="Times New Roman"/>
        </w:rPr>
      </w:pPr>
      <w:bookmarkStart w:id="0" w:name="_GoBack"/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065BF71B" w14:textId="77777777" w:rsidR="003827EF" w:rsidRPr="001C7389" w:rsidRDefault="003827EF" w:rsidP="003827EF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50F40A" wp14:editId="6FAF13A6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6FCF14" w14:textId="77777777" w:rsidR="003827EF" w:rsidRPr="00051702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056813FA" w14:textId="77777777" w:rsidR="003827EF" w:rsidRPr="00051702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04D30BE8" w14:textId="77777777" w:rsidR="003827EF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2F7C6B98" w14:textId="77777777" w:rsidR="003827EF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5338756B" w14:textId="77777777" w:rsidR="003827EF" w:rsidRPr="00BF3620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37FD637C" w14:textId="77777777" w:rsidR="003827EF" w:rsidRDefault="003827EF" w:rsidP="003827E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50F40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3D6FCF14" w14:textId="77777777" w:rsidR="003827EF" w:rsidRPr="00051702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056813FA" w14:textId="77777777" w:rsidR="003827EF" w:rsidRPr="00051702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04D30BE8" w14:textId="77777777" w:rsidR="003827EF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2F7C6B98" w14:textId="77777777" w:rsidR="003827EF" w:rsidRDefault="003827EF" w:rsidP="003827EF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5338756B" w14:textId="77777777" w:rsidR="003827EF" w:rsidRPr="00BF3620" w:rsidRDefault="003827EF" w:rsidP="003827EF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37FD637C" w14:textId="77777777" w:rsidR="003827EF" w:rsidRDefault="003827EF" w:rsidP="003827EF"/>
                  </w:txbxContent>
                </v:textbox>
                <w10:wrap anchorx="margin"/>
              </v:shape>
            </w:pict>
          </mc:Fallback>
        </mc:AlternateContent>
      </w:r>
      <w:r w:rsidRPr="001C7389">
        <w:rPr>
          <w:b/>
          <w:bCs/>
          <w:noProof/>
        </w:rPr>
        <w:drawing>
          <wp:inline distT="0" distB="0" distL="0" distR="0" wp14:anchorId="2A91C1D0" wp14:editId="34C521C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1C7389">
        <w:rPr>
          <w:noProof/>
        </w:rPr>
        <mc:AlternateContent>
          <mc:Choice Requires="wps">
            <w:drawing>
              <wp:inline distT="0" distB="0" distL="0" distR="0" wp14:anchorId="09AE9C21" wp14:editId="0AA84BA0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0577BD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11236D8D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172E6A2E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1A4B">
        <w:rPr>
          <w:rFonts w:ascii="Times New Roman" w:hAnsi="Times New Roman" w:cs="Times New Roman"/>
          <w:color w:val="000000" w:themeColor="text1"/>
          <w:sz w:val="24"/>
          <w:szCs w:val="24"/>
        </w:rPr>
        <w:t>WIMS е система за автоматизация на складови процеси. Тя е модулна, работи на слоеве и осигурява централизирана среда, в която данните се обработват подредено, с проверки и ролеви достъп.</w:t>
      </w:r>
    </w:p>
    <w:p w14:paraId="6AAC23C6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68E5648E" w14:textId="77777777" w:rsidR="003827EF" w:rsidRPr="008662BE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обработка на данните, предлага аналитични и финансови справки и има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архитектура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бъдещо разширяване.</w:t>
      </w:r>
    </w:p>
    <w:p w14:paraId="434F7E91" w14:textId="77777777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3. Модел на данните (Data Model Definition)</w:t>
      </w:r>
    </w:p>
    <w:p w14:paraId="5BB7587E" w14:textId="67567AD6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>Моделът на данните описва основните обекти в системата и как са свързани помежду си. Той осигурява  точни данни чрез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 xml:space="preserve">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движенията и фактурите, а проверките гарантират, че операциите са коректни. Разделянето на задачите прави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интерфейса независим от начина на съхранение на данните и позволява</w:t>
      </w:r>
      <w:r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>разширяване на архитектурата в бъдеще.</w:t>
      </w:r>
    </w:p>
    <w:p w14:paraId="23CAAF1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Graph / Warehouse (Алгоритмичен модул – Дейкстра) </w:t>
      </w:r>
    </w:p>
    <w:p w14:paraId="31ACE778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5138AAB4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05F99981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Връзки между entity </w:t>
      </w:r>
    </w:p>
    <w:p w14:paraId="5382A2BC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Category → Category (1 : many)</w:t>
      </w:r>
    </w:p>
    <w:p w14:paraId="55A9DAF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042194F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32D1D4E6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36E1564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7DB853CF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37420D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391D9115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3E53A174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2965BC4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EF4C12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4EA34C23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69ACB96C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225254D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B8E0942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8. Movement → Location (TO) (many : 1)</w:t>
      </w:r>
    </w:p>
    <w:p w14:paraId="23060F8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3A8F879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2F526163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фактура. </w:t>
      </w:r>
    </w:p>
    <w:p w14:paraId="066ED428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4. Актьори и потребителски роли</w:t>
      </w:r>
    </w:p>
    <w:p w14:paraId="64CDB70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42F47A9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 xml:space="preserve">5. Сценарии на използване / Основни сценарии </w:t>
      </w:r>
    </w:p>
    <w:p w14:paraId="380FB8E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4E35BC7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6. Основни изгледи</w:t>
      </w:r>
    </w:p>
    <w:p w14:paraId="7E8C7B7E" w14:textId="77777777" w:rsidR="003827EF" w:rsidRPr="00FC25E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E6A958B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sz w:val="24"/>
          <w:szCs w:val="24"/>
        </w:rPr>
        <w:t>Показва оперативните и финансовите данни чрез таблици и карти (движения, доставки, продажби и подробна информация за продуктите). Методът format_card визуализира пълната информация за даден продукт: наличности, складово разпределение, средни цени, финансови показатели (разходи и приходи) и последно движение.</w:t>
      </w:r>
    </w:p>
    <w:p w14:paraId="09F7F09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 xml:space="preserve">7. Функционални характеристики </w:t>
      </w:r>
    </w:p>
    <w:p w14:paraId="07D62E92" w14:textId="77777777" w:rsidR="003827EF" w:rsidRPr="00FC25E9" w:rsidRDefault="003827EF" w:rsidP="003827EF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3EC55CB9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3482FC33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6E7AF173" w14:textId="306703D9" w:rsidR="003827EF" w:rsidRPr="00BF50FF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7D8DAF20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данните от JSON файловете и изчислява ключовите оперативни показатели на системата. Вграденото филтриране улеснява вземането на решения и предотвратява некоректни действия (като продажба на неналични количества).</w:t>
      </w:r>
    </w:p>
    <w:p w14:paraId="3F8463A0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8. Нефункционални характеристики</w:t>
      </w:r>
      <w:r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54EEB47C" w14:textId="4D2D5BD7" w:rsidR="003827EF" w:rsidRDefault="003827EF" w:rsidP="003827EF">
      <w:pPr>
        <w:spacing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5684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Системата е</w:t>
      </w:r>
      <w:r w:rsidR="00BF50F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с</w:t>
      </w:r>
      <w:r w:rsidRPr="0085684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игурна чрез хеширани пароли и ролеви достъп, надеждна чрез защита от грешки и невалидни действия, съхранява данни последователно в JSON и има модулна архитектура за лесна поддръжка и разширяване.</w:t>
      </w:r>
    </w:p>
    <w:p w14:paraId="648EDE33" w14:textId="77777777" w:rsidR="003827EF" w:rsidRPr="004243D8" w:rsidRDefault="003827EF" w:rsidP="003827EF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9. Архитектура на системата</w:t>
      </w:r>
    </w:p>
    <w:p w14:paraId="57EF2C9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близка локация при недостиг. </w:t>
      </w:r>
    </w:p>
    <w:p w14:paraId="0D8F2D99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 Структура на пакетите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D500A7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/models/      </w:t>
      </w:r>
    </w:p>
    <w:p w14:paraId="2E86D7BE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Дефиниция на бизнес обектите (Product, Movement, Location, MovementType, User, etc.)</w:t>
      </w:r>
    </w:p>
    <w:p w14:paraId="060F5C09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/controllers/ </w:t>
      </w:r>
    </w:p>
    <w:p w14:paraId="164A67BD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Бизнес логика и CRUD операции за продуктите, локациите, движенията и инвентара.</w:t>
      </w:r>
    </w:p>
    <w:p w14:paraId="3F7A866A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/views/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Помощни функции за визуализация и достъп (format_table, require_role, require_password, show_products_menu).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Използват се от CLI интерфейса, който се изпълнява през PyCharm.</w:t>
      </w:r>
    </w:p>
    <w:p w14:paraId="5A8378A8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/storage/     </w:t>
      </w:r>
    </w:p>
    <w:p w14:paraId="00B8B14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Слой за работа с хранилището на данни.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Съдържа абстрактния Repository и JSONRepository.</w:t>
      </w:r>
    </w:p>
    <w:p w14:paraId="4876C2D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Папката /data/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представлява физическото хранилище на системата.</w:t>
      </w:r>
    </w:p>
    <w:p w14:paraId="0F1EAE12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/storage/data/</w:t>
      </w:r>
    </w:p>
    <w:p w14:paraId="2708AB4D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    - Всички JSON файлове:</w:t>
      </w:r>
    </w:p>
    <w:p w14:paraId="12A07CB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products.json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locations.json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movements.json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inventory.json</w:t>
      </w:r>
    </w:p>
    <w:p w14:paraId="31DE61B6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/filters/     </w:t>
      </w:r>
    </w:p>
    <w:p w14:paraId="3B57510B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Част от Business Logic Layer.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Логика за филтриране, многокритерийно търсене, динамично сортиране и статистически анализ.</w:t>
      </w:r>
    </w:p>
    <w:p w14:paraId="1FCCE93E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/validators/  - Логическа проверка на входните данни.</w:t>
      </w:r>
    </w:p>
    <w:p w14:paraId="131CA5A0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/graph/    - Алгоритмичен модул (Dijkstra за локации).</w:t>
      </w:r>
    </w:p>
    <w:p w14:paraId="4D0AA425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main.py       </w:t>
      </w:r>
    </w:p>
    <w:p w14:paraId="2C48020C" w14:textId="77777777" w:rsidR="003827EF" w:rsidRPr="001C7389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Входна точка на приложението.</w:t>
      </w:r>
    </w:p>
    <w:p w14:paraId="618361B2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11. Domain Model Diagram (UML) </w:t>
      </w:r>
    </w:p>
    <w:p w14:paraId="0847D39E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Основни класове и тяхната роля: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68E01BB" w14:textId="77777777" w:rsidR="003827EF" w:rsidRPr="002B793D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50E538A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04BB30B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1C48B25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BEEE05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620510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20D2407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User</w:t>
      </w:r>
    </w:p>
    <w:p w14:paraId="3CFF8F16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33211CE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185DAE12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5CEBA33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56E10AB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264B58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3C947B2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27450D64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F1F6BB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1374937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Контролери (Слой Бизнес логика) </w:t>
      </w:r>
    </w:p>
    <w:p w14:paraId="7A4A0E59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06156F89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7F64905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</w:p>
    <w:p w14:paraId="500254F0" w14:textId="068D07B6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Sort, </w:t>
      </w:r>
      <w:proofErr w:type="spellStart"/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Quick</w:t>
      </w:r>
      <w:proofErr w:type="spellEnd"/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Sort), които позволяват</w:t>
      </w:r>
      <w:r w:rsidR="003F240B" w:rsidRPr="003F240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откриване на продукти по различни критерии.</w:t>
      </w:r>
    </w:p>
    <w:p w14:paraId="0481546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7090C03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7C2C2B3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4583DB3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6E7CAF6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406202F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0B19BEC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75B9102A" w14:textId="77777777" w:rsidR="003827EF" w:rsidRPr="008B0605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B060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време, пресмята инвентара според движенията и дава централизирани данни за количества, цени, разходи и приходи, като държи склада винаги актуален.</w:t>
      </w:r>
    </w:p>
    <w:p w14:paraId="57AE11B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4BEAA06D" w14:textId="77777777" w:rsidR="003827EF" w:rsidRPr="00856843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0319549C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InvoiceController</w:t>
      </w:r>
    </w:p>
    <w:p w14:paraId="7DCFA46F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фактурите при продажби (OUT), пази история на транзакциите и управлява статуси, цени и клиентски данни.</w:t>
      </w:r>
    </w:p>
    <w:p w14:paraId="21E42646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489CFDDB" w14:textId="77777777" w:rsidR="003827EF" w:rsidRPr="003C3B58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Събира данни от контролерите и прави справки за наличности, доставки и продажби, като позволява лесно филтриране и сортиране.</w:t>
      </w:r>
    </w:p>
    <w:p w14:paraId="49C39DC3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70882E8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Контролерите се инициализират последователно върху JSON хранилищата.</w:t>
      </w:r>
    </w:p>
    <w:p w14:paraId="336F134B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4743FB16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160468D7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4236BE85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4937D9EB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EAFF1E5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системата да работи като единен механизъм, в който всяка операция автоматично се отразява в логиката, инвентара и визуализацията.</w:t>
      </w:r>
    </w:p>
    <w:p w14:paraId="3EDFE31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2E18B25E" w14:textId="77777777" w:rsidR="003827EF" w:rsidRPr="001C7389" w:rsidRDefault="003827EF" w:rsidP="003827EF">
      <w:pPr>
        <w:spacing w:before="100" w:beforeAutospacing="1" w:after="100" w:afterAutospacing="1" w:line="360" w:lineRule="auto"/>
        <w:ind w:left="-567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7569DDFD" wp14:editId="79761AD5">
            <wp:extent cx="7483928" cy="4350385"/>
            <wp:effectExtent l="0" t="0" r="317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442" cy="435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8A08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2BDF0C21" w14:textId="77777777" w:rsidR="003827EF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26E122CF" w14:textId="77777777" w:rsidR="003827EF" w:rsidRPr="004243D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Технически анализ и приложение на ООП принципите (Пример: CategoryController)</w:t>
      </w:r>
    </w:p>
    <w:p w14:paraId="26012A5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15C29FA8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Абстракция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 и добавя логика, специфична за категориите, като скрива техническите детайли от останалата система.</w:t>
      </w:r>
    </w:p>
    <w:p w14:paraId="6673A527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Инкапсулация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списъка от категории чрез методи като add(), update(), remove(), а моделът Category поддържа собственото си състояние. Вътрешните структури не са достъпни отвън.</w:t>
      </w:r>
    </w:p>
    <w:p w14:paraId="7D93C10D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Наследяване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разширява AbstractController, използвайки базовите операции за работа с данни и добавяйки йерархична логика.</w:t>
      </w:r>
    </w:p>
    <w:p w14:paraId="2862018A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Полиморфизъм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при категориите те обработват йерархични връзки и сериализират дървовидната структура.</w:t>
      </w:r>
    </w:p>
    <w:p w14:paraId="52E1E1AD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3E9B7BD2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Композиция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self.categories — списък, който съществува само в рамките на контролера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DE9F630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Асоциация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Полето parent_id в Category изгражда йерархия между категории без взаимно притежание.</w:t>
      </w:r>
    </w:p>
    <w:p w14:paraId="4396738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Делегация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Специализирани задачи се делегират към CategoryValidator, filters.category_functions и AbstractController, което държи контролера лек и фокусиран.</w:t>
      </w:r>
    </w:p>
    <w:p w14:paraId="7DDB68BE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Агрегация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използва product_controller и repo като външни зависимости, подадени чрез Dependency Injection</w:t>
      </w: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654E4BA4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SOLID принципи</w:t>
      </w:r>
    </w:p>
    <w:p w14:paraId="07B8ADE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S — Single Responsibility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жизнения цикъл на категориите; валидацията и анализите са изнесени в отделни модули.</w:t>
      </w:r>
    </w:p>
    <w:p w14:paraId="52F4D3F5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O — Open/Closed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разширяем чрез външни модули, без промяна на основния код.</w:t>
      </w:r>
    </w:p>
    <w:p w14:paraId="157431B4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L — Liskov Substitution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спазва интерфейса на AbstractController и може да бъде използван като негов заместител.</w:t>
      </w:r>
    </w:p>
    <w:p w14:paraId="25A375BF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 — Interface Segregation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интерфейс; допълнителната логика е разделена в отделни компоненти.</w:t>
      </w:r>
    </w:p>
    <w:p w14:paraId="0AE8F270" w14:textId="77777777" w:rsidR="003827EF" w:rsidRPr="00B650BB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Контролерът работи с абстракцията repo чрез Dependency Injection, което улеснява поддръжката, тестването и разширяването.</w:t>
      </w:r>
    </w:p>
    <w:p w14:paraId="25A96232" w14:textId="77777777" w:rsidR="003827EF" w:rsidRPr="004243D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12. Разширения на системата</w:t>
      </w:r>
    </w:p>
    <w:p w14:paraId="6E28D1C8" w14:textId="1CDA55A3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</w:t>
      </w:r>
      <w:r w:rsidR="00BF50FF">
        <w:rPr>
          <w:rFonts w:ascii="Times New Roman" w:hAnsi="Times New Roman" w:cs="Times New Roman"/>
          <w:sz w:val="24"/>
          <w:szCs w:val="24"/>
        </w:rPr>
        <w:t xml:space="preserve"> о</w:t>
      </w:r>
      <w:r w:rsidRPr="001C7389">
        <w:rPr>
          <w:rFonts w:ascii="Times New Roman" w:hAnsi="Times New Roman" w:cs="Times New Roman"/>
          <w:sz w:val="24"/>
          <w:szCs w:val="24"/>
        </w:rPr>
        <w:t>ценка на разходи и приходи.</w:t>
      </w:r>
      <w:r w:rsidRPr="00A830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1C7389">
        <w:rPr>
          <w:rFonts w:ascii="Times New Roman" w:hAnsi="Times New Roman" w:cs="Times New Roman"/>
          <w:sz w:val="24"/>
          <w:szCs w:val="24"/>
        </w:rPr>
        <w:t>ърсене</w:t>
      </w:r>
      <w:r w:rsidR="00BF50FF">
        <w:rPr>
          <w:rFonts w:ascii="Times New Roman" w:hAnsi="Times New Roman" w:cs="Times New Roman"/>
          <w:sz w:val="24"/>
          <w:szCs w:val="24"/>
        </w:rPr>
        <w:t xml:space="preserve">то </w:t>
      </w:r>
      <w:r w:rsidRPr="001C7389">
        <w:rPr>
          <w:rFonts w:ascii="Times New Roman" w:hAnsi="Times New Roman" w:cs="Times New Roman"/>
          <w:sz w:val="24"/>
          <w:szCs w:val="24"/>
        </w:rPr>
        <w:t xml:space="preserve">поддържа частични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2F04D9A6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13. Бъдещи подобрения </w:t>
      </w:r>
    </w:p>
    <w:p w14:paraId="681E6FAC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2AF066D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14. Инсталиране и конфигуриране</w:t>
      </w:r>
    </w:p>
    <w:p w14:paraId="3F9687D9" w14:textId="77777777" w:rsidR="003827EF" w:rsidRPr="007B6DD4" w:rsidRDefault="003827EF" w:rsidP="003827E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0CE65A3D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незабавно тестване на функционалностите.</w:t>
      </w:r>
    </w:p>
    <w:p w14:paraId="7C2097CB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96C4B73" w14:textId="77777777" w:rsidR="003827EF" w:rsidRPr="007B6DD4" w:rsidRDefault="003827EF" w:rsidP="003827EF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1A972244" w14:textId="77777777" w:rsidR="003827EF" w:rsidRPr="007B6DD4" w:rsidRDefault="003827EF" w:rsidP="003827EF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330A59FA" w14:textId="77777777" w:rsidR="003827EF" w:rsidRPr="004261CD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2F2AAC67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1324CA6E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769DBB" w14:textId="77777777" w:rsidR="003827EF" w:rsidRPr="001C7389" w:rsidRDefault="003827EF" w:rsidP="003827EF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15. Литература</w:t>
      </w:r>
    </w:p>
    <w:p w14:paraId="328DB227" w14:textId="77777777" w:rsidR="003827EF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00F843E2" w14:textId="77777777" w:rsidR="003827EF" w:rsidRPr="001C40D7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bookmarkEnd w:id="0"/>
    <w:p w14:paraId="4ACC26F9" w14:textId="73C9543C" w:rsidR="00861C33" w:rsidRPr="003827EF" w:rsidRDefault="00861C33" w:rsidP="003827EF"/>
    <w:sectPr w:rsidR="00861C33" w:rsidRPr="003827EF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FD304E" w14:textId="77777777" w:rsidR="008C3E92" w:rsidRDefault="008C3E92" w:rsidP="00931498">
      <w:pPr>
        <w:spacing w:after="0" w:line="240" w:lineRule="auto"/>
      </w:pPr>
      <w:r>
        <w:separator/>
      </w:r>
    </w:p>
  </w:endnote>
  <w:endnote w:type="continuationSeparator" w:id="0">
    <w:p w14:paraId="358BCCD0" w14:textId="77777777" w:rsidR="008C3E92" w:rsidRDefault="008C3E92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B6FC83" w14:textId="77777777" w:rsidR="008C3E92" w:rsidRDefault="008C3E92" w:rsidP="00931498">
      <w:pPr>
        <w:spacing w:after="0" w:line="240" w:lineRule="auto"/>
      </w:pPr>
      <w:r>
        <w:separator/>
      </w:r>
    </w:p>
  </w:footnote>
  <w:footnote w:type="continuationSeparator" w:id="0">
    <w:p w14:paraId="2517ED54" w14:textId="77777777" w:rsidR="008C3E92" w:rsidRDefault="008C3E92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1089"/>
    <w:rsid w:val="00037FD5"/>
    <w:rsid w:val="000445DE"/>
    <w:rsid w:val="00051702"/>
    <w:rsid w:val="000577E6"/>
    <w:rsid w:val="00060897"/>
    <w:rsid w:val="0006260D"/>
    <w:rsid w:val="0008100C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A5EAF"/>
    <w:rsid w:val="001B7FE4"/>
    <w:rsid w:val="001C090F"/>
    <w:rsid w:val="001C40D7"/>
    <w:rsid w:val="001C7389"/>
    <w:rsid w:val="001D6FF2"/>
    <w:rsid w:val="001E6441"/>
    <w:rsid w:val="001F2479"/>
    <w:rsid w:val="002028C1"/>
    <w:rsid w:val="002148A0"/>
    <w:rsid w:val="00242344"/>
    <w:rsid w:val="00250C55"/>
    <w:rsid w:val="00252B4A"/>
    <w:rsid w:val="00263866"/>
    <w:rsid w:val="002641F3"/>
    <w:rsid w:val="00275A6C"/>
    <w:rsid w:val="00295DAD"/>
    <w:rsid w:val="002A35F7"/>
    <w:rsid w:val="002B2BB3"/>
    <w:rsid w:val="002B793D"/>
    <w:rsid w:val="002D235A"/>
    <w:rsid w:val="003054BE"/>
    <w:rsid w:val="0031284D"/>
    <w:rsid w:val="00323CA6"/>
    <w:rsid w:val="00330E23"/>
    <w:rsid w:val="00332CA3"/>
    <w:rsid w:val="00354A75"/>
    <w:rsid w:val="00363504"/>
    <w:rsid w:val="003641C5"/>
    <w:rsid w:val="0037137D"/>
    <w:rsid w:val="003827EF"/>
    <w:rsid w:val="00386EDF"/>
    <w:rsid w:val="00396B6F"/>
    <w:rsid w:val="003A32F7"/>
    <w:rsid w:val="003C3174"/>
    <w:rsid w:val="003C3B58"/>
    <w:rsid w:val="003D2FC7"/>
    <w:rsid w:val="003D5933"/>
    <w:rsid w:val="003D73F5"/>
    <w:rsid w:val="003D7874"/>
    <w:rsid w:val="003E5817"/>
    <w:rsid w:val="003F1A4B"/>
    <w:rsid w:val="003F240B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93640"/>
    <w:rsid w:val="0049487B"/>
    <w:rsid w:val="00496879"/>
    <w:rsid w:val="004A7DDF"/>
    <w:rsid w:val="004B0687"/>
    <w:rsid w:val="004B1A48"/>
    <w:rsid w:val="004B4AA3"/>
    <w:rsid w:val="004E56FC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679AB"/>
    <w:rsid w:val="00672CCC"/>
    <w:rsid w:val="00673ABF"/>
    <w:rsid w:val="00695242"/>
    <w:rsid w:val="006972F6"/>
    <w:rsid w:val="006A3E1E"/>
    <w:rsid w:val="006B02AE"/>
    <w:rsid w:val="006E3AAE"/>
    <w:rsid w:val="006E50E2"/>
    <w:rsid w:val="006E7AAE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87A44"/>
    <w:rsid w:val="00793CB7"/>
    <w:rsid w:val="007A40B0"/>
    <w:rsid w:val="007B05C7"/>
    <w:rsid w:val="007B2170"/>
    <w:rsid w:val="007B3CF4"/>
    <w:rsid w:val="007B6C2B"/>
    <w:rsid w:val="007B6DD4"/>
    <w:rsid w:val="007F02B5"/>
    <w:rsid w:val="007F0F25"/>
    <w:rsid w:val="007F7F11"/>
    <w:rsid w:val="008073B8"/>
    <w:rsid w:val="00830739"/>
    <w:rsid w:val="00830768"/>
    <w:rsid w:val="00833EBC"/>
    <w:rsid w:val="0083751F"/>
    <w:rsid w:val="00856419"/>
    <w:rsid w:val="00856843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0605"/>
    <w:rsid w:val="008B398F"/>
    <w:rsid w:val="008B4527"/>
    <w:rsid w:val="008C3E92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30D1"/>
    <w:rsid w:val="00A854D3"/>
    <w:rsid w:val="00AB0F81"/>
    <w:rsid w:val="00AB338F"/>
    <w:rsid w:val="00AC262D"/>
    <w:rsid w:val="00AD2423"/>
    <w:rsid w:val="00AD7AAD"/>
    <w:rsid w:val="00AE3E80"/>
    <w:rsid w:val="00AE498F"/>
    <w:rsid w:val="00AE515F"/>
    <w:rsid w:val="00AE6923"/>
    <w:rsid w:val="00B0677D"/>
    <w:rsid w:val="00B324A6"/>
    <w:rsid w:val="00B3644A"/>
    <w:rsid w:val="00B36981"/>
    <w:rsid w:val="00B41D65"/>
    <w:rsid w:val="00B503CD"/>
    <w:rsid w:val="00B650BB"/>
    <w:rsid w:val="00B80FF8"/>
    <w:rsid w:val="00B829AE"/>
    <w:rsid w:val="00BA224E"/>
    <w:rsid w:val="00BB53DE"/>
    <w:rsid w:val="00BC16A1"/>
    <w:rsid w:val="00BD62C2"/>
    <w:rsid w:val="00BD6FA2"/>
    <w:rsid w:val="00BD74D2"/>
    <w:rsid w:val="00BE57B1"/>
    <w:rsid w:val="00BE5DCE"/>
    <w:rsid w:val="00BF3620"/>
    <w:rsid w:val="00BF50FF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903A8"/>
    <w:rsid w:val="00DA269E"/>
    <w:rsid w:val="00DA27E5"/>
    <w:rsid w:val="00DA28CB"/>
    <w:rsid w:val="00DB47F9"/>
    <w:rsid w:val="00DB5B2B"/>
    <w:rsid w:val="00DC396D"/>
    <w:rsid w:val="00DD04A3"/>
    <w:rsid w:val="00DF033A"/>
    <w:rsid w:val="00DF28D5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66695-0D9E-4172-9CCF-F2149C097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1232</TotalTime>
  <Pages>25</Pages>
  <Words>2219</Words>
  <Characters>12652</Characters>
  <Application>Microsoft Office Word</Application>
  <DocSecurity>0</DocSecurity>
  <Lines>105</Lines>
  <Paragraphs>29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125</cp:revision>
  <dcterms:created xsi:type="dcterms:W3CDTF">2026-04-21T11:43:00Z</dcterms:created>
  <dcterms:modified xsi:type="dcterms:W3CDTF">2026-09-03T10:50:00Z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