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51FF9530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</w:p>
    <w:p w14:paraId="510E814B" w14:textId="77777777" w:rsidR="00B36981" w:rsidRPr="001C7389" w:rsidRDefault="00B36981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 xml:space="preserve">Системата обединява складовите операции, премахва ръчната обработка и намалява грешките. Осигурява бърза работа, надеждно документиране, аналитични и финансови справки, а гъвкавата ѝ архитектура позволява бъдещи разширения. 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7F560AF1" w14:textId="22EEC094" w:rsidR="00582A88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 xml:space="preserve">Моделът на данните описва структурата и връзките между основните обекти в системата. Той гарантира консистентност чрез ясни JSON структури, автоматично генерирани идентификатори и времеви отметки. Поддържа финансова проследимост чрез връзката между движения и фактури, както и логическа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валидация на операциите. Разделението на отговорностите позволява визуализацията да бъде независима от логиката за съхранение, а архитектурата остава мащабируема за бъдещи разширения.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77777777" w:rsidR="001C7389" w:rsidRPr="001C7389" w:rsidRDefault="001C7389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Изгледът „Отчети“ е централният аналитичен модул на системата. Той визуализира оперативните данни в табличен и картов формат, като предоставя преглед на движения, доставки, продажби и детайлни продуктови досиета. 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продукти, потребители, локации, доставчици и фактури, което го прави централния логистичен модул.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2A2F8BCA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702EE09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 За целите на този анализ се използва CategoryController като представителен пример, чрез който се демонстрира дълбочината на софтуерното проектиране в системата.</w:t>
      </w:r>
      <w:r w:rsid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 представителен 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Абстракцията е реализирана чрез базовия клас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който дефинира общ интерфейс за работа с данни (load, save, from_dict, to_dict). CategoryController наследява този интерфейс и предоставя конкретна имплементация за управление на категории, като скрива детайлите по обработка, съхранение и преобразуване на данните.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CategoryController наследява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AbstractController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което позволява преизползване на вече утвърдена логика за работа с хранилища и предоставя основа за разширяване със специфични проверки, свързани с йерархичната структура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лек, фокусиран и без претоварване („God Object“).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8C10DC0" w14:textId="77777777" w:rsidR="004243D8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5EF95E18" w14:textId="586DD63F" w:rsidR="004243D8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CategoryController демонстрира професионална, модулна и устойчива архитектура, която следва всички основни ООП принципи и SOLID стандарти. Чрез абстракция, делегация, композиция и ясна отговорност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контролерът остава лесен за поддръжка, тестване и бъдещо разширяване — точно както изисква добрата софтуерна практика.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без необходимост от външни зависимости. Използваните модули включват json, os, sys, pathlib за работа с 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. Системата поддържа разпределена наличност по складови локации и обработва 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592045" w14:textId="77777777" w:rsidR="00A854D3" w:rsidRDefault="00A854D3" w:rsidP="00931498">
      <w:pPr>
        <w:spacing w:after="0" w:line="240" w:lineRule="auto"/>
      </w:pPr>
      <w:r>
        <w:separator/>
      </w:r>
    </w:p>
  </w:endnote>
  <w:endnote w:type="continuationSeparator" w:id="0">
    <w:p w14:paraId="27ABDF8C" w14:textId="77777777" w:rsidR="00A854D3" w:rsidRDefault="00A854D3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918C82" w14:textId="77777777" w:rsidR="00A854D3" w:rsidRDefault="00A854D3" w:rsidP="00931498">
      <w:pPr>
        <w:spacing w:after="0" w:line="240" w:lineRule="auto"/>
      </w:pPr>
      <w:r>
        <w:separator/>
      </w:r>
    </w:p>
  </w:footnote>
  <w:footnote w:type="continuationSeparator" w:id="0">
    <w:p w14:paraId="49928B80" w14:textId="77777777" w:rsidR="00A854D3" w:rsidRDefault="00A854D3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F38EE"/>
    <w:rsid w:val="004F6C46"/>
    <w:rsid w:val="00505A00"/>
    <w:rsid w:val="00510557"/>
    <w:rsid w:val="00511841"/>
    <w:rsid w:val="005401DB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449AE"/>
    <w:rsid w:val="00C57BBC"/>
    <w:rsid w:val="00C622A4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6C4EC5-332B-4D70-A2D3-BA321333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28</Pages>
  <Words>2675</Words>
  <Characters>15248</Characters>
  <Application>Microsoft Office Word</Application>
  <DocSecurity>0</DocSecurity>
  <Lines>127</Lines>
  <Paragraphs>35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82</cp:revision>
  <dcterms:created xsi:type="dcterms:W3CDTF">2026-04-21T11:43:00Z</dcterms:created>
  <dcterms:modified xsi:type="dcterms:W3CDTF">2026-07-09T19:29:00Z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