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C2F94" w:rsidRPr="00E16BF8" w:rsidRDefault="00AC2F94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9640" w:type="dxa"/>
        <w:tblInd w:w="-289" w:type="dxa"/>
        <w:tblCellMar>
          <w:top w:w="129" w:type="dxa"/>
          <w:left w:w="107" w:type="dxa"/>
          <w:right w:w="115" w:type="dxa"/>
        </w:tblCellMar>
        <w:tblLook w:val="04A0" w:firstRow="1" w:lastRow="0" w:firstColumn="1" w:lastColumn="0" w:noHBand="0" w:noVBand="1"/>
      </w:tblPr>
      <w:tblGrid>
        <w:gridCol w:w="2261"/>
        <w:gridCol w:w="7379"/>
      </w:tblGrid>
      <w:tr w:rsidR="00AC2F94" w:rsidRPr="00E16BF8" w:rsidTr="00673C5E">
        <w:trPr>
          <w:trHeight w:val="1334"/>
        </w:trPr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Project name </w:t>
            </w:r>
          </w:p>
        </w:tc>
        <w:tc>
          <w:tcPr>
            <w:tcW w:w="7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305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Warehouse Inventory Management System (WIMS)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Система за управление на складови наличности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</w:tr>
    </w:tbl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9782" w:type="dxa"/>
        <w:tblInd w:w="-289" w:type="dxa"/>
        <w:tblCellMar>
          <w:top w:w="58" w:type="dxa"/>
          <w:left w:w="107" w:type="dxa"/>
          <w:right w:w="103" w:type="dxa"/>
        </w:tblCellMar>
        <w:tblLook w:val="04A0" w:firstRow="1" w:lastRow="0" w:firstColumn="1" w:lastColumn="0" w:noHBand="0" w:noVBand="1"/>
      </w:tblPr>
      <w:tblGrid>
        <w:gridCol w:w="9782"/>
      </w:tblGrid>
      <w:tr w:rsidR="00AC2F94" w:rsidRPr="00E16BF8" w:rsidTr="00673C5E">
        <w:trPr>
          <w:trHeight w:val="511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1. Кратко описание на проекта (Бизнес нужди и функционалности </w:t>
            </w:r>
          </w:p>
        </w:tc>
      </w:tr>
      <w:tr w:rsidR="00AC2F94" w:rsidRPr="00E16BF8" w:rsidTr="00673C5E">
        <w:trPr>
          <w:trHeight w:val="9499"/>
        </w:trPr>
        <w:tc>
          <w:tcPr>
            <w:tcW w:w="9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70A37" w:rsidRPr="00470A37" w:rsidRDefault="00470A37" w:rsidP="00470A37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 днешната логистика и търговия е важно стоките да се управляват добре, за да няма загуби и да се работи по-лесно. </w:t>
            </w:r>
            <w:r w:rsidRPr="00470A37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Warehouse Inventory Management System (WIMS)</w:t>
            </w: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е софтуер, който автоматизира всичко, свързано със стоките — от момента, в който влизат в склада, до тяхната продажба и изпращане.</w:t>
            </w:r>
          </w:p>
          <w:p w:rsidR="00CA660D" w:rsidRPr="00CA660D" w:rsidRDefault="00470A37" w:rsidP="00470A37">
            <w:pPr>
              <w:spacing w:after="318" w:line="360" w:lineRule="auto"/>
              <w:ind w:left="423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470A37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Системата помага да се следи всичко точно и да се избегнат грешки.</w:t>
            </w:r>
            <w:bookmarkStart w:id="0" w:name="_GoBack"/>
            <w:bookmarkEnd w:id="0"/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Системата осигурява пълна функционалност за:</w:t>
            </w:r>
          </w:p>
          <w:p w:rsidR="007C29D8" w:rsidRPr="007C29D8" w:rsidRDefault="007C29D8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Динамично управление на артикули</w:t>
            </w:r>
            <w:r w:rsidRPr="007C29D8"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>:</w:t>
            </w:r>
            <w: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  <w:t xml:space="preserve"> </w:t>
            </w:r>
            <w:r w:rsidRPr="007C29D8">
              <w:rPr>
                <w:rFonts w:ascii="Times New Roman" w:hAnsi="Times New Roman" w:cs="Times New Roman"/>
                <w:i w:val="0"/>
                <w:sz w:val="24"/>
                <w:szCs w:val="24"/>
              </w:rPr>
              <w:t>Регистриране на продукти с йерархична категоризация, описание, цена и основни характеристики.</w:t>
            </w:r>
          </w:p>
          <w:p w:rsidR="00CA660D" w:rsidRPr="007C29D8" w:rsidRDefault="00CA660D" w:rsidP="00ED0455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Инвентарен контрол: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Автоматично актуализиране на наличностите в реално време при доставка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), продажба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OUT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или вътрешно преместване (</w:t>
            </w:r>
            <w:r w:rsidRPr="007C29D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MOVE</w:t>
            </w:r>
            <w:r w:rsidRPr="007C29D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между различни складови локации.</w:t>
            </w:r>
          </w:p>
          <w:p w:rsidR="00CA660D" w:rsidRP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Документална и логистична проследимост: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Централизирано управление на доставчици и автоматично генериране на фактури (</w:t>
            </w: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Invoices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) при всяка продажба.</w:t>
            </w:r>
          </w:p>
          <w:p w:rsidR="00CA660D" w:rsidRDefault="00CA660D" w:rsidP="00CA660D">
            <w:pPr>
              <w:numPr>
                <w:ilvl w:val="0"/>
                <w:numId w:val="11"/>
              </w:numPr>
              <w:spacing w:after="318" w:line="360" w:lineRule="auto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Аналитична отчетност: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Генериране на справки за наличности по складове, пълна хронология на движенията и автоматизирана идентификация на критично изчерпани артикули.</w:t>
            </w:r>
          </w:p>
          <w:p w:rsidR="00CA660D" w:rsidRPr="00E16BF8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lastRenderedPageBreak/>
              <w:t xml:space="preserve">Проектът е реализиран на езика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Python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използва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обектно-ориентиран подход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,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текстов интерфейс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и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JSON файлове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за съхранение на данни.</w:t>
            </w:r>
            <w:r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Разработката е извършена в средата </w:t>
            </w:r>
            <w:r w:rsidRPr="00E16BF8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4"/>
              </w:rPr>
              <w:t>PyCharm</w:t>
            </w: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. </w:t>
            </w:r>
          </w:p>
          <w:p w:rsidR="00CA660D" w:rsidRDefault="00CA660D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  <w:t xml:space="preserve">Основните потребителски роли ( в UML) са: </w:t>
            </w:r>
          </w:p>
          <w:p w:rsidR="00673C5E" w:rsidRPr="00CA660D" w:rsidRDefault="00673C5E" w:rsidP="00673C5E">
            <w:pPr>
              <w:spacing w:after="0" w:line="360" w:lineRule="auto"/>
              <w:ind w:left="284" w:firstLine="0"/>
              <w:rPr>
                <w:rFonts w:ascii="Times New Roman" w:eastAsia="Times New Roman" w:hAnsi="Times New Roman" w:cs="Times New Roman"/>
                <w:i w:val="0"/>
                <w:sz w:val="24"/>
                <w:szCs w:val="24"/>
              </w:rPr>
            </w:pP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Анонимен потребител – може да разглежда обща информация за системата. 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  <w:t xml:space="preserve"> </w:t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Операторът има право да добавя продукти, да актуализира количества и да генерира справки. За достъп до критичните модули (продукти, категории, справки, фактури) се изисква допълнителна парола. Останалите модули са достъпни без парола.</w:t>
            </w:r>
          </w:p>
          <w:p w:rsidR="00CA660D" w:rsidRPr="00CA660D" w:rsidRDefault="00CA660D" w:rsidP="00673C5E">
            <w:pPr>
              <w:spacing w:after="318" w:line="360" w:lineRule="auto"/>
              <w:ind w:left="1314" w:hanging="283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</w:t>
            </w: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ab/>
            </w:r>
            <w:r w:rsidR="00383E4E" w:rsidRPr="00383E4E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Администраторът е регистриран потребител с пълен контрол върху всички данни и процеси в системата: продукти, категории, доставчици, складови локации, потребители, движения на стоки (IN/OUT), фактури, отчети, системна информация и логистичния модул за оптимизация на маршрути (Dijkstra).</w:t>
            </w:r>
          </w:p>
          <w:p w:rsidR="00CA660D" w:rsidRPr="00CA660D" w:rsidRDefault="00CA660D" w:rsidP="00673C5E">
            <w:pPr>
              <w:spacing w:after="318" w:line="360" w:lineRule="auto"/>
              <w:ind w:left="46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Автоматично създадени потребители: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При първо стартиране, ако файлът users.json е празен, системата автоматично създава два потребителя: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Admin</w:t>
            </w:r>
          </w:p>
          <w:p w:rsidR="00CA660D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- един потребител с роля Operator</w:t>
            </w:r>
          </w:p>
          <w:p w:rsidR="00AC2F94" w:rsidRPr="00CA660D" w:rsidRDefault="00CA660D" w:rsidP="00CA660D">
            <w:pPr>
              <w:spacing w:after="318" w:line="360" w:lineRule="auto"/>
              <w:ind w:left="284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A660D">
              <w:rPr>
                <w:rFonts w:ascii="Times New Roman" w:hAnsi="Times New Roman" w:cs="Times New Roman"/>
                <w:sz w:val="24"/>
                <w:szCs w:val="24"/>
              </w:rPr>
              <w:t>Това гарантира, че системата винаги може да бъде достъпена.</w:t>
            </w:r>
          </w:p>
          <w:p w:rsidR="00CA660D" w:rsidRPr="00CA660D" w:rsidRDefault="00CA660D" w:rsidP="00CA660D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</w:tr>
    </w:tbl>
    <w:p w:rsidR="00AC2F94" w:rsidRPr="00E16BF8" w:rsidRDefault="006E14CB" w:rsidP="005D4794">
      <w:pPr>
        <w:spacing w:after="0" w:line="360" w:lineRule="auto"/>
        <w:ind w:left="284" w:right="-15" w:firstLine="0"/>
        <w:jc w:val="right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b/>
          <w:i w:val="0"/>
          <w:sz w:val="24"/>
          <w:szCs w:val="24"/>
        </w:rPr>
        <w:lastRenderedPageBreak/>
        <w:t>1</w:t>
      </w:r>
      <w:r w:rsidRPr="00E16BF8">
        <w:rPr>
          <w:rFonts w:ascii="Times New Roman" w:eastAsia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136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t xml:space="preserve"> </w:t>
      </w:r>
    </w:p>
    <w:p w:rsidR="00AC2F94" w:rsidRPr="00E16BF8" w:rsidRDefault="006E14CB" w:rsidP="005D4794">
      <w:pPr>
        <w:spacing w:after="8040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 </w:t>
      </w:r>
    </w:p>
    <w:p w:rsidR="00AC2F94" w:rsidRPr="00E16BF8" w:rsidRDefault="00AC2F94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  <w:sectPr w:rsidR="00AC2F94" w:rsidRPr="00E16BF8" w:rsidSect="00456646">
          <w:footerReference w:type="even" r:id="rId8"/>
          <w:footerReference w:type="default" r:id="rId9"/>
          <w:footerReference w:type="first" r:id="rId10"/>
          <w:pgSz w:w="12240" w:h="15840"/>
          <w:pgMar w:top="1445" w:right="1098" w:bottom="718" w:left="1440" w:header="708" w:footer="708" w:gutter="0"/>
          <w:cols w:space="708"/>
        </w:sectPr>
      </w:pPr>
    </w:p>
    <w:p w:rsidR="00AC2F94" w:rsidRPr="00E16BF8" w:rsidRDefault="00AC2F94" w:rsidP="005D4794">
      <w:pPr>
        <w:spacing w:after="0" w:line="360" w:lineRule="auto"/>
        <w:ind w:left="284" w:right="14397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036" w:type="dxa"/>
        <w:tblInd w:w="68" w:type="dxa"/>
        <w:tblCellMar>
          <w:top w:w="11" w:type="dxa"/>
          <w:left w:w="107" w:type="dxa"/>
          <w:right w:w="82" w:type="dxa"/>
        </w:tblCellMar>
        <w:tblLook w:val="04A0" w:firstRow="1" w:lastRow="0" w:firstColumn="1" w:lastColumn="0" w:noHBand="0" w:noVBand="1"/>
      </w:tblPr>
      <w:tblGrid>
        <w:gridCol w:w="2688"/>
        <w:gridCol w:w="6510"/>
        <w:gridCol w:w="3838"/>
      </w:tblGrid>
      <w:tr w:rsidR="00AC2F94" w:rsidRPr="00E16BF8">
        <w:trPr>
          <w:trHeight w:val="732"/>
        </w:trPr>
        <w:tc>
          <w:tcPr>
            <w:tcW w:w="1303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2. Main Use Cases / Scenarios </w:t>
            </w:r>
          </w:p>
        </w:tc>
      </w:tr>
      <w:tr w:rsidR="00AC2F94" w:rsidRPr="00E16BF8">
        <w:trPr>
          <w:trHeight w:val="493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Use case name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Кратко описание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Участващи роли </w:t>
            </w:r>
          </w:p>
        </w:tc>
      </w:tr>
      <w:tr w:rsidR="00AC2F94" w:rsidRPr="00E16BF8" w:rsidTr="005D4794">
        <w:trPr>
          <w:trHeight w:val="847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2.1. Добавяне на продукт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име, категория, цена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30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18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34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2.2.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Актуализиране на наличност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Промяна на количеството при доставка или продажба.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 </w:t>
            </w:r>
          </w:p>
        </w:tc>
      </w:tr>
      <w:tr w:rsidR="00AC2F94" w:rsidRPr="00E16BF8" w:rsidTr="005D4794">
        <w:trPr>
          <w:trHeight w:val="85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2.3. Управление на продукти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Редактиране или изтриване на съществуващи продукти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746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2.4. Управление на категории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193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Създаване, редактиране или премахване на категории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56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2.5. Управление на доставчици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Добавяне и редактиране на данни за доставчици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AC2F94" w:rsidRPr="00E16BF8" w:rsidTr="005D4794">
        <w:trPr>
          <w:trHeight w:val="115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2.6.Генериране на справки 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Справки за наличности, движения и изчерпани артикули 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Оператор, </w:t>
            </w: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Администратор </w:t>
            </w:r>
          </w:p>
        </w:tc>
      </w:tr>
      <w:tr w:rsidR="004638EE" w:rsidRPr="00E16BF8" w:rsidTr="005D4794">
        <w:trPr>
          <w:trHeight w:val="1391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lastRenderedPageBreak/>
              <w:t>2.7.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доставка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IN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Въвеждане на входящо движение, при което количеството на даден продукт се увеличава. Системата записва доставката като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„IN“.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542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2.8.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Регистриране на продажба (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OUT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Извеждане на количество от склада при продажба. Системата проверява наличността, намалява количеството и записва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Movement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 от тип „OUT“.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4638EE" w:rsidRPr="00E16BF8" w:rsidTr="001B2D70">
        <w:trPr>
          <w:trHeight w:val="1410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2.9.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Генериране на фактура </w:t>
            </w:r>
            <w:r w:rsidR="00362AA5"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(Invoice)</w:t>
            </w:r>
          </w:p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Създаване на нова фактура за извършена продажба. Фактурата съдържа информация за продукта, количеството, единичната цена, общата стойност и клиента.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>,</w:t>
            </w:r>
          </w:p>
          <w:p w:rsidR="004638EE" w:rsidRPr="00E16BF8" w:rsidRDefault="004638EE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Администратор</w:t>
            </w:r>
          </w:p>
        </w:tc>
      </w:tr>
      <w:tr w:rsidR="001A25F4" w:rsidRPr="00E16BF8">
        <w:trPr>
          <w:trHeight w:val="1454"/>
        </w:trPr>
        <w:tc>
          <w:tcPr>
            <w:tcW w:w="2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2.</w:t>
            </w:r>
            <w:r w:rsidRPr="00C7517E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10</w:t>
            </w:r>
            <w:r w:rsidRPr="00C7517E">
              <w:rPr>
                <w:rFonts w:ascii="Times New Roman" w:hAnsi="Times New Roman" w:cs="Times New Roman"/>
                <w:bCs/>
                <w:i w:val="0"/>
                <w:sz w:val="24"/>
                <w:szCs w:val="24"/>
              </w:rPr>
              <w:t xml:space="preserve"> </w:t>
            </w:r>
            <w:r w:rsidRPr="00C7517E">
              <w:rPr>
                <w:rStyle w:val="a3"/>
                <w:rFonts w:ascii="Times New Roman" w:hAnsi="Times New Roman" w:cs="Times New Roman"/>
                <w:bCs w:val="0"/>
                <w:i w:val="0"/>
                <w:sz w:val="24"/>
                <w:szCs w:val="24"/>
              </w:rPr>
              <w:t>Вътрешно преместване на стока (MOVE Movement)</w:t>
            </w:r>
          </w:p>
        </w:tc>
        <w:tc>
          <w:tcPr>
            <w:tcW w:w="6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Преместване на продукт от една локация към друга. Системата създава две движения – MOVE OUT и MOVE IN, без промяна на общото количество.</w:t>
            </w:r>
          </w:p>
        </w:tc>
        <w:tc>
          <w:tcPr>
            <w:tcW w:w="3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25F4" w:rsidRPr="00E16BF8" w:rsidRDefault="001A25F4" w:rsidP="005D4794">
            <w:pPr>
              <w:spacing w:after="42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Оператор, Администратор</w:t>
            </w:r>
          </w:p>
        </w:tc>
      </w:tr>
    </w:tbl>
    <w:p w:rsidR="00362AA5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5D4794" w:rsidRPr="00E16BF8" w:rsidRDefault="005D4794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362AA5" w:rsidRPr="00E16BF8" w:rsidRDefault="00362AA5" w:rsidP="005D4794">
      <w:pPr>
        <w:spacing w:after="4" w:line="360" w:lineRule="auto"/>
        <w:ind w:left="284" w:firstLine="0"/>
        <w:jc w:val="both"/>
        <w:rPr>
          <w:rFonts w:ascii="Times New Roman" w:eastAsia="Calibri" w:hAnsi="Times New Roman" w:cs="Times New Roman"/>
          <w:i w:val="0"/>
          <w:sz w:val="24"/>
          <w:szCs w:val="24"/>
        </w:rPr>
      </w:pPr>
    </w:p>
    <w:p w:rsidR="00AC2F94" w:rsidRPr="00E16BF8" w:rsidRDefault="006E14CB" w:rsidP="005D4794">
      <w:pPr>
        <w:spacing w:after="4" w:line="360" w:lineRule="auto"/>
        <w:ind w:left="284" w:firstLine="0"/>
        <w:jc w:val="both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eastAsia="Calibri" w:hAnsi="Times New Roman" w:cs="Times New Roman"/>
          <w:i w:val="0"/>
          <w:sz w:val="24"/>
          <w:szCs w:val="24"/>
        </w:rPr>
        <w:t xml:space="preserve"> </w:t>
      </w:r>
    </w:p>
    <w:tbl>
      <w:tblPr>
        <w:tblStyle w:val="TableGrid"/>
        <w:tblW w:w="13110" w:type="dxa"/>
        <w:tblInd w:w="68" w:type="dxa"/>
        <w:tblCellMar>
          <w:top w:w="10" w:type="dxa"/>
          <w:left w:w="107" w:type="dxa"/>
          <w:right w:w="29" w:type="dxa"/>
        </w:tblCellMar>
        <w:tblLook w:val="04A0" w:firstRow="1" w:lastRow="0" w:firstColumn="1" w:lastColumn="0" w:noHBand="0" w:noVBand="1"/>
      </w:tblPr>
      <w:tblGrid>
        <w:gridCol w:w="3329"/>
        <w:gridCol w:w="9781"/>
      </w:tblGrid>
      <w:tr w:rsidR="00AC2F94" w:rsidRPr="00E16BF8" w:rsidTr="004D3EE3">
        <w:trPr>
          <w:trHeight w:val="731"/>
        </w:trPr>
        <w:tc>
          <w:tcPr>
            <w:tcW w:w="13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BF8F"/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lastRenderedPageBreak/>
              <w:t xml:space="preserve">3.Main Views </w:t>
            </w:r>
          </w:p>
        </w:tc>
      </w:tr>
      <w:tr w:rsidR="00AC2F94" w:rsidRPr="00E16BF8" w:rsidTr="00E16BF8">
        <w:trPr>
          <w:trHeight w:val="494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View name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Brief Descriptions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3.1. Меню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Текстово меню с опции за добавяне, търсене, редактиране и справки </w:t>
            </w:r>
          </w:p>
        </w:tc>
      </w:tr>
      <w:tr w:rsidR="00AC2F94" w:rsidRPr="00E16BF8" w:rsidTr="006B47CC">
        <w:trPr>
          <w:trHeight w:val="447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3.2. Списък с продукти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всички налични продукти с детайли за количество и категория </w:t>
            </w:r>
          </w:p>
        </w:tc>
      </w:tr>
      <w:tr w:rsidR="00AC2F94" w:rsidRPr="00E16BF8" w:rsidTr="00E16BF8">
        <w:trPr>
          <w:trHeight w:val="568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182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3.3.</w:t>
            </w:r>
            <w:r w:rsid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Доставки/Продажби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въвеждане на движения – доставка или продажба </w:t>
            </w:r>
          </w:p>
        </w:tc>
      </w:tr>
      <w:tr w:rsidR="00AC2F94" w:rsidRPr="00E16BF8" w:rsidTr="00E16BF8">
        <w:trPr>
          <w:trHeight w:val="526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3.4. Справки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Показва отчети за наличности,движения и изчерпани артикули </w:t>
            </w:r>
          </w:p>
        </w:tc>
      </w:tr>
      <w:tr w:rsidR="00AC2F94" w:rsidRPr="00E16BF8" w:rsidTr="00E16BF8">
        <w:trPr>
          <w:trHeight w:val="67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3.5.Категории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Позволява управление на продуктови категории </w:t>
            </w:r>
          </w:p>
        </w:tc>
      </w:tr>
      <w:tr w:rsidR="00AC2F94" w:rsidRPr="00E16BF8" w:rsidTr="006B47CC">
        <w:trPr>
          <w:trHeight w:val="395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3.6. Доставчици 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управление на данни за доставчици </w:t>
            </w:r>
          </w:p>
        </w:tc>
      </w:tr>
      <w:tr w:rsidR="00AC2F94" w:rsidRPr="00E16BF8" w:rsidTr="006B47CC">
        <w:trPr>
          <w:trHeight w:val="373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3.7. За системата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 xml:space="preserve">Представя информация за проекта и неговата цел </w:t>
            </w:r>
          </w:p>
        </w:tc>
      </w:tr>
      <w:tr w:rsidR="00362AA5" w:rsidRPr="00E16BF8" w:rsidTr="005D4794">
        <w:trPr>
          <w:trHeight w:val="689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3.8.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Фактури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362AA5" w:rsidRPr="00E16BF8" w:rsidRDefault="00362AA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Представя списък с извадените фактури и позволява генериране на нова фактура при продажба.</w:t>
            </w:r>
          </w:p>
        </w:tc>
      </w:tr>
      <w:tr w:rsidR="00B855F2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 xml:space="preserve">3.9  </w:t>
            </w:r>
            <w:r w:rsidRPr="00E16BF8">
              <w:rPr>
                <w:rFonts w:ascii="Times New Roman" w:hAnsi="Times New Roman" w:cs="Times New Roman"/>
                <w:b/>
                <w:bCs/>
                <w:i w:val="0"/>
                <w:sz w:val="24"/>
                <w:szCs w:val="24"/>
              </w:rPr>
              <w:t>Преместване между локации (MOVE)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вътрешно преместване на стоки между две локации. Не променя общата наличност.</w:t>
            </w:r>
          </w:p>
        </w:tc>
      </w:tr>
      <w:tr w:rsidR="004D3EE3" w:rsidRPr="00E16BF8" w:rsidTr="00E16BF8">
        <w:trPr>
          <w:trHeight w:val="732"/>
        </w:trPr>
        <w:tc>
          <w:tcPr>
            <w:tcW w:w="3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DE9D9"/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>3.10. Вход в системата (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Login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  <w:lang w:val="en-US"/>
              </w:rPr>
              <w:t>View</w:t>
            </w:r>
            <w:r w:rsidRPr="00E16BF8">
              <w:rPr>
                <w:rFonts w:ascii="Times New Roman" w:hAnsi="Times New Roman" w:cs="Times New Roman"/>
                <w:b/>
                <w:i w:val="0"/>
                <w:sz w:val="24"/>
                <w:szCs w:val="24"/>
              </w:rPr>
              <w:t xml:space="preserve">) </w:t>
            </w:r>
          </w:p>
        </w:tc>
        <w:tc>
          <w:tcPr>
            <w:tcW w:w="9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4D3EE3" w:rsidRPr="00E16BF8" w:rsidRDefault="004D3EE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Позволява въвеждане на потребителско име и парола.</w:t>
            </w:r>
          </w:p>
        </w:tc>
      </w:tr>
    </w:tbl>
    <w:p w:rsidR="00B855F2" w:rsidRDefault="00B855F2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C7517E" w:rsidRPr="00E16BF8" w:rsidRDefault="00C7517E" w:rsidP="005D4794">
      <w:pPr>
        <w:spacing w:after="0" w:line="360" w:lineRule="auto"/>
        <w:ind w:left="284" w:firstLine="0"/>
        <w:jc w:val="both"/>
        <w:rPr>
          <w:rFonts w:ascii="Times New Roman" w:hAnsi="Times New Roman" w:cs="Times New Roman"/>
          <w:sz w:val="24"/>
          <w:szCs w:val="24"/>
        </w:rPr>
      </w:pPr>
    </w:p>
    <w:p w:rsidR="00AC2F94" w:rsidRPr="00E16BF8" w:rsidRDefault="006E14CB" w:rsidP="005D4794">
      <w:pPr>
        <w:pStyle w:val="1"/>
        <w:spacing w:after="414" w:line="360" w:lineRule="auto"/>
        <w:ind w:left="284" w:firstLine="0"/>
        <w:rPr>
          <w:rFonts w:ascii="Times New Roman" w:hAnsi="Times New Roman" w:cs="Times New Roman"/>
          <w:i w:val="0"/>
          <w:sz w:val="24"/>
          <w:szCs w:val="24"/>
        </w:rPr>
      </w:pPr>
      <w:r w:rsidRPr="00E16BF8">
        <w:rPr>
          <w:rFonts w:ascii="Times New Roman" w:hAnsi="Times New Roman" w:cs="Times New Roman"/>
          <w:i w:val="0"/>
          <w:sz w:val="24"/>
          <w:szCs w:val="24"/>
        </w:rPr>
        <w:lastRenderedPageBreak/>
        <w:t xml:space="preserve">Модел на данните (Entity Classes) </w:t>
      </w:r>
    </w:p>
    <w:p w:rsidR="002D2A32" w:rsidRDefault="00857A23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Системата използва UUID като универсален механизъм за генериране на идентификатори за всички бизнес и оперативни обекти (Product, Category, Supplier, User, Movement, Invoice, Report).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Локациите (Location) използват текстови идентификатори (например „W1“, „W2“, „W3“), които се обработват като string.</w:t>
      </w:r>
      <w:r w:rsidRPr="00E16BF8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E16BF8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>Класът Warehouse е част от алгоритмичния модул (WarehouseGraph) и не е част от основния модел на системата.</w:t>
      </w:r>
      <w:r w:rsidR="00B76A9A" w:rsidRPr="00B76A9A"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  <w:t xml:space="preserve"> </w:t>
      </w:r>
    </w:p>
    <w:p w:rsidR="00B76A9A" w:rsidRDefault="00B76A9A" w:rsidP="005D4794">
      <w:pPr>
        <w:spacing w:line="360" w:lineRule="auto"/>
        <w:ind w:left="284" w:firstLine="0"/>
        <w:rPr>
          <w:rStyle w:val="a3"/>
          <w:rFonts w:ascii="Times New Roman" w:hAnsi="Times New Roman" w:cs="Times New Roman"/>
          <w:b w:val="0"/>
          <w:bCs w:val="0"/>
          <w:i w:val="0"/>
          <w:iCs/>
          <w:sz w:val="24"/>
          <w:szCs w:val="24"/>
        </w:rPr>
      </w:pPr>
    </w:p>
    <w:p w:rsidR="00B76A9A" w:rsidRPr="00B76A9A" w:rsidRDefault="00B76A9A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2D2A32" w:rsidRPr="00E16BF8" w:rsidRDefault="002D2A32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383680" w:rsidRDefault="00383680" w:rsidP="005D4794">
      <w:pPr>
        <w:spacing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B75E43" w:rsidRDefault="00B75E43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9D0E08" w:rsidRDefault="009D0E08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p w:rsidR="006B47CC" w:rsidRPr="00E16BF8" w:rsidRDefault="006B47CC" w:rsidP="005D4794">
      <w:pPr>
        <w:spacing w:after="105" w:line="360" w:lineRule="auto"/>
        <w:ind w:left="284" w:firstLine="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3698" w:type="dxa"/>
        <w:tblInd w:w="71" w:type="dxa"/>
        <w:tblCellMar>
          <w:top w:w="21" w:type="dxa"/>
          <w:left w:w="14" w:type="dxa"/>
          <w:right w:w="56" w:type="dxa"/>
        </w:tblCellMar>
        <w:tblLook w:val="04A0" w:firstRow="1" w:lastRow="0" w:firstColumn="1" w:lastColumn="0" w:noHBand="0" w:noVBand="1"/>
      </w:tblPr>
      <w:tblGrid>
        <w:gridCol w:w="1906"/>
        <w:gridCol w:w="5953"/>
        <w:gridCol w:w="5812"/>
        <w:gridCol w:w="27"/>
      </w:tblGrid>
      <w:tr w:rsidR="00AC2F94" w:rsidRPr="00E16BF8" w:rsidTr="00DE5D9C">
        <w:trPr>
          <w:trHeight w:val="504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bookmarkStart w:id="1" w:name="_Hlk220419366"/>
            <w:bookmarkStart w:id="2" w:name="_Hlk220419305"/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lastRenderedPageBreak/>
              <w:t xml:space="preserve">Клас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Атрибути 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79646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Връзки/Описание </w:t>
            </w:r>
          </w:p>
        </w:tc>
      </w:tr>
      <w:tr w:rsidR="00AC2F94" w:rsidRPr="00E16BF8" w:rsidTr="001B2D70">
        <w:trPr>
          <w:trHeight w:val="5792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User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B01A0" w:rsidRPr="00E16BF8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DE5D9C" w:rsidRDefault="006B01A0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first_name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last_name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email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password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role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status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456646" w:rsidRPr="00E16BF8" w:rsidRDefault="00456646" w:rsidP="005D4794">
            <w:pPr>
              <w:spacing w:after="49" w:line="360" w:lineRule="auto"/>
              <w:ind w:left="284" w:right="2095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6B01A0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Оператор (Operator role)</w:t>
            </w: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извършва оперативни действия като регистриране на IN/OUT движения 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генерира справки и преглежда наличности</w:t>
            </w:r>
          </w:p>
          <w:p w:rsidR="00456646" w:rsidRPr="00E16BF8" w:rsidRDefault="00456646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456646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bCs/>
                <w:i w:val="0"/>
                <w:iCs/>
                <w:sz w:val="24"/>
                <w:szCs w:val="24"/>
              </w:rPr>
              <w:t>Администратор (Admin role)</w:t>
            </w:r>
          </w:p>
          <w:p w:rsidR="00456646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• управлява продукти, категории и доставчици </w:t>
            </w:r>
          </w:p>
          <w:p w:rsidR="00AC2F94" w:rsidRPr="00E16BF8" w:rsidRDefault="006B01A0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• има пълен достъп до всички административни функции на системата</w:t>
            </w:r>
          </w:p>
        </w:tc>
        <w:tc>
          <w:tcPr>
            <w:tcW w:w="5839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Извършва действия; създава доклади; управлява обекти според ролята </w:t>
            </w:r>
          </w:p>
        </w:tc>
      </w:tr>
      <w:bookmarkEnd w:id="1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525"/>
        </w:trPr>
        <w:tc>
          <w:tcPr>
            <w:tcW w:w="1906" w:type="dxa"/>
            <w:tcBorders>
              <w:top w:val="single" w:sz="6" w:space="0" w:color="FBD4B4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Product </w:t>
            </w:r>
          </w:p>
        </w:tc>
        <w:tc>
          <w:tcPr>
            <w:tcW w:w="5953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categories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</w:p>
          <w:p w:rsidR="002D2A32" w:rsidRPr="00E16BF8" w:rsidRDefault="007C74B3" w:rsidP="005D4794">
            <w:pPr>
              <w:spacing w:line="360" w:lineRule="auto"/>
              <w:ind w:left="284" w:right="619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="003B63F2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right="191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Принадлежи към категория;участва в движения; доставя се от доставчик;  съхранява се в локация </w:t>
            </w:r>
          </w:p>
        </w:tc>
      </w:tr>
      <w:tr w:rsidR="00AC2F94" w:rsidRPr="00E16BF8" w:rsidTr="005D4794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0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lastRenderedPageBreak/>
              <w:t xml:space="preserve">Category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category_id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parent_id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Съдържа множество продукти </w:t>
            </w:r>
          </w:p>
        </w:tc>
      </w:tr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536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Supplier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name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contact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address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Доставя множество продукти 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3520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Movement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7C74B3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product_id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user_id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="007C74B3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location_id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from_location_id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to_location_id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movement_type</w:t>
            </w:r>
          </w:p>
          <w:p w:rsidR="007C74B3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quantity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unit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description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price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supplier_id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customer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date</w:t>
            </w:r>
          </w:p>
          <w:p w:rsidR="00AC2F94" w:rsidRPr="00E16BF8" w:rsidRDefault="007C74B3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created</w:t>
            </w:r>
            <w:r w:rsidR="00DA6821"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modified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type: IN, OUT, MOVE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  location_from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  location_to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Представлява доставка или продажба; свързана с продукт и локация </w:t>
            </w:r>
          </w:p>
          <w:p w:rsidR="00B855F2" w:rsidRPr="00E16BF8" w:rsidRDefault="00B855F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MOVE представлява вътрешно преместване на продукт между две локации. Не променя общото количество, а само местоположението.</w:t>
            </w:r>
          </w:p>
        </w:tc>
      </w:tr>
      <w:tr w:rsidR="00AC2F94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17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Location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location_id, name, zone, capacity 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9928AA" w:rsidRDefault="009928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9928AA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Локацията е складово място с текстов ID. Използва се в движенията: при IN/OUT чрез location_id, при MOVE чрез from_location_id и to_location_id. </w:t>
            </w:r>
          </w:p>
        </w:tc>
      </w:tr>
      <w:bookmarkEnd w:id="2"/>
      <w:tr w:rsidR="00AC2F94" w:rsidRPr="00E16BF8" w:rsidTr="00DE5D9C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958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AC2F94" w:rsidRPr="00E16BF8" w:rsidRDefault="006E14C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</w:rPr>
              <w:t xml:space="preserve">Report 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BE3B37" w:rsidRDefault="00BE3B37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BE3B37">
              <w:rPr>
                <w:rFonts w:ascii="Times New Roman" w:hAnsi="Times New Roman" w:cs="Times New Roman"/>
                <w:i w:val="0"/>
                <w:sz w:val="24"/>
                <w:szCs w:val="24"/>
              </w:rPr>
              <w:t>report_id, generated_on, report_type, data</w:t>
            </w: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AC2F94" w:rsidRPr="00145B85" w:rsidRDefault="00145B85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</w:rPr>
            </w:pPr>
            <w:r w:rsidRPr="00145B85">
              <w:rPr>
                <w:rFonts w:ascii="Times New Roman" w:hAnsi="Times New Roman" w:cs="Times New Roman"/>
                <w:i w:val="0"/>
                <w:sz w:val="24"/>
                <w:szCs w:val="24"/>
              </w:rPr>
              <w:t>Създава се по заявка на потребителя; системата го генерира според избрания тип отчет.</w:t>
            </w:r>
          </w:p>
        </w:tc>
      </w:tr>
      <w:tr w:rsidR="006504FB" w:rsidRPr="00E16BF8" w:rsidTr="001B2D70">
        <w:tblPrEx>
          <w:tblCellMar>
            <w:top w:w="14" w:type="dxa"/>
            <w:right w:w="0" w:type="dxa"/>
          </w:tblCellMar>
        </w:tblPrEx>
        <w:trPr>
          <w:gridAfter w:val="1"/>
          <w:wAfter w:w="27" w:type="dxa"/>
          <w:trHeight w:val="1383"/>
        </w:trPr>
        <w:tc>
          <w:tcPr>
            <w:tcW w:w="190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BD4B4"/>
          </w:tcPr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b/>
                <w:i w:val="0"/>
                <w:iCs/>
                <w:sz w:val="24"/>
                <w:szCs w:val="24"/>
                <w:lang w:val="en-US"/>
              </w:rPr>
              <w:lastRenderedPageBreak/>
              <w:t>Invoice</w:t>
            </w:r>
          </w:p>
        </w:tc>
        <w:tc>
          <w:tcPr>
            <w:tcW w:w="59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C55862" w:rsidRPr="00E16BF8" w:rsidRDefault="00C55862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</w:pP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invoice_id, movement_id, product, quantity, unit, unit_price</w:t>
            </w:r>
            <w:r w:rsidR="002F5044" w:rsidRPr="00E16BF8">
              <w:rPr>
                <w:rFonts w:ascii="Times New Roman" w:hAnsi="Times New Roman" w:cs="Times New Roman"/>
                <w:i w:val="0"/>
                <w:sz w:val="24"/>
                <w:szCs w:val="24"/>
                <w:lang w:val="en-US"/>
              </w:rPr>
              <w:t xml:space="preserve">, </w:t>
            </w:r>
            <w:r w:rsidRPr="00E16BF8">
              <w:rPr>
                <w:rFonts w:ascii="Times New Roman" w:hAnsi="Times New Roman" w:cs="Times New Roman"/>
                <w:i w:val="0"/>
                <w:sz w:val="24"/>
                <w:szCs w:val="24"/>
              </w:rPr>
              <w:t>total_price, customer, date, created, modified</w:t>
            </w:r>
          </w:p>
          <w:p w:rsidR="006504FB" w:rsidRPr="00E16BF8" w:rsidRDefault="006504FB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</w:pPr>
          </w:p>
        </w:tc>
        <w:tc>
          <w:tcPr>
            <w:tcW w:w="581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:rsidR="006504FB" w:rsidRPr="00E16BF8" w:rsidRDefault="005164AA" w:rsidP="005D4794">
            <w:pPr>
              <w:spacing w:after="0" w:line="360" w:lineRule="auto"/>
              <w:ind w:left="284" w:firstLine="0"/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</w:pP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Фактурата се генерира при продажба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(OUT Movement).</w:t>
            </w:r>
            <w:r w:rsid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Свързана е с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 xml:space="preserve">Movement 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>и съдържа информация за продукта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количеството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  <w:lang w:val="en-US"/>
              </w:rPr>
              <w:t>,</w:t>
            </w:r>
            <w:r w:rsidRPr="00E16BF8">
              <w:rPr>
                <w:rFonts w:ascii="Times New Roman" w:hAnsi="Times New Roman" w:cs="Times New Roman"/>
                <w:i w:val="0"/>
                <w:iCs/>
                <w:sz w:val="24"/>
                <w:szCs w:val="24"/>
              </w:rPr>
              <w:t xml:space="preserve"> цената и клиента.</w:t>
            </w:r>
          </w:p>
        </w:tc>
      </w:tr>
    </w:tbl>
    <w:p w:rsidR="005D4794" w:rsidRDefault="005D4794" w:rsidP="005D4794">
      <w:pPr>
        <w:spacing w:after="240" w:line="360" w:lineRule="auto"/>
        <w:ind w:left="0" w:firstLine="0"/>
        <w:rPr>
          <w:b/>
          <w:bCs/>
          <w:i w:val="0"/>
          <w:iCs/>
          <w:szCs w:val="28"/>
        </w:rPr>
      </w:pPr>
    </w:p>
    <w:p w:rsidR="005D4794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>5.</w:t>
      </w:r>
      <w:r w:rsidR="005D4794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="005D4794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Advanced Search &amp; Filtering (Разширено търсене и филтриране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>)</w:t>
      </w:r>
      <w:r w:rsidR="005D4794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043AFA" w:rsidRPr="00043AFA" w:rsidRDefault="00043AFA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Добавени са инструменти за многокритерийно търсене и филтриране в модулите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Продукти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,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Движения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 xml:space="preserve"> и </w:t>
      </w:r>
      <w:r w:rsidRPr="00043AFA">
        <w:rPr>
          <w:rFonts w:ascii="Times New Roman" w:hAnsi="Times New Roman" w:cs="Times New Roman"/>
          <w:b/>
          <w:bCs/>
          <w:i w:val="0"/>
          <w:sz w:val="24"/>
          <w:szCs w:val="24"/>
        </w:rPr>
        <w:t>Фактури</w:t>
      </w:r>
      <w:r w:rsidRPr="00043AFA">
        <w:rPr>
          <w:rFonts w:ascii="Times New Roman" w:hAnsi="Times New Roman" w:cs="Times New Roman"/>
          <w:i w:val="0"/>
          <w:sz w:val="24"/>
          <w:szCs w:val="24"/>
        </w:rPr>
        <w:t>. Поддържат се специфични параметри като цена, количество и категория за артикулите, тип движение и дата за логистиката, както и клиент и обща стойност за документите, което оптимизира анализа на системата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</w:t>
      </w:r>
      <w:r w:rsidRPr="006B4DA0">
        <w:rPr>
          <w:b/>
          <w:bCs/>
          <w:i w:val="0"/>
          <w:iCs/>
          <w:szCs w:val="28"/>
        </w:rPr>
        <w:t>6.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Реализация на проекта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Основните етапи включват: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• дефиниране на класовете и тяхната структура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реализиране на методи за въвеждане, редактиране и валидиране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съхранение на данни в JSON файлове чрез сериализация и десериализация </w:t>
      </w:r>
    </w:p>
    <w:p w:rsidR="005D4794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изграждане на текстово меню за работа със системата</w:t>
      </w:r>
    </w:p>
    <w:p w:rsidR="00A3399F" w:rsidRDefault="006B4DA0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управление на ролеви достъп и сигурност</w:t>
      </w:r>
      <w:r w:rsidR="00A3399F">
        <w:rPr>
          <w:rFonts w:ascii="Times New Roman" w:hAnsi="Times New Roman" w:cs="Times New Roman"/>
          <w:i w:val="0"/>
          <w:iCs/>
          <w:sz w:val="24"/>
          <w:szCs w:val="24"/>
        </w:rPr>
        <w:t xml:space="preserve"> </w:t>
      </w:r>
    </w:p>
    <w:p w:rsidR="006B4DA0" w:rsidRPr="00A3399F" w:rsidRDefault="00A3399F" w:rsidP="00A3399F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>
        <w:rPr>
          <w:b/>
          <w:bCs/>
          <w:i w:val="0"/>
          <w:iCs/>
          <w:szCs w:val="28"/>
        </w:rPr>
        <w:lastRenderedPageBreak/>
        <w:t>7</w:t>
      </w:r>
      <w:r w:rsidR="006B4DA0" w:rsidRPr="006B4DA0">
        <w:rPr>
          <w:b/>
          <w:bCs/>
          <w:i w:val="0"/>
          <w:iCs/>
          <w:szCs w:val="28"/>
        </w:rPr>
        <w:t>.</w:t>
      </w:r>
      <w:r w:rsidR="006B4DA0"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Очаквани резултати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коректно дефинирани класове и тяхната структура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работещи методи за въвеждане, редактиране и валидиране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надеждно съхранение на данни чрез JSON </w:t>
      </w:r>
    </w:p>
    <w:p w:rsid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>• функционално текстово меню</w:t>
      </w:r>
    </w:p>
    <w:p w:rsidR="006B4DA0" w:rsidRPr="006B4DA0" w:rsidRDefault="006B4DA0" w:rsidP="005D4794">
      <w:pPr>
        <w:spacing w:after="240" w:line="276" w:lineRule="auto"/>
        <w:ind w:left="0" w:firstLine="0"/>
        <w:rPr>
          <w:rFonts w:ascii="Times New Roman" w:hAnsi="Times New Roman" w:cs="Times New Roman"/>
          <w:i w:val="0"/>
          <w:iCs/>
          <w:sz w:val="24"/>
          <w:szCs w:val="24"/>
        </w:rPr>
      </w:pPr>
      <w:r w:rsidRPr="006B4DA0">
        <w:rPr>
          <w:rFonts w:ascii="Times New Roman" w:hAnsi="Times New Roman" w:cs="Times New Roman"/>
          <w:i w:val="0"/>
          <w:iCs/>
          <w:sz w:val="24"/>
          <w:szCs w:val="24"/>
        </w:rPr>
        <w:t xml:space="preserve"> • ролеви достъп и базова сигурност</w:t>
      </w:r>
    </w:p>
    <w:p w:rsidR="006B4DA0" w:rsidRPr="006B4DA0" w:rsidRDefault="006B4DA0" w:rsidP="005D4794">
      <w:pPr>
        <w:spacing w:after="240" w:line="360" w:lineRule="auto"/>
        <w:ind w:left="0" w:firstLine="0"/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</w:pPr>
      <w:r w:rsidRPr="006B4DA0">
        <w:rPr>
          <w:b/>
          <w:bCs/>
          <w:i w:val="0"/>
          <w:iCs/>
          <w:szCs w:val="28"/>
        </w:rPr>
        <w:t xml:space="preserve"> </w:t>
      </w:r>
      <w:r w:rsidR="00A3399F">
        <w:rPr>
          <w:b/>
          <w:bCs/>
          <w:i w:val="0"/>
          <w:iCs/>
          <w:szCs w:val="28"/>
        </w:rPr>
        <w:t>8</w:t>
      </w:r>
      <w:r w:rsidRPr="006B4DA0">
        <w:rPr>
          <w:b/>
          <w:bCs/>
          <w:i w:val="0"/>
          <w:iCs/>
          <w:szCs w:val="28"/>
        </w:rPr>
        <w:t>.</w:t>
      </w:r>
      <w:r w:rsidRPr="006B4DA0">
        <w:rPr>
          <w:rFonts w:ascii="Times New Roman" w:hAnsi="Times New Roman" w:cs="Times New Roman"/>
          <w:b/>
          <w:bCs/>
          <w:i w:val="0"/>
          <w:iCs/>
          <w:sz w:val="24"/>
          <w:szCs w:val="24"/>
        </w:rPr>
        <w:t xml:space="preserve"> Заключение</w:t>
      </w:r>
    </w:p>
    <w:p w:rsidR="00DE5D9C" w:rsidRPr="005D4794" w:rsidRDefault="005D4794" w:rsidP="005D4794">
      <w:pPr>
        <w:spacing w:after="240" w:line="360" w:lineRule="auto"/>
        <w:ind w:left="0" w:firstLine="0"/>
        <w:rPr>
          <w:rFonts w:ascii="Times New Roman" w:hAnsi="Times New Roman" w:cs="Times New Roman"/>
          <w:i w:val="0"/>
          <w:sz w:val="24"/>
          <w:szCs w:val="24"/>
        </w:rPr>
      </w:pPr>
      <w:r w:rsidRPr="005D4794">
        <w:rPr>
          <w:rFonts w:ascii="Times New Roman" w:hAnsi="Times New Roman" w:cs="Times New Roman"/>
          <w:i w:val="0"/>
          <w:sz w:val="24"/>
          <w:szCs w:val="24"/>
        </w:rPr>
        <w:t>Проектът „Система за управление на складови наличности (WIMS)“ реализира пълна бизнес логика за работа със складови процеси – приемане, изписване, преместване и фактуриране. Чрез ясно разделени модели и контролери системата осигурява надеждно проследяване на количествата и движението на стоките. Реализираният ролеви достъп, валидиране на данни и текстово меню правят приложението подходящо за реална употреба в малки складови среди. Проектът демонстрира умения за структуриране на по</w:t>
      </w:r>
      <w:r w:rsidRPr="005D4794">
        <w:rPr>
          <w:rFonts w:ascii="Times New Roman" w:hAnsi="Times New Roman" w:cs="Times New Roman"/>
          <w:i w:val="0"/>
          <w:sz w:val="24"/>
          <w:szCs w:val="24"/>
        </w:rPr>
        <w:noBreakHyphen/>
        <w:t>голяма система, работа с данни и прилагане на добри практики в програмирането</w:t>
      </w:r>
      <w:r>
        <w:rPr>
          <w:rFonts w:ascii="Times New Roman" w:hAnsi="Times New Roman" w:cs="Times New Roman"/>
          <w:i w:val="0"/>
          <w:sz w:val="24"/>
          <w:szCs w:val="24"/>
        </w:rPr>
        <w:t>.</w:t>
      </w:r>
    </w:p>
    <w:sectPr w:rsidR="00DE5D9C" w:rsidRPr="005D4794" w:rsidSect="005D4794">
      <w:footerReference w:type="even" r:id="rId11"/>
      <w:footerReference w:type="default" r:id="rId12"/>
      <w:footerReference w:type="first" r:id="rId13"/>
      <w:pgSz w:w="15840" w:h="12240" w:orient="landscape"/>
      <w:pgMar w:top="1446" w:right="1098" w:bottom="1985" w:left="1378" w:header="708" w:footer="71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35E89" w:rsidRDefault="00235E89">
      <w:pPr>
        <w:spacing w:line="240" w:lineRule="auto"/>
      </w:pPr>
      <w:r>
        <w:separator/>
      </w:r>
    </w:p>
  </w:endnote>
  <w:endnote w:type="continuationSeparator" w:id="0">
    <w:p w:rsidR="00235E89" w:rsidRDefault="00235E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AC2F94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C2F94" w:rsidRDefault="006E14CB">
    <w:pPr>
      <w:tabs>
        <w:tab w:val="center" w:pos="7293"/>
        <w:tab w:val="center" w:pos="12610"/>
      </w:tabs>
      <w:spacing w:after="0" w:line="259" w:lineRule="auto"/>
      <w:ind w:left="0" w:firstLine="0"/>
    </w:pPr>
    <w:r>
      <w:rPr>
        <w:rFonts w:ascii="Calibri" w:eastAsia="Calibri" w:hAnsi="Calibri" w:cs="Calibri"/>
        <w:i w:val="0"/>
        <w:sz w:val="22"/>
      </w:rPr>
      <w:tab/>
      <w:t xml:space="preserve">Copyright © 2003-2016 </w:t>
    </w:r>
    <w:r>
      <w:rPr>
        <w:rFonts w:ascii="Calibri" w:eastAsia="Calibri" w:hAnsi="Calibri" w:cs="Calibri"/>
        <w:i w:val="0"/>
        <w:color w:val="0000FF"/>
        <w:sz w:val="22"/>
        <w:u w:val="single" w:color="0000FF"/>
      </w:rPr>
      <w:t>IPT – Intellectual Products &amp; Technologies Ltd.</w:t>
    </w:r>
    <w:r>
      <w:rPr>
        <w:rFonts w:ascii="Calibri" w:eastAsia="Calibri" w:hAnsi="Calibri" w:cs="Calibri"/>
        <w:i w:val="0"/>
        <w:sz w:val="22"/>
      </w:rPr>
      <w:t xml:space="preserve"> All rights reserved.  </w:t>
    </w:r>
    <w:r>
      <w:rPr>
        <w:rFonts w:ascii="Calibri" w:eastAsia="Calibri" w:hAnsi="Calibri" w:cs="Calibri"/>
        <w:i w:val="0"/>
        <w:sz w:val="22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b/>
        <w:i w:val="0"/>
        <w:sz w:val="22"/>
      </w:rPr>
      <w:t>3</w:t>
    </w:r>
    <w:r>
      <w:rPr>
        <w:rFonts w:ascii="Calibri" w:eastAsia="Calibri" w:hAnsi="Calibri" w:cs="Calibri"/>
        <w:b/>
        <w:i w:val="0"/>
        <w:sz w:val="22"/>
      </w:rPr>
      <w:fldChar w:fldCharType="end"/>
    </w:r>
    <w:r>
      <w:rPr>
        <w:rFonts w:ascii="Times New Roman" w:eastAsia="Times New Roman" w:hAnsi="Times New Roman" w:cs="Times New Roman"/>
        <w:i w:val="0"/>
        <w:sz w:val="22"/>
      </w:rPr>
      <w:t xml:space="preserve"> </w:t>
    </w:r>
  </w:p>
  <w:p w:rsidR="00AC2F94" w:rsidRDefault="006E14CB">
    <w:pPr>
      <w:spacing w:after="0" w:line="259" w:lineRule="auto"/>
      <w:ind w:left="62" w:firstLine="0"/>
    </w:pPr>
    <w:r>
      <w:rPr>
        <w:rFonts w:ascii="Calibri" w:eastAsia="Calibri" w:hAnsi="Calibri" w:cs="Calibri"/>
        <w:i w:val="0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35E89" w:rsidRDefault="00235E89">
      <w:pPr>
        <w:spacing w:after="0"/>
      </w:pPr>
      <w:r>
        <w:separator/>
      </w:r>
    </w:p>
  </w:footnote>
  <w:footnote w:type="continuationSeparator" w:id="0">
    <w:p w:rsidR="00235E89" w:rsidRDefault="00235E8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549DA"/>
    <w:multiLevelType w:val="multilevel"/>
    <w:tmpl w:val="136549D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1B5F4E"/>
    <w:multiLevelType w:val="multilevel"/>
    <w:tmpl w:val="201B5F4E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3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02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4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6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8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90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62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2" w15:restartNumberingAfterBreak="0">
    <w:nsid w:val="2F0107AE"/>
    <w:multiLevelType w:val="multilevel"/>
    <w:tmpl w:val="B254E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83A1C"/>
    <w:multiLevelType w:val="hybridMultilevel"/>
    <w:tmpl w:val="0CCA1CFE"/>
    <w:lvl w:ilvl="0" w:tplc="0402000D">
      <w:start w:val="1"/>
      <w:numFmt w:val="bullet"/>
      <w:lvlText w:val=""/>
      <w:lvlJc w:val="left"/>
      <w:pPr>
        <w:ind w:left="1004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0206B17"/>
    <w:multiLevelType w:val="multilevel"/>
    <w:tmpl w:val="30206B1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9279CB"/>
    <w:multiLevelType w:val="hybridMultilevel"/>
    <w:tmpl w:val="565A372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B628B3"/>
    <w:multiLevelType w:val="multilevel"/>
    <w:tmpl w:val="4CBA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D11029"/>
    <w:multiLevelType w:val="multilevel"/>
    <w:tmpl w:val="60D11029"/>
    <w:lvl w:ilvl="0">
      <w:start w:val="4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1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31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3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5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7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96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abstractNum w:abstractNumId="8" w15:restartNumberingAfterBreak="0">
    <w:nsid w:val="6B8D60CF"/>
    <w:multiLevelType w:val="multilevel"/>
    <w:tmpl w:val="6B8D60CF"/>
    <w:lvl w:ilvl="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5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8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7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4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1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shd w:val="clear" w:color="auto" w:fill="auto"/>
        <w:vertAlign w:val="baseline"/>
      </w:rPr>
    </w:lvl>
  </w:abstractNum>
  <w:abstractNum w:abstractNumId="9" w15:restartNumberingAfterBreak="0">
    <w:nsid w:val="6F294036"/>
    <w:multiLevelType w:val="multilevel"/>
    <w:tmpl w:val="5284E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755401"/>
    <w:multiLevelType w:val="multilevel"/>
    <w:tmpl w:val="71755401"/>
    <w:lvl w:ilvl="0">
      <w:start w:val="1"/>
      <w:numFmt w:val="bullet"/>
      <w:lvlText w:val="•"/>
      <w:lvlJc w:val="left"/>
      <w:pPr>
        <w:ind w:left="76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shd w:val="clear" w:color="auto" w:fill="auto"/>
        <w:vertAlign w:val="baseline"/>
      </w:rPr>
    </w:lvl>
  </w:abstractNum>
  <w:num w:numId="1">
    <w:abstractNumId w:val="7"/>
  </w:num>
  <w:num w:numId="2">
    <w:abstractNumId w:val="8"/>
  </w:num>
  <w:num w:numId="3">
    <w:abstractNumId w:val="4"/>
  </w:num>
  <w:num w:numId="4">
    <w:abstractNumId w:val="0"/>
  </w:num>
  <w:num w:numId="5">
    <w:abstractNumId w:val="10"/>
  </w:num>
  <w:num w:numId="6">
    <w:abstractNumId w:val="1"/>
  </w:num>
  <w:num w:numId="7">
    <w:abstractNumId w:val="2"/>
  </w:num>
  <w:num w:numId="8">
    <w:abstractNumId w:val="3"/>
  </w:num>
  <w:num w:numId="9">
    <w:abstractNumId w:val="5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D10"/>
    <w:rsid w:val="00043AFA"/>
    <w:rsid w:val="00076A84"/>
    <w:rsid w:val="000A14D7"/>
    <w:rsid w:val="000C6813"/>
    <w:rsid w:val="000F2F49"/>
    <w:rsid w:val="00145B85"/>
    <w:rsid w:val="001571A4"/>
    <w:rsid w:val="001841D6"/>
    <w:rsid w:val="001A25F4"/>
    <w:rsid w:val="001B2D70"/>
    <w:rsid w:val="001C5218"/>
    <w:rsid w:val="00203C25"/>
    <w:rsid w:val="00235E89"/>
    <w:rsid w:val="00241D8A"/>
    <w:rsid w:val="002975BA"/>
    <w:rsid w:val="002A16F6"/>
    <w:rsid w:val="002B6FC8"/>
    <w:rsid w:val="002D2A32"/>
    <w:rsid w:val="002F5044"/>
    <w:rsid w:val="00315EB9"/>
    <w:rsid w:val="00320772"/>
    <w:rsid w:val="0033229D"/>
    <w:rsid w:val="00362AA5"/>
    <w:rsid w:val="00383680"/>
    <w:rsid w:val="00383E4E"/>
    <w:rsid w:val="003B63F2"/>
    <w:rsid w:val="003C20AD"/>
    <w:rsid w:val="003F6D4C"/>
    <w:rsid w:val="0040006C"/>
    <w:rsid w:val="0041076C"/>
    <w:rsid w:val="0044649B"/>
    <w:rsid w:val="00456646"/>
    <w:rsid w:val="0046156B"/>
    <w:rsid w:val="004638EE"/>
    <w:rsid w:val="00470A37"/>
    <w:rsid w:val="004716AA"/>
    <w:rsid w:val="00495827"/>
    <w:rsid w:val="004D3EE3"/>
    <w:rsid w:val="005164AA"/>
    <w:rsid w:val="00597A40"/>
    <w:rsid w:val="005D4794"/>
    <w:rsid w:val="005D5496"/>
    <w:rsid w:val="005D63C1"/>
    <w:rsid w:val="005D72FF"/>
    <w:rsid w:val="00610CCF"/>
    <w:rsid w:val="006504FB"/>
    <w:rsid w:val="00673C5E"/>
    <w:rsid w:val="006B01A0"/>
    <w:rsid w:val="006B47CC"/>
    <w:rsid w:val="006B4DA0"/>
    <w:rsid w:val="006B6DFA"/>
    <w:rsid w:val="006D2D11"/>
    <w:rsid w:val="006E14CB"/>
    <w:rsid w:val="00740BAB"/>
    <w:rsid w:val="007B27C1"/>
    <w:rsid w:val="007C29D8"/>
    <w:rsid w:val="007C74B3"/>
    <w:rsid w:val="007D5B7A"/>
    <w:rsid w:val="00821CE0"/>
    <w:rsid w:val="00857A23"/>
    <w:rsid w:val="008B697B"/>
    <w:rsid w:val="00931400"/>
    <w:rsid w:val="00957C87"/>
    <w:rsid w:val="00964B0A"/>
    <w:rsid w:val="00985D10"/>
    <w:rsid w:val="009928AA"/>
    <w:rsid w:val="00996774"/>
    <w:rsid w:val="009A3EDF"/>
    <w:rsid w:val="009B5D12"/>
    <w:rsid w:val="009D0E08"/>
    <w:rsid w:val="00A10C9F"/>
    <w:rsid w:val="00A22668"/>
    <w:rsid w:val="00A3399F"/>
    <w:rsid w:val="00A51DD3"/>
    <w:rsid w:val="00A72BA8"/>
    <w:rsid w:val="00AC2F94"/>
    <w:rsid w:val="00AF3EE0"/>
    <w:rsid w:val="00B040B9"/>
    <w:rsid w:val="00B1507C"/>
    <w:rsid w:val="00B36B86"/>
    <w:rsid w:val="00B6091B"/>
    <w:rsid w:val="00B75E43"/>
    <w:rsid w:val="00B76A9A"/>
    <w:rsid w:val="00B855F2"/>
    <w:rsid w:val="00BA5DDC"/>
    <w:rsid w:val="00BC707D"/>
    <w:rsid w:val="00BE3B37"/>
    <w:rsid w:val="00BF1E8F"/>
    <w:rsid w:val="00C53F1E"/>
    <w:rsid w:val="00C55862"/>
    <w:rsid w:val="00C7517E"/>
    <w:rsid w:val="00CA660D"/>
    <w:rsid w:val="00CB5DAF"/>
    <w:rsid w:val="00CE265F"/>
    <w:rsid w:val="00CF6DA8"/>
    <w:rsid w:val="00D16B5B"/>
    <w:rsid w:val="00DA6821"/>
    <w:rsid w:val="00DB0E34"/>
    <w:rsid w:val="00DE0429"/>
    <w:rsid w:val="00DE5D9C"/>
    <w:rsid w:val="00E16BF8"/>
    <w:rsid w:val="00E53857"/>
    <w:rsid w:val="00F178DD"/>
    <w:rsid w:val="00F22A90"/>
    <w:rsid w:val="00F23457"/>
    <w:rsid w:val="00F82069"/>
    <w:rsid w:val="1769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CFCD3"/>
  <w15:docId w15:val="{C91E8CB2-A282-4549-8914-5338BDB808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bg-BG" w:eastAsia="bg-BG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pPr>
      <w:spacing w:after="14" w:line="267" w:lineRule="auto"/>
      <w:ind w:left="433" w:hanging="10"/>
    </w:pPr>
    <w:rPr>
      <w:rFonts w:ascii="Arial" w:eastAsia="Arial" w:hAnsi="Arial" w:cs="Arial"/>
      <w:i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numPr>
        <w:numId w:val="1"/>
      </w:numPr>
      <w:spacing w:after="302" w:line="259" w:lineRule="auto"/>
      <w:ind w:left="72" w:hanging="10"/>
      <w:outlineLvl w:val="0"/>
    </w:pPr>
    <w:rPr>
      <w:rFonts w:ascii="Arial" w:eastAsia="Arial" w:hAnsi="Arial" w:cs="Arial"/>
      <w:b/>
      <w:i/>
      <w:color w:val="000000"/>
      <w:sz w:val="28"/>
      <w:szCs w:val="2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7C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link w:val="1"/>
    <w:qFormat/>
    <w:rPr>
      <w:rFonts w:ascii="Arial" w:eastAsia="Arial" w:hAnsi="Arial" w:cs="Arial"/>
      <w:b/>
      <w:i/>
      <w:color w:val="000000"/>
      <w:sz w:val="28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0">
    <w:name w:val="Заглавие 3 Знак"/>
    <w:basedOn w:val="a0"/>
    <w:link w:val="3"/>
    <w:uiPriority w:val="9"/>
    <w:semiHidden/>
    <w:rPr>
      <w:rFonts w:asciiTheme="majorHAnsi" w:eastAsiaTheme="majorEastAsia" w:hAnsiTheme="majorHAnsi" w:cstheme="majorBidi"/>
      <w:i/>
      <w:color w:val="1F3864" w:themeColor="accent1" w:themeShade="80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40006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40006C"/>
    <w:rPr>
      <w:rFonts w:ascii="Consolas" w:eastAsia="Arial" w:hAnsi="Consolas" w:cs="Arial"/>
      <w:i/>
      <w:color w:val="000000"/>
    </w:rPr>
  </w:style>
  <w:style w:type="character" w:customStyle="1" w:styleId="20">
    <w:name w:val="Заглавие 2 Знак"/>
    <w:basedOn w:val="a0"/>
    <w:link w:val="2"/>
    <w:uiPriority w:val="9"/>
    <w:semiHidden/>
    <w:rsid w:val="00957C87"/>
    <w:rPr>
      <w:rFonts w:asciiTheme="majorHAnsi" w:eastAsiaTheme="majorEastAsia" w:hAnsiTheme="majorHAnsi" w:cstheme="majorBidi"/>
      <w:i/>
      <w:color w:val="2F5496" w:themeColor="accent1" w:themeShade="BF"/>
      <w:sz w:val="26"/>
      <w:szCs w:val="26"/>
    </w:rPr>
  </w:style>
  <w:style w:type="character" w:styleId="a3">
    <w:name w:val="Strong"/>
    <w:basedOn w:val="a0"/>
    <w:uiPriority w:val="22"/>
    <w:qFormat/>
    <w:rsid w:val="001A25F4"/>
    <w:rPr>
      <w:b/>
      <w:bCs/>
    </w:rPr>
  </w:style>
  <w:style w:type="paragraph" w:styleId="a4">
    <w:name w:val="Normal (Web)"/>
    <w:basedOn w:val="a"/>
    <w:uiPriority w:val="99"/>
    <w:semiHidden/>
    <w:unhideWhenUsed/>
    <w:rsid w:val="00B855F2"/>
    <w:rPr>
      <w:rFonts w:ascii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99"/>
    <w:rsid w:val="004D3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8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960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14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43D28B-8D25-4536-8E9D-0BB2CF080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11</Pages>
  <Words>1278</Words>
  <Characters>7289</Characters>
  <Application>Microsoft Office Word</Application>
  <DocSecurity>0</DocSecurity>
  <Lines>60</Lines>
  <Paragraphs>17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Siyka</dc:creator>
  <cp:lastModifiedBy>Сийка Дойчинова</cp:lastModifiedBy>
  <cp:revision>25</cp:revision>
  <dcterms:created xsi:type="dcterms:W3CDTF">2026-04-21T09:34:00Z</dcterms:created>
  <dcterms:modified xsi:type="dcterms:W3CDTF">2026-08-25T19:09:00Z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1033-12.2.0.22530</vt:lpwstr>
  </property>
  <property fmtid="{D5CDD505-2E9C-101B-9397-08002B2CF9AE}" pid="3" name="ICV">
    <vt:lpwstr>74FA822A92BE4B6E9F0F031552CFF589_12</vt:lpwstr>
  </property>
  <property fmtid="{D5CDD505-2E9C-101B-9397-08002B2CF9AE}" pid="4" name="_DocHome">
    <vt:i4>463739744</vt:i4>
  </property>
</Properties>
</file>