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72745E6" w:rsidR="008662BE" w:rsidRPr="008662BE" w:rsidRDefault="004261CD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обработка на данните, предлага аналитични и финансови справки и има</w:t>
      </w:r>
      <w:r w:rsidR="001A5EAF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архитектура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за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261CD">
        <w:rPr>
          <w:rFonts w:ascii="Times New Roman" w:hAnsi="Times New Roman" w:cs="Times New Roman"/>
          <w:sz w:val="24"/>
          <w:szCs w:val="24"/>
        </w:rPr>
        <w:t>бъдещо разширяване.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7D4C164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>Моделът на данните описва основните обекти в системата и как са свързани помежду си. Той осигурява подредени и точни данни чрез</w:t>
      </w:r>
      <w:r w:rsidR="002B793D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 xml:space="preserve">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</w:t>
      </w:r>
      <w:r w:rsidR="00A830D1"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Pr="004F7DF8">
        <w:rPr>
          <w:rFonts w:ascii="Times New Roman" w:hAnsi="Times New Roman" w:cs="Times New Roman"/>
          <w:sz w:val="24"/>
          <w:szCs w:val="24"/>
        </w:rPr>
        <w:t>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11D1C8CF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</w:t>
      </w:r>
      <w:r w:rsidR="001A5EA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0CE5ED1" w14:textId="104A6099" w:rsidR="00830739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sz w:val="24"/>
          <w:szCs w:val="24"/>
        </w:rPr>
        <w:lastRenderedPageBreak/>
        <w:t>Показва оперативните и финансовите данни чрез таблици и карти (движения, доставки, продажби и подробна информация за продуктите). Методът format_card визуализира пълната информация за даден продукт: наличности, складово разпределение, средни цени, финансови показатели (разходи и приходи) и последно движение.</w:t>
      </w:r>
    </w:p>
    <w:p w14:paraId="3EC8ACF1" w14:textId="450EB8A5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72D3DEA9" w14:textId="77777777" w:rsidR="002B793D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07A10A7" w14:textId="23CF0FA2" w:rsidR="002B793D" w:rsidRDefault="002B793D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B793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Модулът за справки комбинира данните от JSON файловете и изчислява ключовите оперативни показатели на системата. Вграденото филтриране улеснява вземането на решения и предотвратява некоректни действия (като продажба на неналични количества).</w:t>
      </w:r>
    </w:p>
    <w:p w14:paraId="4ADC24E0" w14:textId="51DD43AC" w:rsidR="0083073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83073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0D723BF0" w14:textId="69D94E7F" w:rsidR="00830739" w:rsidRPr="00830739" w:rsidRDefault="0083073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C00000"/>
          <w:sz w:val="24"/>
          <w:szCs w:val="24"/>
        </w:rPr>
      </w:pPr>
      <w:r w:rsidRPr="00830739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Системата осигурява бърза и стабилна работа, гарантира сигурност чрез хеширане на пароли и ролеви достъп, а надеждност — чрез</w:t>
      </w:r>
      <w:r w:rsid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съобщения при грешки и защита от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2586F835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/views/     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D903A8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="003C3B58" w:rsidRPr="003C3B58">
        <w:rPr>
          <w:rFonts w:ascii="Times New Roman" w:eastAsia="Times New Roman" w:hAnsi="Times New Roman" w:cs="Times New Roman"/>
          <w:sz w:val="24"/>
          <w:szCs w:val="24"/>
        </w:rPr>
        <w:t>Помощни функции за визуализация и достъп (format_table, require_role, require_password, show_products_menu). Използват се от CLI интерфейса, който се изпълнява през PyCharm.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/filters /     - Пакетът е част от Business Logic Layer (Слоя на бизнес логиката). Той съдържа логика за филтриране и многокритерийно търсене на продукти,</w:t>
      </w:r>
      <w:r w:rsidR="004936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3C9C4C13" w14:textId="77777777" w:rsidR="002B793D" w:rsidRDefault="0041428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2B793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1AA810E1" w:rsidR="001D6FF2" w:rsidRPr="002B793D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42FBFA73" w14:textId="50220E03" w:rsidR="008B0605" w:rsidRPr="008B0605" w:rsidRDefault="008B0605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B0605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време, пресмята инвентара според движенията и дава централизирани данни за количества, цени, разходи и приходи, като държи склада винаги актуален.</w:t>
      </w:r>
    </w:p>
    <w:p w14:paraId="6D473FCE" w14:textId="1503846D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CA4907F" w14:textId="77777777" w:rsidR="008B0605" w:rsidRDefault="008B0605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GoBack"/>
      <w:bookmarkEnd w:id="0"/>
    </w:p>
    <w:p w14:paraId="63B15535" w14:textId="458078BC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06FAA514" w14:textId="17F46445" w:rsidR="00A830D1" w:rsidRDefault="00A830D1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фактурите при продажби (OUT), пази история на транзакциите и управлява статуси, цени и клиентски данни.</w:t>
      </w:r>
    </w:p>
    <w:p w14:paraId="25C11144" w14:textId="60570F81" w:rsidR="003C3B58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="003C3B5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</w:p>
    <w:p w14:paraId="26E81F06" w14:textId="71631999" w:rsidR="001D6FF2" w:rsidRPr="003C3B58" w:rsidRDefault="00A830D1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830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Събира данни от контролерите и прави справки за наличности, доставки и продажби, като позволява лесно филтриране и сортиране.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424B9471" w14:textId="36A24379" w:rsidR="00830739" w:rsidRDefault="00BD62C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D62C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Структурата позволява системата да работи като единен механизъм, в който всяка операция автоматично се отразява в логиката, инвентара и визуализацията.</w:t>
      </w:r>
    </w:p>
    <w:p w14:paraId="2C4D1D32" w14:textId="4C7BBE97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295DAD">
      <w:pPr>
        <w:spacing w:before="100" w:beforeAutospacing="1" w:after="100" w:afterAutospacing="1" w:line="360" w:lineRule="auto"/>
        <w:ind w:left="-567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57F84294">
            <wp:extent cx="7483928" cy="4350385"/>
            <wp:effectExtent l="0" t="0" r="317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8442" cy="435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C1D99C2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Технически анализ и приложение на ООП принципите (Пример: CategoryController)</w:t>
      </w:r>
    </w:p>
    <w:p w14:paraId="2B58A92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035DFDF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Абстракция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 и добавя логика, специфична за категориите, като скрива техническите детайли от останалата система.</w:t>
      </w:r>
    </w:p>
    <w:p w14:paraId="47E56498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Инкапсулация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списъка от категории чрез методи като add(), update(), remove(), а моделът Category поддържа собственото си състояние. Вътрешните структури не са достъпни отвън.</w:t>
      </w:r>
    </w:p>
    <w:p w14:paraId="4650EFF6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Наследяване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разширява AbstractController, използвайки базовите операции за работа с данни и добавяйки йерархична логика.</w:t>
      </w:r>
    </w:p>
    <w:p w14:paraId="2A129AEB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Полиморфизъм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при категориите те обработват йерархични връзки и сериализират дървовидната структура.</w:t>
      </w:r>
    </w:p>
    <w:p w14:paraId="26CDE817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444D6F1B" w14:textId="4B16E6F2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Композиция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self.categories — списък, който съществува само в рамките на контролера</w:t>
      </w:r>
      <w:r w:rsidR="00B650B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9AC33DA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Асоциация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Полето parent_id в Category изгражда йерархия между категории без взаимно притежание.</w:t>
      </w:r>
    </w:p>
    <w:p w14:paraId="0E4E124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Делегация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Специализирани задачи се делегират към CategoryValidator, filters.category_functions и AbstractController, което държи контролера лек и фокусиран.</w:t>
      </w:r>
    </w:p>
    <w:p w14:paraId="641F1C35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Агрегация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използва product_controller и repo като външни зависимости, подадени чрез Dependency Injection</w:t>
      </w: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.</w:t>
      </w:r>
    </w:p>
    <w:p w14:paraId="1889F9DE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SOLID принципи</w:t>
      </w:r>
    </w:p>
    <w:p w14:paraId="0043809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S — Single Responsibility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управлява жизнения цикъл на категориите; валидацията и анализите са изнесени в отделни модули.</w:t>
      </w:r>
    </w:p>
    <w:p w14:paraId="38A994AC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O — Open/Closed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разширяем чрез външни модули, без промяна на основния код.</w:t>
      </w:r>
    </w:p>
    <w:p w14:paraId="5CB96692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L — Liskov Substitution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спазва интерфейса на AbstractController и може да бъде използван като негов заместител.</w:t>
      </w:r>
    </w:p>
    <w:p w14:paraId="4FA0E054" w14:textId="77777777" w:rsidR="00D903A8" w:rsidRPr="00D903A8" w:rsidRDefault="00D903A8" w:rsidP="00D903A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I — Interface Segregation 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интерфейс; допълнителната логика е разделена в отделни компоненти.</w:t>
      </w:r>
    </w:p>
    <w:p w14:paraId="2D6FE2D3" w14:textId="3F1AA6DA" w:rsidR="00D903A8" w:rsidRPr="00B650BB" w:rsidRDefault="00D903A8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D903A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</w:t>
      </w:r>
      <w:r w:rsidRPr="00D903A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Контролерът работи с абстракцията repo чрез Dependency Injection, което улеснява поддръжката, тестването и разширяването.</w:t>
      </w:r>
    </w:p>
    <w:p w14:paraId="46D8B6B4" w14:textId="16A0AF40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32FFCA32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</w:t>
      </w:r>
      <w:r w:rsidR="008B0605">
        <w:rPr>
          <w:rFonts w:ascii="Times New Roman" w:hAnsi="Times New Roman" w:cs="Times New Roman"/>
          <w:sz w:val="24"/>
          <w:szCs w:val="24"/>
        </w:rPr>
        <w:t xml:space="preserve"> д</w:t>
      </w:r>
      <w:r w:rsidRPr="001C7389">
        <w:rPr>
          <w:rFonts w:ascii="Times New Roman" w:hAnsi="Times New Roman" w:cs="Times New Roman"/>
          <w:sz w:val="24"/>
          <w:szCs w:val="24"/>
        </w:rPr>
        <w:t>етайлна оценка на разходи и приходи.</w:t>
      </w:r>
      <w:r w:rsidR="00A830D1" w:rsidRPr="00A830D1">
        <w:rPr>
          <w:rFonts w:ascii="Times New Roman" w:hAnsi="Times New Roman" w:cs="Times New Roman"/>
          <w:sz w:val="24"/>
          <w:szCs w:val="24"/>
        </w:rPr>
        <w:t xml:space="preserve"> </w:t>
      </w:r>
      <w:r w:rsidR="00A830D1">
        <w:rPr>
          <w:rFonts w:ascii="Times New Roman" w:hAnsi="Times New Roman" w:cs="Times New Roman"/>
          <w:sz w:val="24"/>
          <w:szCs w:val="24"/>
        </w:rPr>
        <w:t>Т</w:t>
      </w:r>
      <w:r w:rsidRPr="001C7389">
        <w:rPr>
          <w:rFonts w:ascii="Times New Roman" w:hAnsi="Times New Roman" w:cs="Times New Roman"/>
          <w:sz w:val="24"/>
          <w:szCs w:val="24"/>
        </w:rPr>
        <w:t xml:space="preserve">ърсене поддържа </w:t>
      </w:r>
      <w:r w:rsidRPr="001C7389">
        <w:rPr>
          <w:rFonts w:ascii="Times New Roman" w:hAnsi="Times New Roman" w:cs="Times New Roman"/>
          <w:sz w:val="24"/>
          <w:szCs w:val="24"/>
        </w:rPr>
        <w:lastRenderedPageBreak/>
        <w:t>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45ADE9A6" w14:textId="39A242B2" w:rsidR="007B6DD4" w:rsidRPr="007B6DD4" w:rsidRDefault="007B6DD4" w:rsidP="007B6D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3BE95AA6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024767E0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868C07D" w14:textId="77777777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35AD3329" w14:textId="06F58895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50907BC2" w14:textId="299D3347" w:rsidR="007B6DD4" w:rsidRPr="004261CD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51E8A428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6AE7333B" w14:textId="4852934B" w:rsidR="0006260D" w:rsidRPr="007B6DD4" w:rsidRDefault="0006260D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A15A0F2" w:rsid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4ACC26F9" w14:textId="73C9543C" w:rsidR="00861C33" w:rsidRPr="001C40D7" w:rsidRDefault="00861C33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1C33" w:rsidRPr="001C40D7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DB278FA" w14:textId="77777777" w:rsidR="002148A0" w:rsidRDefault="002148A0" w:rsidP="00931498">
      <w:pPr>
        <w:spacing w:after="0" w:line="240" w:lineRule="auto"/>
      </w:pPr>
      <w:r>
        <w:separator/>
      </w:r>
    </w:p>
  </w:endnote>
  <w:endnote w:type="continuationSeparator" w:id="0">
    <w:p w14:paraId="40F40255" w14:textId="77777777" w:rsidR="002148A0" w:rsidRDefault="002148A0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D52A34" w14:textId="77777777" w:rsidR="002148A0" w:rsidRDefault="002148A0" w:rsidP="00931498">
      <w:pPr>
        <w:spacing w:after="0" w:line="240" w:lineRule="auto"/>
      </w:pPr>
      <w:r>
        <w:separator/>
      </w:r>
    </w:p>
  </w:footnote>
  <w:footnote w:type="continuationSeparator" w:id="0">
    <w:p w14:paraId="77942346" w14:textId="77777777" w:rsidR="002148A0" w:rsidRDefault="002148A0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A5EAF"/>
    <w:rsid w:val="001B7FE4"/>
    <w:rsid w:val="001C090F"/>
    <w:rsid w:val="001C40D7"/>
    <w:rsid w:val="001C7389"/>
    <w:rsid w:val="001D6FF2"/>
    <w:rsid w:val="001E6441"/>
    <w:rsid w:val="001F2479"/>
    <w:rsid w:val="002028C1"/>
    <w:rsid w:val="002148A0"/>
    <w:rsid w:val="00242344"/>
    <w:rsid w:val="00250C55"/>
    <w:rsid w:val="00252B4A"/>
    <w:rsid w:val="00263866"/>
    <w:rsid w:val="002641F3"/>
    <w:rsid w:val="00275A6C"/>
    <w:rsid w:val="00295DAD"/>
    <w:rsid w:val="002A35F7"/>
    <w:rsid w:val="002B2BB3"/>
    <w:rsid w:val="002B793D"/>
    <w:rsid w:val="002D235A"/>
    <w:rsid w:val="003054BE"/>
    <w:rsid w:val="0031284D"/>
    <w:rsid w:val="00323CA6"/>
    <w:rsid w:val="00330E23"/>
    <w:rsid w:val="00332CA3"/>
    <w:rsid w:val="00354A75"/>
    <w:rsid w:val="00363504"/>
    <w:rsid w:val="003641C5"/>
    <w:rsid w:val="0037137D"/>
    <w:rsid w:val="00386EDF"/>
    <w:rsid w:val="00396B6F"/>
    <w:rsid w:val="003A32F7"/>
    <w:rsid w:val="003C3174"/>
    <w:rsid w:val="003C3B58"/>
    <w:rsid w:val="003D2FC7"/>
    <w:rsid w:val="003D5933"/>
    <w:rsid w:val="003D73F5"/>
    <w:rsid w:val="003D7874"/>
    <w:rsid w:val="003E5817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679AB"/>
    <w:rsid w:val="00672CCC"/>
    <w:rsid w:val="00673ABF"/>
    <w:rsid w:val="00695242"/>
    <w:rsid w:val="006972F6"/>
    <w:rsid w:val="006A3E1E"/>
    <w:rsid w:val="006B02AE"/>
    <w:rsid w:val="006E3AAE"/>
    <w:rsid w:val="006E50E2"/>
    <w:rsid w:val="006E7AAE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A40B0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0605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30D1"/>
    <w:rsid w:val="00A854D3"/>
    <w:rsid w:val="00AB0F81"/>
    <w:rsid w:val="00AB338F"/>
    <w:rsid w:val="00AC262D"/>
    <w:rsid w:val="00AD2423"/>
    <w:rsid w:val="00AD7AAD"/>
    <w:rsid w:val="00AE3E80"/>
    <w:rsid w:val="00AE498F"/>
    <w:rsid w:val="00AE515F"/>
    <w:rsid w:val="00AE6923"/>
    <w:rsid w:val="00B0677D"/>
    <w:rsid w:val="00B324A6"/>
    <w:rsid w:val="00B3644A"/>
    <w:rsid w:val="00B36981"/>
    <w:rsid w:val="00B41D65"/>
    <w:rsid w:val="00B503CD"/>
    <w:rsid w:val="00B650BB"/>
    <w:rsid w:val="00B80FF8"/>
    <w:rsid w:val="00B829AE"/>
    <w:rsid w:val="00BA224E"/>
    <w:rsid w:val="00BB53DE"/>
    <w:rsid w:val="00BC16A1"/>
    <w:rsid w:val="00BD62C2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903A8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1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C964B-2202-4C06-A9BD-FD4B10037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923</TotalTime>
  <Pages>25</Pages>
  <Words>2228</Words>
  <Characters>12705</Characters>
  <Application>Microsoft Office Word</Application>
  <DocSecurity>0</DocSecurity>
  <Lines>105</Lines>
  <Paragraphs>29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116</cp:revision>
  <dcterms:created xsi:type="dcterms:W3CDTF">2026-04-21T11:43:00Z</dcterms:created>
  <dcterms:modified xsi:type="dcterms:W3CDTF">2026-08-29T05:17:00Z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