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Snode 一期开发文档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背景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Snode 群组使用原创世界观与自定义规则开展线上跑团。角色创建、技能与装备规则、游戏状态和经济行为都需要贴合这套规则；目前整个流程由多种工具共同承担。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当前跑团方式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旧仓库（Snode-rpg）</w:t>
      </w:r>
      <w:r>
        <w:rPr>
          <w:rFonts w:eastAsia="等线" w:ascii="Arial" w:cs="Arial" w:hAnsi="Arial"/>
          <w:sz w:val="22"/>
        </w:rPr>
        <w:t>负责建卡、规则资料和角色管理；</w:t>
      </w:r>
      <w:r>
        <w:rPr>
          <w:rFonts w:eastAsia="等线" w:ascii="Arial" w:cs="Arial" w:hAnsi="Arial"/>
          <w:b w:val="true"/>
          <w:sz w:val="22"/>
        </w:rPr>
        <w:t>Owlbear</w:t>
      </w:r>
      <w:r>
        <w:rPr>
          <w:rFonts w:eastAsia="等线" w:ascii="Arial" w:cs="Arial" w:hAnsi="Arial"/>
          <w:sz w:val="22"/>
        </w:rPr>
        <w:t>承担地图、棋子与场景协作；</w:t>
      </w:r>
      <w:r>
        <w:rPr>
          <w:rFonts w:eastAsia="等线" w:ascii="Arial" w:cs="Arial" w:hAnsi="Arial"/>
          <w:b w:val="true"/>
          <w:sz w:val="22"/>
        </w:rPr>
        <w:t>微信聊天</w:t>
      </w:r>
      <w:r>
        <w:rPr>
          <w:rFonts w:eastAsia="等线" w:ascii="Arial" w:cs="Arial" w:hAnsi="Arial"/>
          <w:sz w:val="22"/>
        </w:rPr>
        <w:t>用于组织、通知和文字交流；</w:t>
      </w:r>
      <w:r>
        <w:rPr>
          <w:rFonts w:eastAsia="等线" w:ascii="Arial" w:cs="Arial" w:hAnsi="Arial"/>
          <w:b w:val="true"/>
          <w:sz w:val="22"/>
        </w:rPr>
        <w:t>DM 手记</w:t>
      </w:r>
      <w:r>
        <w:rPr>
          <w:rFonts w:eastAsia="等线" w:ascii="Arial" w:cs="Arial" w:hAnsi="Arial"/>
          <w:sz w:val="22"/>
        </w:rPr>
        <w:t>记录剧情、裁决与游戏状态；</w:t>
      </w:r>
      <w:r>
        <w:rPr>
          <w:rFonts w:eastAsia="等线" w:ascii="Arial" w:cs="Arial" w:hAnsi="Arial"/>
          <w:b w:val="true"/>
          <w:sz w:val="22"/>
        </w:rPr>
        <w:t>语音</w:t>
      </w:r>
      <w:r>
        <w:rPr>
          <w:rFonts w:eastAsia="等线" w:ascii="Arial" w:cs="Arial" w:hAnsi="Arial"/>
          <w:sz w:val="22"/>
        </w:rPr>
        <w:t>承载即时讨论和现场裁决。跑团前查资料、准备角色，跑团中借助地图和沟通推进场景，角色状态与资产的变化再由玩家和 DM 手动记录、核对。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当前工具并行配合；一期优先统一角色数据，地图与沟通继续使用现有工具。</w:t>
        <w:br/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目前的主要痛点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新手建卡门槛高。</w:t>
      </w:r>
      <w:r>
        <w:rPr>
          <w:rFonts w:eastAsia="等线" w:ascii="Arial" w:cs="Arial" w:hAnsi="Arial"/>
          <w:sz w:val="22"/>
        </w:rPr>
        <w:t>规则复杂、资料与操作步骤之间缺少清楚的引导，玩家常需要他人解释才能完成角色创建。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角色难以长期可靠地管理。</w:t>
      </w:r>
      <w:r>
        <w:rPr>
          <w:rFonts w:eastAsia="等线" w:ascii="Arial" w:cs="Arial" w:hAnsi="Arial"/>
          <w:sz w:val="22"/>
        </w:rPr>
        <w:t>根据群组使用反馈，旧工具缺少云同步，且存在较多错误；换设备继续使用、保存与确认最新角色数据都不够顺畅。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信息分散，重复记录较多。</w:t>
      </w:r>
      <w:r>
        <w:rPr>
          <w:rFonts w:eastAsia="等线" w:ascii="Arial" w:cs="Arial" w:hAnsi="Arial"/>
          <w:sz w:val="22"/>
        </w:rPr>
        <w:t>地图、角色卡、聊天和 DM 记录之间没有统一的数据来源。状态、货币与物品变化需要人工同步，容易遗漏，也增加了 DM 的核对负担。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自定义规则仍大量依赖记忆。</w:t>
      </w:r>
      <w:r>
        <w:rPr>
          <w:rFonts w:eastAsia="等线" w:ascii="Arial" w:cs="Arial" w:hAnsi="Arial"/>
          <w:sz w:val="22"/>
        </w:rPr>
        <w:t>技能特性、伤害处理和特殊机制主要由玩家与 DM 判断；增加自动化时，需要先把 Snode 的规则、角色和状态整理成一致的数据。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 Owlbear 与其他跑团软件的适配差距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Owlbear 的设计侧重易上手的轻量虚拟桌面（VTT），通过扩展增加骰子、先攻等功能；扩展可以提供嵌入界面并通过 SDK 与桌面交互。它也已有支持自定义属性和角色布局的插件，例如 Forge。因此，差距应围绕 </w:t>
      </w:r>
      <w:r>
        <w:rPr>
          <w:rFonts w:eastAsia="等线" w:ascii="Arial" w:cs="Arial" w:hAnsi="Arial"/>
          <w:b w:val="true"/>
          <w:sz w:val="22"/>
        </w:rPr>
        <w:t>Snode 的规则适配、角色长期管理、经济流程与自主控制</w:t>
      </w:r>
      <w:r>
        <w:rPr>
          <w:rFonts w:eastAsia="等线" w:ascii="Arial" w:cs="Arial" w:hAnsi="Arial"/>
          <w:sz w:val="22"/>
        </w:rPr>
        <w:t xml:space="preserve">来判断。参见 </w:t>
      </w:r>
      <w:hyperlink r:id="rId6">
        <w:r>
          <w:rPr>
            <w:rFonts w:eastAsia="等线" w:ascii="Arial" w:cs="Arial" w:hAnsi="Arial"/>
            <w:color w:val="3370ff"/>
            <w:sz w:val="22"/>
          </w:rPr>
          <w:t>官方设计说明</w:t>
        </w:r>
      </w:hyperlink>
      <w:r>
        <w:rPr>
          <w:rFonts w:eastAsia="等线" w:ascii="Arial" w:cs="Arial" w:hAnsi="Arial"/>
          <w:sz w:val="22"/>
        </w:rPr>
        <w:t>、</w:t>
      </w:r>
      <w:hyperlink r:id="rId7">
        <w:r>
          <w:rPr>
            <w:rFonts w:eastAsia="等线" w:ascii="Arial" w:cs="Arial" w:hAnsi="Arial"/>
            <w:color w:val="3370ff"/>
            <w:sz w:val="22"/>
          </w:rPr>
          <w:t>扩展开发文档</w:t>
        </w:r>
      </w:hyperlink>
      <w:r>
        <w:rPr>
          <w:rFonts w:eastAsia="等线" w:ascii="Arial" w:cs="Arial" w:hAnsi="Arial"/>
          <w:sz w:val="22"/>
        </w:rPr>
        <w:t xml:space="preserve">和 </w:t>
      </w:r>
      <w:hyperlink r:id="rId8">
        <w:r>
          <w:rPr>
            <w:rFonts w:eastAsia="等线" w:ascii="Arial" w:cs="Arial" w:hAnsi="Arial"/>
            <w:color w:val="3370ff"/>
            <w:sz w:val="22"/>
          </w:rPr>
          <w:t>Forge 功能说明</w:t>
        </w:r>
      </w:hyperlink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开源历史也需要区分版本：官方曾开放 </w:t>
      </w:r>
      <w:r>
        <w:rPr>
          <w:rFonts w:eastAsia="等线" w:ascii="Arial" w:cs="Arial" w:hAnsi="Arial"/>
          <w:b w:val="true"/>
          <w:sz w:val="22"/>
        </w:rPr>
        <w:t>Owlbear 1.0／Legacy</w:t>
      </w:r>
      <w:r>
        <w:rPr>
          <w:rFonts w:eastAsia="等线" w:ascii="Arial" w:cs="Arial" w:hAnsi="Arial"/>
          <w:sz w:val="22"/>
        </w:rPr>
        <w:t xml:space="preserve">供自托管；这不等于获得当前平台核心的定制入口。对当前平台进行业务扩展，仍需围绕其公开 SDK 和界面入口设计。参见 </w:t>
      </w:r>
      <w:hyperlink r:id="rId9">
        <w:r>
          <w:rPr>
            <w:rFonts w:eastAsia="等线" w:ascii="Arial" w:cs="Arial" w:hAnsi="Arial"/>
            <w:color w:val="3370ff"/>
            <w:sz w:val="22"/>
          </w:rPr>
          <w:t>官方版本迁移与开源说明</w:t>
        </w:r>
      </w:hyperlink>
      <w:r>
        <w:rPr>
          <w:rFonts w:eastAsia="等线" w:ascii="Arial" w:cs="Arial" w:hAnsi="Arial"/>
          <w:sz w:val="22"/>
        </w:rPr>
        <w:t>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20"/>
        <w:gridCol w:w="2925"/>
        <w:gridCol w:w="4035"/>
      </w:tblGrid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可利用的能力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针对 Snode 目标仍需完成的工作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Owlbear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轻量地图与棋子协作，扩展生态提供额外工具。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适配建卡、角色保存、团权限与经济流程。若沿插件路线开发，交互与桌面操作需遵循公开扩展接口；业务数据和规则仍需自行设计。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Foundry VTT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可开发自定义游戏系统，定义角色、物品数据和专属规则逻辑。</w:t>
            </w:r>
            <w:hyperlink r:id="rId10">
              <w:r>
                <w:rPr>
                  <w:rFonts w:eastAsia="等线" w:ascii="Arial" w:cs="Arial" w:hAnsi="Arial"/>
                  <w:color w:val="3370ff"/>
                  <w:sz w:val="22"/>
                </w:rPr>
                <w:t>官方系统开发说明</w:t>
              </w:r>
            </w:hyperlink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 Snode 资料、建卡和规则实现为系统，并维护部署及兼容性；仍需设计符合本群使用习惯的流程。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Roll20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支持社区角色表，可自定义数据输入、掷骰与表内逻辑。</w:t>
            </w:r>
            <w:hyperlink r:id="rId11">
              <w:r>
                <w:rPr>
                  <w:rFonts w:eastAsia="等线" w:ascii="Arial" w:cs="Arial" w:hAnsi="Arial"/>
                  <w:color w:val="3370ff"/>
                  <w:sz w:val="22"/>
                </w:rPr>
                <w:t>官方角色表仓库</w:t>
              </w:r>
            </w:hyperlink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迁移并适配 Snode 的角色表、建卡与规则，再评估如何组织长期角色管理和经济流程；自有产品体验需要另行设计。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以上是结合官方能力说明与项目需求做的适配判断。现有软件能够扩展，但适配与维护工作仍然存在；我们选择逐步自研，是为了掌握 Snode 的规则、角色数据和交互流程，并先解决群组已经遇到的问题。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长期方向：</w:t>
            </w:r>
            <w:r>
              <w:rPr>
                <w:rFonts w:eastAsia="等线" w:ascii="Arial" w:cs="Arial" w:hAnsi="Arial"/>
                <w:sz w:val="22"/>
              </w:rPr>
              <w:t>逐步形成自有的网页跑团平台，连接角色、地图、检定与战斗、DM 剧情工具以及货币物资。系统辅助执行和记录，保留 DM 裁决及玩家自由发挥的空间；一期先交付角色与基础协作能力。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需求依据：项目网页端对话 </w:t>
      </w:r>
      <w:hyperlink r:id="rId12">
        <w:r>
          <w:rPr>
            <w:rFonts w:eastAsia="等线" w:ascii="Arial" w:cs="Arial" w:hAnsi="Arial"/>
            <w:color w:val="3370ff"/>
            <w:sz w:val="22"/>
          </w:rPr>
          <w:t>「线上跑团系统调研」</w:t>
        </w:r>
      </w:hyperlink>
      <w:r>
        <w:rPr>
          <w:rFonts w:eastAsia="等线" w:ascii="Arial" w:cs="Arial" w:hAnsi="Arial"/>
          <w:sz w:val="22"/>
        </w:rPr>
        <w:t>、</w:t>
      </w:r>
      <w:hyperlink r:id="rId13">
        <w:r>
          <w:rPr>
            <w:rFonts w:eastAsia="等线" w:ascii="Arial" w:cs="Arial" w:hAnsi="Arial"/>
            <w:color w:val="3370ff"/>
            <w:sz w:val="22"/>
          </w:rPr>
          <w:t>「查询Owlbear开源历史」</w:t>
        </w:r>
      </w:hyperlink>
      <w:r>
        <w:rPr>
          <w:rFonts w:eastAsia="等线" w:ascii="Arial" w:cs="Arial" w:hAnsi="Arial"/>
          <w:sz w:val="22"/>
        </w:rPr>
        <w:t>，以及当前群组使用情况。产品能力核对日期：2026-10-01。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范围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2.1 为什么先做这部分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一期围绕</w:t>
      </w:r>
      <w:r>
        <w:rPr>
          <w:rFonts w:eastAsia="等线" w:ascii="Arial" w:cs="Arial" w:hAnsi="Arial"/>
          <w:b w:val="true"/>
          <w:sz w:val="22"/>
        </w:rPr>
        <w:t>角色创建、长期保存和团内使用</w:t>
      </w:r>
      <w:r>
        <w:rPr>
          <w:rFonts w:eastAsia="等线" w:ascii="Arial" w:cs="Arial" w:hAnsi="Arial"/>
          <w:sz w:val="22"/>
        </w:rPr>
        <w:t>深入开发。这是目前最直接的痛点，也能在不改造地图和语音流程的情况下，先由开发者自己使用，再推广到群组。现有仓库已经积累了规则与资料，可以作为重建依据；角色数据统一后，也能支撑后续战斗、检定和 DM 工具。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目前只有两位开发者，同时建设完整 VTT、规则自动化和剧情工具会扩大试错范围。因此先把</w:t>
      </w:r>
      <w:r>
        <w:rPr>
          <w:rFonts w:eastAsia="等线" w:ascii="Arial" w:cs="Arial" w:hAnsi="Arial"/>
          <w:b w:val="true"/>
          <w:sz w:val="22"/>
        </w:rPr>
        <w:t>资料查询 → 建卡 → 云端保存 → 团内管理 → 资产变更</w:t>
      </w:r>
      <w:r>
        <w:rPr>
          <w:rFonts w:eastAsia="等线" w:ascii="Arial" w:cs="Arial" w:hAnsi="Arial"/>
          <w:sz w:val="22"/>
        </w:rPr>
        <w:t>这一段做完整，获得实际使用反馈，再决定下一阶段的投入。</w:t>
      </w:r>
    </w:p>
    <w:tbl>
      <w:tblPr>
        <w:tblW w:w="0" w:type="auto"/>
        <w:tblInd w:w="0" w:type="dxa"/>
        <w:tblBorders>
          <w:top w:val="single" w:color="8ee085"/>
          <w:left w:val="single" w:color="8ee085"/>
          <w:bottom w:val="single" w:color="8ee085"/>
          <w:right w:val="single" w:color="8ee085"/>
          <w:insideH w:val="single" w:color="8ee085"/>
          <w:insideV w:val="single" w:color="8ee085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一期交付目标：</w:t>
            </w:r>
            <w:r>
              <w:rPr>
                <w:rFonts w:eastAsia="等线" w:ascii="Arial" w:cs="Arial" w:hAnsi="Arial"/>
                <w:sz w:val="22"/>
              </w:rPr>
              <w:t>玩家能够查阅资料、按 Snode 规则创建和管理角色，换设备后继续使用；DM 能管理本团角色的约定状态，货币与物品操作可以保存和追溯。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2.2 一期包含的范围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旧仓库迁移：</w:t>
      </w:r>
      <w:r>
        <w:rPr>
          <w:rFonts w:eastAsia="等线" w:ascii="Arial" w:cs="Arial" w:hAnsi="Arial"/>
          <w:sz w:val="22"/>
        </w:rPr>
        <w:t>以旧仓库的规则资料与功能为依据，重新实现角色系统；具体对应「任务同步」中的三个子任务。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规则与资料库：</w:t>
      </w:r>
      <w:r>
        <w:rPr>
          <w:rFonts w:eastAsia="等线" w:ascii="Arial" w:cs="Arial" w:hAnsi="Arial"/>
          <w:sz w:val="22"/>
        </w:rPr>
        <w:t>整理种族、职业、背景、技能、装备及相关规则，提供展示、搜索和查询，建卡与商店使用同一套基础资料。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角色创建与规则计算：</w:t>
      </w:r>
      <w:r>
        <w:rPr>
          <w:rFonts w:eastAsia="等线" w:ascii="Arial" w:cs="Arial" w:hAnsi="Arial"/>
          <w:sz w:val="22"/>
        </w:rPr>
        <w:t>提供引导式建卡，支持属性、技能和起始装备等选择，完成必要的规则计算与校验。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角色管理与导入导出：</w:t>
      </w:r>
      <w:r>
        <w:rPr>
          <w:rFonts w:eastAsia="等线" w:ascii="Arial" w:cs="Arial" w:hAnsi="Arial"/>
          <w:sz w:val="22"/>
        </w:rPr>
        <w:t>支持角色面板、属性与状态更新、升级、技能及装备管理；核对并支持约定格式的角色数据导入导出。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云同步与经济市场建设：</w:t>
      </w:r>
      <w:r>
        <w:rPr>
          <w:rFonts w:eastAsia="等线" w:ascii="Arial" w:cs="Arial" w:hAnsi="Arial"/>
          <w:sz w:val="22"/>
        </w:rPr>
        <w:t>补齐账号、角色持久化、团内协作与基础经济，具体对应「任务同步」中的三个子任务。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平台基础与角色云端管理：</w:t>
      </w:r>
      <w:r>
        <w:rPr>
          <w:rFonts w:eastAsia="等线" w:ascii="Arial" w:cs="Arial" w:hAnsi="Arial"/>
          <w:sz w:val="22"/>
        </w:rPr>
        <w:t>搭建仓库及开发环境，实现登录、角色云端保存和跨设备读取，并完成联调、部署与试用。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团与 DM 管理：</w:t>
      </w:r>
      <w:r>
        <w:rPr>
          <w:rFonts w:eastAsia="等线" w:ascii="Arial" w:cs="Arial" w:hAnsi="Arial"/>
          <w:sz w:val="22"/>
        </w:rPr>
        <w:t>支持建团、入团、成员权限，以及 DM 查看本团角色、修改获准的游戏状态。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基础经济系统：</w:t>
      </w:r>
      <w:r>
        <w:rPr>
          <w:rFonts w:eastAsia="等线" w:ascii="Arial" w:cs="Arial" w:hAnsi="Arial"/>
          <w:sz w:val="22"/>
        </w:rPr>
        <w:t>管理角色货币与物品，支持 DM 发放或扣除、商店购买与出售，并记录操作流水。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2.3 一期边界</w:t>
      </w:r>
      <w:bookmarkEnd w:id="7"/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本期继续使用现有地图与沟通工具。</w:t>
            </w:r>
            <w:r>
              <w:rPr>
                <w:rFonts w:eastAsia="等线" w:ascii="Arial" w:cs="Arial" w:hAnsi="Arial"/>
                <w:sz w:val="22"/>
              </w:rPr>
              <w:t>独立地图与棋子引擎、战斗与检定自动化、DM 剧情编排、AI 地图或剧情生成、原生桌面端属于后续方向。本期也不默认承诺与 Owlbear 自动同步角色或棋子状态。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经济部分当前以</w:t>
      </w:r>
      <w:r>
        <w:rPr>
          <w:rFonts w:eastAsia="等线" w:ascii="Arial" w:cs="Arial" w:hAnsi="Arial"/>
          <w:b w:val="true"/>
          <w:sz w:val="22"/>
        </w:rPr>
        <w:t>商店买卖、DM 调整和流水</w:t>
      </w:r>
      <w:r>
        <w:rPr>
          <w:rFonts w:eastAsia="等线" w:ascii="Arial" w:cs="Arial" w:hAnsi="Arial"/>
          <w:sz w:val="22"/>
        </w:rPr>
        <w:t>为范围；玩家间交易、交易行或拍卖需另行讨论后决定。登录方式、DM 可编辑字段及历史角色导入格式，在对应子任务开展前确认。旧仓库中的其他辅助功能，也按实际需求另行决定是否纳入。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任务同步</w:t>
      </w:r>
      <w:bookmarkEnd w:id="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3.1 旧仓库迁移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 xml:space="preserve">3.1.1 ➡️ </w:t>
      </w:r>
      <w:r>
        <w:rPr>
          <w:rFonts w:eastAsia="等线" w:ascii="Arial" w:cs="Arial" w:hAnsi="Arial"/>
          <w:b w:val="true"/>
          <w:sz w:val="30"/>
        </w:rPr>
        <w:t>规则与资料库迁移</w:t>
      </w:r>
      <w:r>
        <w:rPr>
          <w:rFonts w:eastAsia="等线" w:ascii="Arial" w:cs="Arial" w:hAnsi="Arial"/>
          <w:b w:val="true"/>
          <w:sz w:val="30"/>
        </w:rPr>
        <w:t>：整理并迁移旧仓库中的种族、职业、技能、装备等数据和规则，实现资料展示、搜索与查询。</w:t>
      </w:r>
      <w:bookmarkEnd w:id="1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进度：[0%]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 xml:space="preserve">3.1.2 ➡️ </w:t>
      </w:r>
      <w:r>
        <w:rPr>
          <w:rFonts w:eastAsia="等线" w:ascii="Arial" w:cs="Arial" w:hAnsi="Arial"/>
          <w:b w:val="true"/>
          <w:sz w:val="30"/>
        </w:rPr>
        <w:t>角色创建与规则计算</w:t>
      </w:r>
      <w:r>
        <w:rPr>
          <w:rFonts w:eastAsia="等线" w:ascii="Arial" w:cs="Arial" w:hAnsi="Arial"/>
          <w:b w:val="true"/>
          <w:sz w:val="30"/>
        </w:rPr>
        <w:t>：重建角色创建流程，支持种族、职业、属性、技能和起始装备的选择，并按原有规则完成计算与校验。</w:t>
      </w:r>
      <w:bookmarkEnd w:id="11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进度：[0%]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 xml:space="preserve">3.1.3 ➡️ </w:t>
      </w:r>
      <w:r>
        <w:rPr>
          <w:rFonts w:eastAsia="等线" w:ascii="Arial" w:cs="Arial" w:hAnsi="Arial"/>
          <w:b w:val="true"/>
          <w:sz w:val="30"/>
        </w:rPr>
        <w:t>角色管理与导入导出</w:t>
      </w:r>
      <w:r>
        <w:rPr>
          <w:rFonts w:eastAsia="等线" w:ascii="Arial" w:cs="Arial" w:hAnsi="Arial"/>
          <w:b w:val="true"/>
          <w:sz w:val="30"/>
        </w:rPr>
        <w:t>：重建角色面板，支持属性与状态更新、升级、技能和装备管理，并迁移原有角色数据的导入导出功能。</w:t>
      </w:r>
      <w:bookmarkEnd w:id="12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进度：[0%]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3.2 云同步与经济市场建设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 xml:space="preserve">3.2.1 ➡️ </w:t>
      </w:r>
      <w:r>
        <w:rPr>
          <w:rFonts w:eastAsia="等线" w:ascii="Arial" w:cs="Arial" w:hAnsi="Arial"/>
          <w:b w:val="true"/>
          <w:sz w:val="30"/>
        </w:rPr>
        <w:t>平台基础与角色云端管理</w:t>
      </w:r>
      <w:r>
        <w:rPr>
          <w:rFonts w:eastAsia="等线" w:ascii="Arial" w:cs="Arial" w:hAnsi="Arial"/>
          <w:b w:val="true"/>
          <w:sz w:val="30"/>
        </w:rPr>
        <w:t>：搭建代码仓库和开发环境，实现账号登录、角色云端保存与跨设备同步，并负责最终的联调、部署和试用。</w:t>
      </w:r>
      <w:bookmarkEnd w:id="14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进度：[0%]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 xml:space="preserve">3.2.2 ➡️ </w:t>
      </w:r>
      <w:r>
        <w:rPr>
          <w:rFonts w:eastAsia="等线" w:ascii="Arial" w:cs="Arial" w:hAnsi="Arial"/>
          <w:b w:val="true"/>
          <w:sz w:val="30"/>
        </w:rPr>
        <w:t>团与 DM 管理</w:t>
      </w:r>
      <w:r>
        <w:rPr>
          <w:rFonts w:eastAsia="等线" w:ascii="Arial" w:cs="Arial" w:hAnsi="Arial"/>
          <w:b w:val="true"/>
          <w:sz w:val="30"/>
        </w:rPr>
        <w:t>：实现建团、入团和成员权限，让 DM 能查看本团角色，并按约定修改角色的游戏状态。</w:t>
      </w:r>
      <w:bookmarkEnd w:id="15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进度：[0%]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 xml:space="preserve">3.2.3 ➡️ </w:t>
      </w:r>
      <w:r>
        <w:rPr>
          <w:rFonts w:eastAsia="等线" w:ascii="Arial" w:cs="Arial" w:hAnsi="Arial"/>
          <w:b w:val="true"/>
          <w:sz w:val="30"/>
        </w:rPr>
        <w:t>基础经济系统</w:t>
      </w:r>
      <w:r>
        <w:rPr>
          <w:rFonts w:eastAsia="等线" w:ascii="Arial" w:cs="Arial" w:hAnsi="Arial"/>
          <w:b w:val="true"/>
          <w:sz w:val="30"/>
        </w:rPr>
        <w:t>：实现角色货币与物品管理，支持 DM 发放和扣除、商店买卖，并记录每次操作的流水。</w:t>
      </w:r>
      <w:bookmarkEnd w:id="16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进度：[0%]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59213">
    <w:lvl>
      <w:numFmt w:val="bullet"/>
      <w:suff w:val="tab"/>
      <w:lvlText w:val="•"/>
      <w:rPr>
        <w:color w:val="3370ff"/>
      </w:rPr>
    </w:lvl>
  </w:abstractNum>
  <w:abstractNum w:abstractNumId="259214">
    <w:lvl>
      <w:numFmt w:val="bullet"/>
      <w:suff w:val="tab"/>
      <w:lvlText w:val="•"/>
      <w:rPr>
        <w:color w:val="3370ff"/>
      </w:rPr>
    </w:lvl>
  </w:abstractNum>
  <w:abstractNum w:abstractNumId="259215">
    <w:lvl>
      <w:numFmt w:val="bullet"/>
      <w:suff w:val="tab"/>
      <w:lvlText w:val="•"/>
      <w:rPr>
        <w:color w:val="3370ff"/>
      </w:rPr>
    </w:lvl>
  </w:abstractNum>
  <w:abstractNum w:abstractNumId="259216">
    <w:lvl>
      <w:numFmt w:val="bullet"/>
      <w:suff w:val="tab"/>
      <w:lvlText w:val="•"/>
      <w:rPr>
        <w:color w:val="3370ff"/>
      </w:rPr>
    </w:lvl>
  </w:abstractNum>
  <w:abstractNum w:abstractNumId="259217">
    <w:lvl>
      <w:numFmt w:val="bullet"/>
      <w:suff w:val="tab"/>
      <w:lvlText w:val="•"/>
      <w:rPr>
        <w:color w:val="3370ff"/>
      </w:rPr>
    </w:lvl>
  </w:abstractNum>
  <w:abstractNum w:abstractNumId="259218">
    <w:lvl>
      <w:numFmt w:val="bullet"/>
      <w:suff w:val="tab"/>
      <w:lvlText w:val="•"/>
      <w:rPr>
        <w:color w:val="3370ff"/>
      </w:rPr>
    </w:lvl>
  </w:abstractNum>
  <w:abstractNum w:abstractNumId="259219">
    <w:lvl>
      <w:numFmt w:val="bullet"/>
      <w:suff w:val="tab"/>
      <w:lvlText w:val="•"/>
      <w:rPr>
        <w:color w:val="3370ff"/>
      </w:rPr>
    </w:lvl>
  </w:abstractNum>
  <w:abstractNum w:abstractNumId="259220">
    <w:lvl>
      <w:numFmt w:val="bullet"/>
      <w:suff w:val="tab"/>
      <w:lvlText w:val="•"/>
      <w:rPr>
        <w:color w:val="3370ff"/>
      </w:rPr>
    </w:lvl>
  </w:abstractNum>
  <w:abstractNum w:abstractNumId="259221">
    <w:lvl>
      <w:numFmt w:val="bullet"/>
      <w:suff w:val="tab"/>
      <w:lvlText w:val="•"/>
      <w:rPr>
        <w:color w:val="3370ff"/>
      </w:rPr>
    </w:lvl>
  </w:abstractNum>
  <w:abstractNum w:abstractNumId="259222">
    <w:lvl>
      <w:numFmt w:val="bullet"/>
      <w:suff w:val="tab"/>
      <w:lvlText w:val="•"/>
      <w:rPr>
        <w:color w:val="3370ff"/>
      </w:rPr>
    </w:lvl>
  </w:abstractNum>
  <w:num w:numId="1">
    <w:abstractNumId w:val="259213"/>
  </w:num>
  <w:num w:numId="2">
    <w:abstractNumId w:val="259214"/>
  </w:num>
  <w:num w:numId="3">
    <w:abstractNumId w:val="259215"/>
  </w:num>
  <w:num w:numId="4">
    <w:abstractNumId w:val="259216"/>
  </w:num>
  <w:num w:numId="5">
    <w:abstractNumId w:val="259217"/>
  </w:num>
  <w:num w:numId="6">
    <w:abstractNumId w:val="259218"/>
  </w:num>
  <w:num w:numId="7">
    <w:abstractNumId w:val="259219"/>
  </w:num>
  <w:num w:numId="8">
    <w:abstractNumId w:val="259220"/>
  </w:num>
  <w:num w:numId="9">
    <w:abstractNumId w:val="259221"/>
  </w:num>
  <w:num w:numId="10">
    <w:abstractNumId w:val="25922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foundryvtt.com/article/system-development/" TargetMode="External" Type="http://schemas.openxmlformats.org/officeDocument/2006/relationships/hyperlink"/><Relationship Id="rId11" Target="https://github.com/Roll20/roll20-character-sheets" TargetMode="External" Type="http://schemas.openxmlformats.org/officeDocument/2006/relationships/hyperlink"/><Relationship Id="rId12" Target="https://chatgpt.com/c/6abdd495-8040-83ee-81c7-e11099310de9" TargetMode="External" Type="http://schemas.openxmlformats.org/officeDocument/2006/relationships/hyperlink"/><Relationship Id="rId13" Target="https://chatgpt.com/c/6aba149e-383c-83e9-b4cb-fef7517c6588" TargetMode="External" Type="http://schemas.openxmlformats.org/officeDocument/2006/relationships/hyperlink"/><Relationship Id="rId14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https://blog.owlbear.rodeo/owlbear-rodeo-2-0-beta-patch-9/" TargetMode="External" Type="http://schemas.openxmlformats.org/officeDocument/2006/relationships/hyperlink"/><Relationship Id="rId7" Target="https://docs.owlbear.rodeo/extensions/getting-started/" TargetMode="External" Type="http://schemas.openxmlformats.org/officeDocument/2006/relationships/hyperlink"/><Relationship Id="rId8" Target="https://extensions.owlbear.rodeo/forge" TargetMode="External" Type="http://schemas.openxmlformats.org/officeDocument/2006/relationships/hyperlink"/><Relationship Id="rId9" Target="https://blog.owlbear.rodeo/owlbear-rodeo-2-0-release-date-announcement/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2026-10-01T09:04:35Z</dcterms:created>
  <dc:creator>Apache POI</dc:creator>
</cp:coreProperties>
</file>