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55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Módulo Programa de Saúde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2100,00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