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Características complementares comuns a todo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97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97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