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Tratamento fora do Domicílio (TFD)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