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28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Cadastro de Entidades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28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28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