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33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Vigilância Ambiental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33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33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