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Penalidades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350,00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