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55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Programa de Saúde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55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55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