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ascii="Trebuchet MS" w:hAnsi="Trebuchet MS"/>
          <w:color w:val="002451"/>
          <w:sz w:val="20"/>
          <w:szCs w:val="20"/>
        </w:rPr>
        <w:t>Hello,</w:t>
      </w:r>
    </w:p>
    <w:p>
      <w:pPr>
        <w:pStyle w:val="5"/>
      </w:pPr>
      <w:r>
        <w:rPr>
          <w:color w:val="000000"/>
          <w:sz w:val="24"/>
          <w:szCs w:val="24"/>
        </w:rPr>
        <w:t> </w:t>
      </w:r>
    </w:p>
    <w:p>
      <w:pPr>
        <w:pStyle w:val="5"/>
      </w:pPr>
      <w:r>
        <w:rPr>
          <w:rFonts w:ascii="Trebuchet MS" w:hAnsi="Trebuchet MS"/>
          <w:color w:val="002451"/>
          <w:sz w:val="20"/>
          <w:szCs w:val="20"/>
        </w:rPr>
        <w:t>Please refer to the below details for my brief introduction.</w:t>
      </w:r>
    </w:p>
    <w:p>
      <w:pPr>
        <w:pStyle w:val="5"/>
      </w:pPr>
      <w:r>
        <w:rPr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186055</wp:posOffset>
                </wp:positionV>
                <wp:extent cx="1460500" cy="183515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835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</w:t>
                            </w: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1263015" cy="1811020"/>
                                  <wp:effectExtent l="0" t="0" r="6985" b="5080"/>
                                  <wp:docPr id="1" name="Picture 1" descr="Deepak Shingha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Deepak Shingha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t="9818" b="-98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3015" cy="1811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3pt;margin-top:14.65pt;height:144.5pt;width:115pt;z-index:-251657216;v-text-anchor:middle;mso-width-relative:page;mso-height-relative:page;" fillcolor="#FFFFFF [3212]" filled="t" stroked="t" coordsize="21600,21600" o:gfxdata="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Mni2f2AAAAAgBAAAPAAAAAAAAAAEAIAAA&#10;ACIAAABkcnMvZG93bnJldi54bWxQSwECFAAUAAAACACHTuJAdK2NB34CAAAmBQAADgAAAAAAAAAB&#10;ACAAAAAnAQAAZHJzL2Uyb0RvYy54bWxQSwUGAAAAAAYABgBZAQAAF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</w:t>
                      </w:r>
                      <w:r>
                        <w:rPr>
                          <w:lang w:val="en-US"/>
                        </w:rPr>
                        <w:drawing>
                          <wp:inline distT="0" distB="0" distL="114300" distR="114300">
                            <wp:extent cx="1263015" cy="1811020"/>
                            <wp:effectExtent l="0" t="0" r="6985" b="5080"/>
                            <wp:docPr id="1" name="Picture 1" descr="Deepak Shingha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Deepak Shingha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rcRect t="9818" b="-98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3015" cy="1811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24"/>
          <w:szCs w:val="24"/>
        </w:rPr>
        <w:t> </w:t>
      </w:r>
    </w:p>
    <w:p>
      <w:pPr>
        <w:pStyle w:val="5"/>
      </w:pPr>
    </w:p>
    <w:p>
      <w:pPr>
        <w:pStyle w:val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>
      <w:pPr>
        <w:pStyle w:val="5"/>
        <w:rPr>
          <w:color w:val="000000"/>
          <w:sz w:val="24"/>
          <w:szCs w:val="24"/>
        </w:rPr>
      </w:pPr>
    </w:p>
    <w:p>
      <w:pPr>
        <w:pStyle w:val="5"/>
        <w:rPr>
          <w:color w:val="000000"/>
          <w:sz w:val="24"/>
          <w:szCs w:val="24"/>
        </w:rPr>
      </w:pPr>
    </w:p>
    <w:p>
      <w:pPr>
        <w:pStyle w:val="5"/>
        <w:rPr>
          <w:color w:val="000000"/>
          <w:sz w:val="24"/>
          <w:szCs w:val="24"/>
        </w:rPr>
      </w:pPr>
    </w:p>
    <w:p>
      <w:pPr>
        <w:pStyle w:val="5"/>
        <w:rPr>
          <w:color w:val="000000"/>
          <w:sz w:val="24"/>
          <w:szCs w:val="24"/>
        </w:rPr>
      </w:pPr>
    </w:p>
    <w:p>
      <w:pPr>
        <w:pStyle w:val="5"/>
        <w:rPr>
          <w:color w:val="000000"/>
          <w:sz w:val="24"/>
          <w:szCs w:val="24"/>
        </w:rPr>
      </w:pPr>
    </w:p>
    <w:p>
      <w:pPr>
        <w:pStyle w:val="5"/>
        <w:rPr>
          <w:color w:val="000000"/>
          <w:sz w:val="24"/>
          <w:szCs w:val="24"/>
        </w:rPr>
      </w:pPr>
    </w:p>
    <w:p>
      <w:pPr>
        <w:pStyle w:val="5"/>
        <w:rPr>
          <w:color w:val="000000"/>
          <w:sz w:val="24"/>
          <w:szCs w:val="24"/>
        </w:rPr>
      </w:pPr>
    </w:p>
    <w:p>
      <w:pPr>
        <w:pStyle w:val="5"/>
        <w:rPr>
          <w:color w:val="000000"/>
          <w:sz w:val="24"/>
          <w:szCs w:val="24"/>
        </w:rPr>
      </w:pPr>
    </w:p>
    <w:p>
      <w:pPr>
        <w:pStyle w:val="5"/>
        <w:rPr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rebuchet MS" w:hAnsi="Trebuchet MS" w:cs="Calibri" w:eastAsiaTheme="minorHAnsi"/>
          <w:color w:val="002451"/>
          <w:sz w:val="20"/>
          <w:szCs w:val="20"/>
          <w:lang w:val="en-IN" w:eastAsia="en-IN" w:bidi="ar-SA"/>
        </w:rPr>
      </w:pPr>
      <w:r>
        <w:rPr>
          <w:rFonts w:hint="default" w:ascii="Trebuchet MS" w:hAnsi="Trebuchet MS"/>
          <w:color w:val="002451"/>
          <w:sz w:val="20"/>
          <w:szCs w:val="20"/>
          <w:lang w:val="en-IN"/>
        </w:rPr>
        <w:t>Deepak Shinghal</w:t>
      </w:r>
      <w:r>
        <w:rPr>
          <w:rFonts w:ascii="Trebuchet MS" w:hAnsi="Trebuchet MS"/>
          <w:color w:val="002451"/>
          <w:sz w:val="20"/>
          <w:szCs w:val="20"/>
        </w:rPr>
        <w:t xml:space="preserve"> has </w:t>
      </w:r>
      <w:r>
        <w:rPr>
          <w:rFonts w:hint="default" w:ascii="Trebuchet MS" w:hAnsi="Trebuchet MS"/>
          <w:color w:val="002451"/>
          <w:sz w:val="20"/>
          <w:szCs w:val="20"/>
          <w:lang w:val="en-IN"/>
        </w:rPr>
        <w:t>9</w:t>
      </w:r>
      <w:r>
        <w:rPr>
          <w:rFonts w:ascii="Trebuchet MS" w:hAnsi="Trebuchet MS"/>
          <w:color w:val="002451"/>
          <w:sz w:val="20"/>
          <w:szCs w:val="20"/>
        </w:rPr>
        <w:t xml:space="preserve"> </w:t>
      </w:r>
      <w:r>
        <w:rPr>
          <w:rFonts w:hint="default" w:ascii="Trebuchet MS" w:hAnsi="Trebuchet MS" w:cs="Calibri" w:eastAsiaTheme="minorHAnsi"/>
          <w:color w:val="002451"/>
          <w:sz w:val="20"/>
          <w:szCs w:val="20"/>
          <w:lang w:val="en-IN" w:eastAsia="en-IN" w:bidi="ar-SA"/>
        </w:rPr>
        <w:t>years of exposure in supporting</w:t>
      </w:r>
      <w:r>
        <w:rPr>
          <w:rFonts w:hint="default" w:ascii="Trebuchet MS" w:hAnsi="Trebuchet MS" w:cs="Calibri"/>
          <w:color w:val="002451"/>
          <w:sz w:val="20"/>
          <w:szCs w:val="20"/>
          <w:lang w:val="en-US" w:eastAsia="en-IN" w:bidi="ar-SA"/>
        </w:rPr>
        <w:t xml:space="preserve"> </w:t>
      </w:r>
      <w:r>
        <w:rPr>
          <w:rFonts w:hint="default" w:ascii="Trebuchet MS" w:hAnsi="Trebuchet MS" w:cs="Calibri" w:eastAsiaTheme="minorHAnsi"/>
          <w:color w:val="002451"/>
          <w:sz w:val="20"/>
          <w:szCs w:val="20"/>
          <w:lang w:val="en-IN" w:eastAsia="en-IN" w:bidi="ar-SA"/>
        </w:rPr>
        <w:t>and influencing positive outcomes in business units and companies</w:t>
      </w:r>
      <w:r>
        <w:rPr>
          <w:rFonts w:hint="default" w:ascii="Trebuchet MS" w:hAnsi="Trebuchet MS" w:cs="Calibri"/>
          <w:color w:val="002451"/>
          <w:sz w:val="20"/>
          <w:szCs w:val="20"/>
          <w:lang w:val="en-US" w:eastAsia="en-IN" w:bidi="ar-SA"/>
        </w:rPr>
        <w:t xml:space="preserve"> </w:t>
      </w:r>
      <w:r>
        <w:rPr>
          <w:rFonts w:hint="default" w:ascii="Trebuchet MS" w:hAnsi="Trebuchet MS" w:cs="Calibri" w:eastAsiaTheme="minorHAnsi"/>
          <w:color w:val="002451"/>
          <w:sz w:val="20"/>
          <w:szCs w:val="20"/>
          <w:lang w:val="en-IN" w:eastAsia="en-IN" w:bidi="ar-SA"/>
        </w:rPr>
        <w:t>through the application of cutting-edge tools and creation of</w:t>
      </w:r>
      <w:r>
        <w:rPr>
          <w:rFonts w:hint="default" w:ascii="Trebuchet MS" w:hAnsi="Trebuchet MS" w:cs="Calibri"/>
          <w:color w:val="002451"/>
          <w:sz w:val="20"/>
          <w:szCs w:val="20"/>
          <w:lang w:val="en-US" w:eastAsia="en-IN" w:bidi="ar-SA"/>
        </w:rPr>
        <w:t xml:space="preserve"> </w:t>
      </w:r>
      <w:r>
        <w:rPr>
          <w:rFonts w:hint="default" w:ascii="Trebuchet MS" w:hAnsi="Trebuchet MS" w:cs="Calibri" w:eastAsiaTheme="minorHAnsi"/>
          <w:color w:val="002451"/>
          <w:sz w:val="20"/>
          <w:szCs w:val="20"/>
          <w:lang w:val="en-IN" w:eastAsia="en-IN" w:bidi="ar-SA"/>
        </w:rPr>
        <w:t>detailed</w:t>
      </w:r>
      <w:r>
        <w:rPr>
          <w:rFonts w:hint="default" w:ascii="Trebuchet MS" w:hAnsi="Trebuchet MS" w:cs="Calibri"/>
          <w:color w:val="002451"/>
          <w:sz w:val="20"/>
          <w:szCs w:val="20"/>
          <w:lang w:val="en-US" w:eastAsia="en-IN" w:bidi="ar-SA"/>
        </w:rPr>
        <w:t xml:space="preserve"> </w:t>
      </w:r>
      <w:r>
        <w:rPr>
          <w:rFonts w:hint="default" w:ascii="Trebuchet MS" w:hAnsi="Trebuchet MS" w:cs="Calibri" w:eastAsiaTheme="minorHAnsi"/>
          <w:color w:val="002451"/>
          <w:sz w:val="20"/>
          <w:szCs w:val="20"/>
          <w:lang w:val="en-IN" w:eastAsia="en-IN" w:bidi="ar-SA"/>
        </w:rPr>
        <w:t>production-level technical specifications, as well as intuitive conceptual,logical, relational and physical data models</w:t>
      </w:r>
      <w:r>
        <w:rPr>
          <w:rFonts w:ascii="Trebuchet MS" w:hAnsi="Trebuchet MS"/>
          <w:color w:val="002451"/>
          <w:sz w:val="20"/>
          <w:szCs w:val="20"/>
        </w:rPr>
        <w:t xml:space="preserve">.Prior to Accenture he was associated with </w:t>
      </w:r>
      <w:r>
        <w:rPr>
          <w:rFonts w:hint="default" w:ascii="Trebuchet MS" w:hAnsi="Trebuchet MS"/>
          <w:color w:val="002451"/>
          <w:sz w:val="20"/>
          <w:szCs w:val="20"/>
          <w:lang w:val="en-IN"/>
        </w:rPr>
        <w:t>John Deere</w:t>
      </w:r>
      <w:r>
        <w:rPr>
          <w:rFonts w:ascii="Trebuchet MS" w:hAnsi="Trebuchet MS"/>
          <w:color w:val="002451"/>
          <w:sz w:val="20"/>
          <w:szCs w:val="20"/>
        </w:rPr>
        <w:t xml:space="preserve">. </w:t>
      </w:r>
      <w:r>
        <w:rPr>
          <w:rFonts w:hint="default" w:ascii="Trebuchet MS" w:hAnsi="Trebuchet MS" w:cs="Calibri" w:eastAsiaTheme="minorHAnsi"/>
          <w:color w:val="002451"/>
          <w:sz w:val="20"/>
          <w:szCs w:val="20"/>
          <w:lang w:val="en-IN" w:eastAsia="en-IN" w:bidi="ar-SA"/>
        </w:rPr>
        <w:t xml:space="preserve"> </w:t>
      </w:r>
    </w:p>
    <w:p>
      <w:pPr>
        <w:spacing w:beforeLines="0" w:afterLines="0"/>
        <w:jc w:val="left"/>
      </w:pPr>
      <w:r>
        <w:rPr>
          <w:rFonts w:ascii="Arial" w:hAnsi="Arial" w:cs="Arial"/>
          <w:color w:val="222222"/>
          <w:sz w:val="24"/>
          <w:szCs w:val="24"/>
          <w:lang w:val="en-US"/>
        </w:rPr>
        <w:br w:type="textWrapping"/>
      </w:r>
      <w:r>
        <w:rPr>
          <w:rFonts w:hint="default" w:ascii="Trebuchet MS" w:hAnsi="Trebuchet MS"/>
          <w:color w:val="002451"/>
          <w:sz w:val="20"/>
          <w:szCs w:val="20"/>
          <w:shd w:val="clear" w:color="auto" w:fill="FFFFFF"/>
          <w:lang w:val="en-IN"/>
        </w:rPr>
        <w:t xml:space="preserve">Deepak Shinghal </w:t>
      </w:r>
      <w:r>
        <w:rPr>
          <w:rFonts w:ascii="Trebuchet MS" w:hAnsi="Trebuchet MS"/>
          <w:color w:val="002451"/>
          <w:sz w:val="20"/>
          <w:szCs w:val="20"/>
          <w:shd w:val="clear" w:color="auto" w:fill="FFFFFF"/>
          <w:lang w:val="en-US"/>
        </w:rPr>
        <w:t xml:space="preserve">is a </w:t>
      </w:r>
      <w:r>
        <w:rPr>
          <w:rFonts w:hint="default" w:ascii="Trebuchet MS" w:hAnsi="Trebuchet MS"/>
          <w:color w:val="002451"/>
          <w:sz w:val="20"/>
          <w:szCs w:val="20"/>
          <w:shd w:val="clear" w:color="auto" w:fill="FFFFFF"/>
          <w:lang w:val="en-IN"/>
        </w:rPr>
        <w:t>Electronics</w:t>
      </w:r>
      <w:r>
        <w:rPr>
          <w:rFonts w:ascii="Trebuchet MS" w:hAnsi="Trebuchet MS"/>
          <w:color w:val="002451"/>
          <w:sz w:val="20"/>
          <w:szCs w:val="20"/>
          <w:shd w:val="clear" w:color="auto" w:fill="FFFFFF"/>
          <w:lang w:val="en-US"/>
        </w:rPr>
        <w:t xml:space="preserve"> Engineering</w:t>
      </w:r>
      <w:r>
        <w:rPr>
          <w:rFonts w:hint="default" w:ascii="Trebuchet MS" w:hAnsi="Trebuchet MS"/>
          <w:color w:val="002451"/>
          <w:sz w:val="20"/>
          <w:szCs w:val="20"/>
          <w:shd w:val="clear" w:color="auto" w:fill="FFFFFF"/>
          <w:lang w:val="en-IN"/>
        </w:rPr>
        <w:t xml:space="preserve"> from Jaypee Solan (HP)</w:t>
      </w:r>
      <w:r>
        <w:rPr>
          <w:rFonts w:ascii="Trebuchet MS" w:hAnsi="Trebuchet MS"/>
          <w:color w:val="002451"/>
          <w:sz w:val="20"/>
          <w:szCs w:val="20"/>
          <w:shd w:val="clear" w:color="auto" w:fill="FFFFFF"/>
          <w:lang w:val="en-US"/>
        </w:rPr>
        <w:t xml:space="preserve"> . He is married and is settled in Pune.</w:t>
      </w:r>
      <w:r>
        <w:rPr>
          <w:rFonts w:hint="default" w:ascii="Trebuchet MS" w:hAnsi="Trebuchet MS"/>
          <w:color w:val="002451"/>
          <w:sz w:val="20"/>
          <w:szCs w:val="20"/>
          <w:shd w:val="clear" w:color="auto" w:fill="FFFFFF"/>
          <w:lang w:val="en-IN"/>
        </w:rPr>
        <w:t xml:space="preserve"> Deepak Shinghal </w:t>
      </w:r>
      <w:r>
        <w:rPr>
          <w:rFonts w:ascii="Trebuchet MS" w:hAnsi="Trebuchet MS"/>
          <w:color w:val="002451"/>
          <w:sz w:val="20"/>
          <w:szCs w:val="20"/>
          <w:lang w:val="en-US"/>
        </w:rPr>
        <w:t>is exicited about his new journey &amp; is looking forward for a great learning experience</w:t>
      </w:r>
      <w:r>
        <w:rPr>
          <w:rFonts w:ascii="Trebuchet MS" w:hAnsi="Trebuchet MS"/>
          <w:color w:val="002451"/>
          <w:sz w:val="20"/>
          <w:szCs w:val="20"/>
        </w:rPr>
        <w:t> with Accenture.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ambria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9AA"/>
    <w:rsid w:val="00044EE4"/>
    <w:rsid w:val="00685ADB"/>
    <w:rsid w:val="00854345"/>
    <w:rsid w:val="00AF26EF"/>
    <w:rsid w:val="00C75CA7"/>
    <w:rsid w:val="00F3301D"/>
    <w:rsid w:val="2ACE73A7"/>
    <w:rsid w:val="2D2B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Calibri" w:hAnsi="Calibri" w:cs="Calibri"/>
      <w:lang w:eastAsia="en-IN"/>
    </w:rPr>
  </w:style>
  <w:style w:type="paragraph" w:customStyle="1" w:styleId="5">
    <w:name w:val="x_xxmsonormal"/>
    <w:basedOn w:val="1"/>
    <w:semiHidden/>
    <w:uiPriority w:val="99"/>
    <w:pPr>
      <w:spacing w:after="0" w:line="240" w:lineRule="auto"/>
    </w:pPr>
    <w:rPr>
      <w:rFonts w:ascii="Calibri" w:hAnsi="Calibri" w:cs="Calibri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131</Words>
  <Characters>752</Characters>
  <Lines>6</Lines>
  <Paragraphs>1</Paragraphs>
  <TotalTime>5</TotalTime>
  <ScaleCrop>false</ScaleCrop>
  <LinksUpToDate>false</LinksUpToDate>
  <CharactersWithSpaces>882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2021-11-01T06:08:00Z</dcterms:created>
  <dc:creator>Thokala, Umamaheswar Rao</dc:creator>
  <cp:lastModifiedBy>ashugarg</cp:lastModifiedBy>
  <dcterms:modified xsi:type="dcterms:W3CDTF">2021-11-02T04:29:14Z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633B0ED956704AC39F4D5E2F8B0F25E3</vt:lpwstr>
  </property>
</Properties>
</file>