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3F296" w14:textId="646FC0C5" w:rsidR="0029519D" w:rsidRPr="00263CAB" w:rsidRDefault="00263CAB" w:rsidP="0029519D">
      <w:pPr>
        <w:rPr>
          <w:b/>
          <w:color w:val="0070C0"/>
          <w:sz w:val="24"/>
          <w:szCs w:val="24"/>
          <w:u w:val="single"/>
        </w:rPr>
      </w:pPr>
      <w:r w:rsidRPr="00263CAB">
        <w:rPr>
          <w:b/>
          <w:color w:val="0070C0"/>
          <w:sz w:val="24"/>
          <w:szCs w:val="24"/>
          <w:u w:val="single"/>
        </w:rPr>
        <w:t>Dimitrije Prosevski</w:t>
      </w:r>
      <w:r w:rsidRPr="00263CAB">
        <w:rPr>
          <w:b/>
          <w:color w:val="0070C0"/>
          <w:sz w:val="24"/>
          <w:szCs w:val="24"/>
          <w:u w:val="single"/>
        </w:rPr>
        <w:tab/>
      </w:r>
      <w:r w:rsidRPr="00263CAB">
        <w:rPr>
          <w:b/>
          <w:color w:val="0070C0"/>
          <w:sz w:val="24"/>
          <w:szCs w:val="24"/>
          <w:u w:val="single"/>
        </w:rPr>
        <w:tab/>
      </w:r>
      <w:r w:rsidRPr="00263CAB">
        <w:rPr>
          <w:b/>
          <w:color w:val="0070C0"/>
          <w:sz w:val="24"/>
          <w:szCs w:val="24"/>
          <w:u w:val="single"/>
        </w:rPr>
        <w:tab/>
      </w:r>
      <w:r w:rsidRPr="00263CAB">
        <w:rPr>
          <w:b/>
          <w:color w:val="0070C0"/>
          <w:sz w:val="24"/>
          <w:szCs w:val="24"/>
          <w:u w:val="single"/>
        </w:rPr>
        <w:tab/>
      </w:r>
      <w:r w:rsidR="002C4C32">
        <w:rPr>
          <w:b/>
          <w:color w:val="0070C0"/>
          <w:sz w:val="24"/>
          <w:szCs w:val="24"/>
          <w:u w:val="single"/>
        </w:rPr>
        <w:t>Project 3</w:t>
      </w:r>
      <w:r w:rsidRPr="00263CAB">
        <w:rPr>
          <w:b/>
          <w:color w:val="0070C0"/>
          <w:sz w:val="24"/>
          <w:szCs w:val="24"/>
          <w:u w:val="single"/>
        </w:rPr>
        <w:tab/>
      </w:r>
      <w:r w:rsidRPr="00263CAB">
        <w:rPr>
          <w:b/>
          <w:color w:val="0070C0"/>
          <w:sz w:val="24"/>
          <w:szCs w:val="24"/>
          <w:u w:val="single"/>
        </w:rPr>
        <w:tab/>
      </w:r>
      <w:r w:rsidRPr="00263CAB">
        <w:rPr>
          <w:b/>
          <w:color w:val="0070C0"/>
          <w:sz w:val="24"/>
          <w:szCs w:val="24"/>
          <w:u w:val="single"/>
        </w:rPr>
        <w:tab/>
      </w:r>
      <w:r w:rsidRPr="00263CAB">
        <w:rPr>
          <w:b/>
          <w:color w:val="0070C0"/>
          <w:sz w:val="24"/>
          <w:szCs w:val="24"/>
          <w:u w:val="single"/>
        </w:rPr>
        <w:tab/>
        <w:t>0</w:t>
      </w:r>
      <w:r w:rsidR="002C4C32">
        <w:rPr>
          <w:b/>
          <w:color w:val="0070C0"/>
          <w:sz w:val="24"/>
          <w:szCs w:val="24"/>
          <w:u w:val="single"/>
        </w:rPr>
        <w:t>4</w:t>
      </w:r>
      <w:r w:rsidRPr="00263CAB">
        <w:rPr>
          <w:b/>
          <w:color w:val="0070C0"/>
          <w:sz w:val="24"/>
          <w:szCs w:val="24"/>
          <w:u w:val="single"/>
        </w:rPr>
        <w:t>/</w:t>
      </w:r>
      <w:r w:rsidR="002C4C32">
        <w:rPr>
          <w:b/>
          <w:color w:val="0070C0"/>
          <w:sz w:val="24"/>
          <w:szCs w:val="24"/>
          <w:u w:val="single"/>
        </w:rPr>
        <w:t>13</w:t>
      </w:r>
      <w:r w:rsidRPr="00263CAB">
        <w:rPr>
          <w:b/>
          <w:color w:val="0070C0"/>
          <w:sz w:val="24"/>
          <w:szCs w:val="24"/>
          <w:u w:val="single"/>
        </w:rPr>
        <w:t>/2019</w:t>
      </w:r>
    </w:p>
    <w:p w14:paraId="312FEF7D" w14:textId="52EA5F4A" w:rsidR="001671ED" w:rsidRPr="00E841FE" w:rsidRDefault="0029519D" w:rsidP="002951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data set is about mushrooms with 926136</w:t>
      </w:r>
      <w:r w:rsidR="008E476E">
        <w:rPr>
          <w:sz w:val="24"/>
          <w:szCs w:val="24"/>
        </w:rPr>
        <w:t xml:space="preserve"> (8124x114)</w:t>
      </w:r>
      <w:r>
        <w:rPr>
          <w:sz w:val="24"/>
          <w:szCs w:val="24"/>
        </w:rPr>
        <w:t xml:space="preserve"> </w:t>
      </w:r>
      <w:r w:rsidR="00263CAB">
        <w:rPr>
          <w:sz w:val="24"/>
          <w:szCs w:val="24"/>
        </w:rPr>
        <w:t>entries</w:t>
      </w:r>
      <w:r>
        <w:rPr>
          <w:sz w:val="24"/>
          <w:szCs w:val="24"/>
        </w:rPr>
        <w:t xml:space="preserve"> in the item matrix with density of 0.193.</w:t>
      </w:r>
      <w:r w:rsidR="00520756">
        <w:rPr>
          <w:sz w:val="24"/>
          <w:szCs w:val="24"/>
        </w:rPr>
        <w:t xml:space="preserve"> Data set has the description of </w:t>
      </w:r>
      <w:r w:rsidR="008E476E">
        <w:rPr>
          <w:sz w:val="24"/>
          <w:szCs w:val="24"/>
        </w:rPr>
        <w:t>samples corresponding to 23 gilled mushrooms. The data contains 2</w:t>
      </w:r>
      <w:r w:rsidR="00F2776E">
        <w:rPr>
          <w:sz w:val="24"/>
          <w:szCs w:val="24"/>
        </w:rPr>
        <w:t>3</w:t>
      </w:r>
      <w:r w:rsidR="008E476E">
        <w:rPr>
          <w:sz w:val="24"/>
          <w:szCs w:val="24"/>
        </w:rPr>
        <w:t xml:space="preserve"> features and a class that specifies if its edible or poisonous.</w:t>
      </w:r>
      <w:r w:rsidR="00263CAB" w:rsidRPr="00263CAB">
        <w:rPr>
          <w:noProof/>
        </w:rPr>
        <w:t xml:space="preserve"> </w:t>
      </w:r>
    </w:p>
    <w:p w14:paraId="580CA05A" w14:textId="0825E8E2" w:rsidR="00263CAB" w:rsidRDefault="00E841FE" w:rsidP="002951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57B9F5" wp14:editId="2A9B2CDA">
            <wp:extent cx="594360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DC6D" w14:textId="77777777" w:rsidR="00E841FE" w:rsidRDefault="00E841FE" w:rsidP="0029519D">
      <w:pPr>
        <w:rPr>
          <w:sz w:val="24"/>
          <w:szCs w:val="24"/>
        </w:rPr>
      </w:pPr>
    </w:p>
    <w:p w14:paraId="77707196" w14:textId="4EDA078A" w:rsidR="008E476E" w:rsidRDefault="008E476E" w:rsidP="008E47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purpose of this </w:t>
      </w:r>
      <w:r w:rsidR="00800CFE">
        <w:rPr>
          <w:sz w:val="24"/>
          <w:szCs w:val="24"/>
        </w:rPr>
        <w:t>clustering</w:t>
      </w:r>
      <w:r>
        <w:rPr>
          <w:sz w:val="24"/>
          <w:szCs w:val="24"/>
        </w:rPr>
        <w:t xml:space="preserve"> analysis is to </w:t>
      </w:r>
      <w:r w:rsidR="00F510E8">
        <w:rPr>
          <w:sz w:val="24"/>
          <w:szCs w:val="24"/>
        </w:rPr>
        <w:t>analyze</w:t>
      </w:r>
      <w:r>
        <w:rPr>
          <w:sz w:val="24"/>
          <w:szCs w:val="24"/>
        </w:rPr>
        <w:t xml:space="preserve"> the physical metrics obtain</w:t>
      </w:r>
      <w:r w:rsidR="00716DA9">
        <w:rPr>
          <w:sz w:val="24"/>
          <w:szCs w:val="24"/>
        </w:rPr>
        <w:t>ed</w:t>
      </w:r>
      <w:r>
        <w:rPr>
          <w:sz w:val="24"/>
          <w:szCs w:val="24"/>
        </w:rPr>
        <w:t xml:space="preserve"> and </w:t>
      </w:r>
      <w:r w:rsidR="00800CFE">
        <w:rPr>
          <w:sz w:val="24"/>
          <w:szCs w:val="24"/>
        </w:rPr>
        <w:t xml:space="preserve">cluster the data around </w:t>
      </w:r>
      <w:r w:rsidR="003926E8">
        <w:rPr>
          <w:sz w:val="24"/>
          <w:szCs w:val="24"/>
        </w:rPr>
        <w:t>chosen parameters</w:t>
      </w:r>
      <w:r>
        <w:rPr>
          <w:sz w:val="24"/>
          <w:szCs w:val="24"/>
        </w:rPr>
        <w:t>.</w:t>
      </w:r>
    </w:p>
    <w:p w14:paraId="2FC27FFA" w14:textId="77777777" w:rsidR="00F16384" w:rsidRDefault="00F16384" w:rsidP="00716DA9">
      <w:pPr>
        <w:pStyle w:val="ListParagraph"/>
        <w:rPr>
          <w:color w:val="0070C0"/>
          <w:sz w:val="24"/>
          <w:szCs w:val="24"/>
        </w:rPr>
      </w:pPr>
    </w:p>
    <w:p w14:paraId="212B2282" w14:textId="2060C135" w:rsidR="00E841FE" w:rsidRPr="00E841FE" w:rsidRDefault="00716DA9" w:rsidP="00E841FE">
      <w:pPr>
        <w:ind w:left="360" w:firstLine="360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7EBE379C" wp14:editId="6268458B">
            <wp:extent cx="1764783" cy="26574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6518" cy="27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80DD" w14:textId="1D6019A5" w:rsidR="00F27764" w:rsidRPr="00800CFE" w:rsidRDefault="00800CFE" w:rsidP="00800CF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 w:rsidR="00E841FE" w:rsidRPr="00800CFE">
        <w:rPr>
          <w:sz w:val="24"/>
          <w:szCs w:val="24"/>
        </w:rPr>
        <w:t>I used Weka for cluster analysis. For my dataset</w:t>
      </w:r>
      <w:r w:rsidR="003926E8">
        <w:rPr>
          <w:sz w:val="24"/>
          <w:szCs w:val="24"/>
        </w:rPr>
        <w:t>,</w:t>
      </w:r>
      <w:r w:rsidR="00E841FE" w:rsidRPr="00800CFE">
        <w:rPr>
          <w:sz w:val="24"/>
          <w:szCs w:val="24"/>
        </w:rPr>
        <w:t xml:space="preserve"> EM </w:t>
      </w:r>
      <w:proofErr w:type="spellStart"/>
      <w:r w:rsidR="0073333F" w:rsidRPr="00800CFE">
        <w:rPr>
          <w:sz w:val="24"/>
          <w:szCs w:val="24"/>
        </w:rPr>
        <w:t>clusterer</w:t>
      </w:r>
      <w:proofErr w:type="spellEnd"/>
      <w:r w:rsidR="0073333F" w:rsidRPr="00800CFE">
        <w:rPr>
          <w:sz w:val="24"/>
          <w:szCs w:val="24"/>
        </w:rPr>
        <w:t xml:space="preserve"> </w:t>
      </w:r>
      <w:r w:rsidR="00E841FE" w:rsidRPr="00800CFE">
        <w:rPr>
          <w:sz w:val="24"/>
          <w:szCs w:val="24"/>
        </w:rPr>
        <w:t>turned out to be the most precise in clustering the class. The only parameter I changed from the default options was “</w:t>
      </w:r>
      <w:proofErr w:type="spellStart"/>
      <w:r w:rsidR="00E841FE" w:rsidRPr="00800CFE">
        <w:rPr>
          <w:sz w:val="24"/>
          <w:szCs w:val="24"/>
        </w:rPr>
        <w:t>numClusters</w:t>
      </w:r>
      <w:proofErr w:type="spellEnd"/>
      <w:r w:rsidR="00E841FE" w:rsidRPr="00800CFE">
        <w:rPr>
          <w:sz w:val="24"/>
          <w:szCs w:val="24"/>
        </w:rPr>
        <w:t>” that I made 2; edible or poisonous.</w:t>
      </w:r>
    </w:p>
    <w:p w14:paraId="05995B40" w14:textId="39CDCEA5" w:rsidR="00E841FE" w:rsidRDefault="00E841FE" w:rsidP="00F277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E334CA" wp14:editId="4B6D0E9C">
            <wp:extent cx="475297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9377" w14:textId="77777777" w:rsidR="001F1417" w:rsidRDefault="001F1417" w:rsidP="0073333F">
      <w:pPr>
        <w:rPr>
          <w:sz w:val="24"/>
          <w:szCs w:val="24"/>
        </w:rPr>
      </w:pPr>
    </w:p>
    <w:p w14:paraId="21A5939F" w14:textId="77777777" w:rsidR="001F1417" w:rsidRDefault="001F1417" w:rsidP="0073333F">
      <w:pPr>
        <w:rPr>
          <w:sz w:val="24"/>
          <w:szCs w:val="24"/>
        </w:rPr>
      </w:pPr>
    </w:p>
    <w:p w14:paraId="4C0B0979" w14:textId="0EFA81CB" w:rsidR="0073333F" w:rsidRDefault="0073333F" w:rsidP="0073333F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9F70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After performing </w:t>
      </w:r>
      <w:r w:rsidR="001F1417">
        <w:rPr>
          <w:sz w:val="24"/>
          <w:szCs w:val="24"/>
        </w:rPr>
        <w:t>clustering,</w:t>
      </w:r>
      <w:r>
        <w:rPr>
          <w:sz w:val="24"/>
          <w:szCs w:val="24"/>
        </w:rPr>
        <w:t xml:space="preserve"> I did “visualize clustering assignment” to visualize the data. From the previous lab I was familiar that high accuracy determining factor of whether mushroom was </w:t>
      </w:r>
      <w:r w:rsidR="001F1417">
        <w:rPr>
          <w:sz w:val="24"/>
          <w:szCs w:val="24"/>
        </w:rPr>
        <w:t>poisonous,</w:t>
      </w:r>
      <w:r>
        <w:rPr>
          <w:sz w:val="24"/>
          <w:szCs w:val="24"/>
        </w:rPr>
        <w:t xml:space="preserve"> or edible was the odor.</w:t>
      </w:r>
    </w:p>
    <w:p w14:paraId="4FDE45AB" w14:textId="5A38F9B6" w:rsidR="001F1417" w:rsidRDefault="001F1417" w:rsidP="009F708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0B8CF5" wp14:editId="102B546B">
            <wp:extent cx="589597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65FB" w14:textId="607E25A6" w:rsidR="001F1417" w:rsidRDefault="001F1417" w:rsidP="0073333F">
      <w:pPr>
        <w:rPr>
          <w:sz w:val="24"/>
          <w:szCs w:val="24"/>
        </w:rPr>
      </w:pPr>
      <w:r>
        <w:rPr>
          <w:sz w:val="24"/>
          <w:szCs w:val="24"/>
        </w:rPr>
        <w:t>Visualizing number of instances and odor while clustering “cluster 0” as edible (blue) and “cluster 1” as poisonous (red).</w:t>
      </w:r>
    </w:p>
    <w:p w14:paraId="1B3974C2" w14:textId="77777777" w:rsidR="00800CFE" w:rsidRDefault="00800CFE" w:rsidP="0073333F">
      <w:pPr>
        <w:rPr>
          <w:sz w:val="24"/>
          <w:szCs w:val="24"/>
        </w:rPr>
      </w:pPr>
    </w:p>
    <w:p w14:paraId="0555F08E" w14:textId="77777777" w:rsidR="00800CFE" w:rsidRDefault="00800CFE" w:rsidP="0073333F">
      <w:pPr>
        <w:rPr>
          <w:sz w:val="24"/>
          <w:szCs w:val="24"/>
        </w:rPr>
      </w:pPr>
    </w:p>
    <w:p w14:paraId="34CB910E" w14:textId="77777777" w:rsidR="00800CFE" w:rsidRDefault="00800CFE" w:rsidP="0073333F">
      <w:pPr>
        <w:rPr>
          <w:sz w:val="24"/>
          <w:szCs w:val="24"/>
        </w:rPr>
      </w:pPr>
    </w:p>
    <w:p w14:paraId="1169BB6F" w14:textId="77777777" w:rsidR="00800CFE" w:rsidRDefault="00800CFE" w:rsidP="0073333F">
      <w:pPr>
        <w:rPr>
          <w:sz w:val="24"/>
          <w:szCs w:val="24"/>
        </w:rPr>
      </w:pPr>
    </w:p>
    <w:p w14:paraId="62774105" w14:textId="00888BD9" w:rsidR="009F708F" w:rsidRDefault="009F708F" w:rsidP="007333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Low jitter:</w:t>
      </w:r>
    </w:p>
    <w:p w14:paraId="3B9D05DC" w14:textId="6E5C532C" w:rsidR="001F1417" w:rsidRDefault="009F708F" w:rsidP="009F708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EFBF09" wp14:editId="0CC26195">
            <wp:extent cx="4010025" cy="298929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251" cy="29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42F5" w14:textId="1CFA0820" w:rsidR="001F1417" w:rsidRDefault="009F708F" w:rsidP="0073333F">
      <w:pPr>
        <w:rPr>
          <w:sz w:val="24"/>
          <w:szCs w:val="24"/>
        </w:rPr>
      </w:pPr>
      <w:r>
        <w:rPr>
          <w:sz w:val="24"/>
          <w:szCs w:val="24"/>
        </w:rPr>
        <w:t>High jitter:</w:t>
      </w:r>
    </w:p>
    <w:p w14:paraId="3D09A816" w14:textId="0DF9AC3E" w:rsidR="001F1417" w:rsidRDefault="009F708F" w:rsidP="009F708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A117BD0" wp14:editId="404548B1">
            <wp:extent cx="3603237" cy="2686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447" cy="270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8DDB" w14:textId="0D6FF8D1" w:rsidR="00800CFE" w:rsidRPr="0073333F" w:rsidRDefault="00800CFE" w:rsidP="00800CFE">
      <w:pPr>
        <w:rPr>
          <w:sz w:val="24"/>
          <w:szCs w:val="24"/>
        </w:rPr>
      </w:pPr>
      <w:r>
        <w:rPr>
          <w:sz w:val="24"/>
          <w:szCs w:val="24"/>
        </w:rPr>
        <w:t>In conclusion, we can see that the edible mushrooms got clustered mostly around “n” which is odor = “none” as expected from previous research</w:t>
      </w:r>
      <w:r w:rsidR="009E1521">
        <w:rPr>
          <w:sz w:val="24"/>
          <w:szCs w:val="24"/>
        </w:rPr>
        <w:t>; if mushroom doesn’t have odor then mushroo</w:t>
      </w:r>
      <w:bookmarkStart w:id="0" w:name="_GoBack"/>
      <w:bookmarkEnd w:id="0"/>
      <w:r w:rsidR="009E1521">
        <w:rPr>
          <w:sz w:val="24"/>
          <w:szCs w:val="24"/>
        </w:rPr>
        <w:t>m is most likely edible.</w:t>
      </w:r>
    </w:p>
    <w:sectPr w:rsidR="00800CFE" w:rsidRPr="0073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04820"/>
    <w:multiLevelType w:val="hybridMultilevel"/>
    <w:tmpl w:val="B7B4F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04A00"/>
    <w:multiLevelType w:val="hybridMultilevel"/>
    <w:tmpl w:val="2B3E3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52E9F"/>
    <w:multiLevelType w:val="hybridMultilevel"/>
    <w:tmpl w:val="36C8E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9D"/>
    <w:rsid w:val="001671ED"/>
    <w:rsid w:val="001F1417"/>
    <w:rsid w:val="002418FB"/>
    <w:rsid w:val="00263CAB"/>
    <w:rsid w:val="0029519D"/>
    <w:rsid w:val="002C4C32"/>
    <w:rsid w:val="003926E8"/>
    <w:rsid w:val="00520756"/>
    <w:rsid w:val="0052704D"/>
    <w:rsid w:val="00716DA9"/>
    <w:rsid w:val="0073333F"/>
    <w:rsid w:val="0075339A"/>
    <w:rsid w:val="00800CFE"/>
    <w:rsid w:val="00843C5B"/>
    <w:rsid w:val="008E476E"/>
    <w:rsid w:val="00947433"/>
    <w:rsid w:val="0099118E"/>
    <w:rsid w:val="009E1521"/>
    <w:rsid w:val="009F708F"/>
    <w:rsid w:val="00A84EFC"/>
    <w:rsid w:val="00AE18C8"/>
    <w:rsid w:val="00AE6589"/>
    <w:rsid w:val="00C6766C"/>
    <w:rsid w:val="00CE0EB3"/>
    <w:rsid w:val="00E403B5"/>
    <w:rsid w:val="00E841FE"/>
    <w:rsid w:val="00F16384"/>
    <w:rsid w:val="00F27764"/>
    <w:rsid w:val="00F2776E"/>
    <w:rsid w:val="00F510E8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CA5B"/>
  <w15:chartTrackingRefBased/>
  <w15:docId w15:val="{B71FFB4C-E651-4E56-BA05-450DAAB3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1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1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Dico LT</dc:creator>
  <cp:keywords/>
  <dc:description/>
  <cp:lastModifiedBy>Dico LT</cp:lastModifiedBy>
  <cp:revision>14</cp:revision>
  <dcterms:created xsi:type="dcterms:W3CDTF">2019-03-31T20:01:00Z</dcterms:created>
  <dcterms:modified xsi:type="dcterms:W3CDTF">2019-04-14T23:18:00Z</dcterms:modified>
</cp:coreProperties>
</file>