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91" w:rsidRPr="00971E91" w:rsidRDefault="00971E91" w:rsidP="00971E91">
      <w:pPr>
        <w:spacing w:after="0" w:line="240" w:lineRule="auto"/>
        <w:ind w:left="142" w:right="-20"/>
        <w:rPr>
          <w:rFonts w:ascii="Calibri" w:eastAsia="Calibri" w:hAnsi="Calibri" w:cs="Calibri"/>
          <w:sz w:val="24"/>
          <w:szCs w:val="24"/>
          <w:lang w:val="es-ES"/>
        </w:rPr>
      </w:pP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ERS</w:t>
      </w:r>
      <w:r w:rsidRPr="00971E91"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  <w:lang w:val="es-ES"/>
        </w:rPr>
        <w:t xml:space="preserve"> </w:t>
      </w:r>
      <w:r w:rsidRPr="00971E91"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  <w:lang w:val="es-ES"/>
        </w:rPr>
        <w:t>1.2</w:t>
      </w:r>
      <w:r w:rsidRPr="00971E91"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  <w:lang w:val="es-ES"/>
        </w:rPr>
        <w:t>.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-</w:t>
      </w:r>
      <w:r w:rsidRPr="00971E91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  <w:lang w:val="es-ES"/>
        </w:rPr>
        <w:t xml:space="preserve"> 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G</w:t>
      </w:r>
      <w:r w:rsidRPr="00971E91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  <w:lang w:val="es-ES"/>
        </w:rPr>
        <w:t>L</w:t>
      </w:r>
      <w:r w:rsidRPr="00971E91"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  <w:lang w:val="es-ES"/>
        </w:rPr>
        <w:t>O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SA</w:t>
      </w:r>
      <w:r w:rsidRPr="00971E91"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  <w:lang w:val="es-ES"/>
        </w:rPr>
        <w:t>R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IO</w:t>
      </w:r>
      <w:r w:rsidRPr="00971E91">
        <w:rPr>
          <w:rFonts w:ascii="Calibri" w:eastAsia="Calibri" w:hAnsi="Calibri" w:cs="Calibri"/>
          <w:b/>
          <w:bCs/>
          <w:color w:val="000009"/>
          <w:spacing w:val="-5"/>
          <w:sz w:val="24"/>
          <w:szCs w:val="24"/>
          <w:u w:val="single" w:color="000009"/>
          <w:lang w:val="es-ES"/>
        </w:rPr>
        <w:t xml:space="preserve"> 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DE</w:t>
      </w:r>
      <w:r w:rsidRPr="00971E91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  <w:lang w:val="es-ES"/>
        </w:rPr>
        <w:t xml:space="preserve"> T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ÉR</w:t>
      </w:r>
      <w:r w:rsidRPr="00971E91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  <w:lang w:val="es-ES"/>
        </w:rPr>
        <w:t>M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IN</w:t>
      </w:r>
      <w:r w:rsidRPr="00971E91"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  <w:lang w:val="es-ES"/>
        </w:rPr>
        <w:t>O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S</w:t>
      </w:r>
      <w:r w:rsidRPr="00971E91">
        <w:rPr>
          <w:rFonts w:ascii="Calibri" w:eastAsia="Calibri" w:hAnsi="Calibri" w:cs="Calibri"/>
          <w:b/>
          <w:bCs/>
          <w:color w:val="000009"/>
          <w:spacing w:val="-10"/>
          <w:sz w:val="24"/>
          <w:szCs w:val="24"/>
          <w:u w:val="single" w:color="000009"/>
          <w:lang w:val="es-ES"/>
        </w:rPr>
        <w:t xml:space="preserve"> 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 xml:space="preserve">Y </w:t>
      </w:r>
      <w:r w:rsidRPr="00971E91"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  <w:lang w:val="es-ES"/>
        </w:rPr>
        <w:t>A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B</w:t>
      </w:r>
      <w:r w:rsidRPr="00971E91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  <w:lang w:val="es-ES"/>
        </w:rPr>
        <w:t>R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EV</w:t>
      </w:r>
      <w:r w:rsidRPr="00971E91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  <w:lang w:val="es-ES"/>
        </w:rPr>
        <w:t>I</w:t>
      </w:r>
      <w:r w:rsidRPr="00971E91"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  <w:lang w:val="es-ES"/>
        </w:rPr>
        <w:t>AT</w:t>
      </w:r>
      <w:r w:rsidRPr="00971E91"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  <w:lang w:val="es-ES"/>
        </w:rPr>
        <w:t>U</w:t>
      </w:r>
      <w:r w:rsidRPr="00971E91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  <w:lang w:val="es-ES"/>
        </w:rPr>
        <w:t>R</w:t>
      </w:r>
      <w:r w:rsidRPr="00971E91"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  <w:lang w:val="es-ES"/>
        </w:rPr>
        <w:t>A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S</w:t>
      </w:r>
    </w:p>
    <w:p w:rsidR="00971E91" w:rsidRPr="00971E91" w:rsidRDefault="00971E91" w:rsidP="00971E91">
      <w:pPr>
        <w:spacing w:before="5" w:after="0" w:line="180" w:lineRule="exact"/>
        <w:rPr>
          <w:sz w:val="18"/>
          <w:szCs w:val="18"/>
          <w:lang w:val="es-ES"/>
        </w:rPr>
      </w:pPr>
    </w:p>
    <w:p w:rsidR="00971E91" w:rsidRPr="00971E91" w:rsidRDefault="00971E91" w:rsidP="00971E91">
      <w:pPr>
        <w:spacing w:after="0" w:line="240" w:lineRule="auto"/>
        <w:ind w:left="142" w:right="116" w:firstLine="708"/>
        <w:rPr>
          <w:rFonts w:ascii="Calibri" w:eastAsia="Calibri" w:hAnsi="Calibri" w:cs="Calibri"/>
          <w:sz w:val="24"/>
          <w:szCs w:val="24"/>
          <w:lang w:val="es-ES"/>
        </w:rPr>
      </w:pP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Se</w:t>
      </w:r>
      <w:r w:rsidRPr="00971E91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d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ef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i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n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</w:t>
      </w:r>
      <w:r w:rsidRPr="00971E91">
        <w:rPr>
          <w:rFonts w:ascii="Calibri" w:eastAsia="Calibri" w:hAnsi="Calibri" w:cs="Calibri"/>
          <w:color w:val="000009"/>
          <w:spacing w:val="-7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u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n</w:t>
      </w:r>
      <w:r w:rsidRPr="00971E91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glosar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i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o</w:t>
      </w:r>
      <w:r w:rsidRPr="00971E91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d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</w:t>
      </w:r>
      <w:r w:rsidRPr="00971E91">
        <w:rPr>
          <w:rFonts w:ascii="Calibri" w:eastAsia="Calibri" w:hAnsi="Calibri" w:cs="Calibri"/>
          <w:color w:val="000009"/>
          <w:spacing w:val="-7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t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é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r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mi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n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os</w:t>
      </w:r>
      <w:r w:rsidRPr="00971E91">
        <w:rPr>
          <w:rFonts w:ascii="Calibri" w:eastAsia="Calibri" w:hAnsi="Calibri" w:cs="Calibri"/>
          <w:color w:val="000009"/>
          <w:spacing w:val="-9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d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el</w:t>
      </w:r>
      <w:r w:rsidRPr="00971E91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á</w:t>
      </w:r>
      <w:r w:rsidRPr="00971E91">
        <w:rPr>
          <w:rFonts w:ascii="Calibri" w:eastAsia="Calibri" w:hAnsi="Calibri" w:cs="Calibri"/>
          <w:color w:val="000009"/>
          <w:spacing w:val="-2"/>
          <w:sz w:val="24"/>
          <w:szCs w:val="24"/>
          <w:lang w:val="es-ES"/>
        </w:rPr>
        <w:t>m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b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i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t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o</w:t>
      </w:r>
      <w:r w:rsidRPr="00971E91">
        <w:rPr>
          <w:rFonts w:ascii="Calibri" w:eastAsia="Calibri" w:hAnsi="Calibri" w:cs="Calibri"/>
          <w:color w:val="000009"/>
          <w:spacing w:val="-9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d</w:t>
      </w:r>
      <w:r w:rsidRPr="00971E91">
        <w:rPr>
          <w:rFonts w:ascii="Calibri" w:eastAsia="Calibri" w:hAnsi="Calibri" w:cs="Calibri"/>
          <w:color w:val="000009"/>
          <w:spacing w:val="4"/>
          <w:sz w:val="24"/>
          <w:szCs w:val="24"/>
          <w:lang w:val="es-ES"/>
        </w:rPr>
        <w:t>e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l</w:t>
      </w:r>
      <w:r w:rsidRPr="00971E91">
        <w:rPr>
          <w:rFonts w:ascii="Calibri" w:eastAsia="Calibri" w:hAnsi="Calibri" w:cs="Calibri"/>
          <w:color w:val="000009"/>
          <w:spacing w:val="-7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n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eg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o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c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io,</w:t>
      </w:r>
      <w:r w:rsidRPr="00971E91">
        <w:rPr>
          <w:rFonts w:ascii="Calibri" w:eastAsia="Calibri" w:hAnsi="Calibri" w:cs="Calibri"/>
          <w:color w:val="000009"/>
          <w:spacing w:val="-8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c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on</w:t>
      </w:r>
      <w:r w:rsidRPr="00971E91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el</w:t>
      </w:r>
      <w:r w:rsidRPr="00971E91">
        <w:rPr>
          <w:rFonts w:ascii="Calibri" w:eastAsia="Calibri" w:hAnsi="Calibri" w:cs="Calibri"/>
          <w:color w:val="000009"/>
          <w:spacing w:val="-6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f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in</w:t>
      </w:r>
      <w:r w:rsidRPr="00971E91">
        <w:rPr>
          <w:rFonts w:ascii="Calibri" w:eastAsia="Calibri" w:hAnsi="Calibri" w:cs="Calibri"/>
          <w:color w:val="000009"/>
          <w:spacing w:val="-5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d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</w:t>
      </w:r>
      <w:r w:rsidRPr="00971E91">
        <w:rPr>
          <w:rFonts w:ascii="Calibri" w:eastAsia="Calibri" w:hAnsi="Calibri" w:cs="Calibri"/>
          <w:color w:val="000009"/>
          <w:spacing w:val="-4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c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o</w:t>
      </w:r>
      <w:r w:rsidRPr="00971E91">
        <w:rPr>
          <w:rFonts w:ascii="Calibri" w:eastAsia="Calibri" w:hAnsi="Calibri" w:cs="Calibri"/>
          <w:color w:val="000009"/>
          <w:spacing w:val="2"/>
          <w:sz w:val="24"/>
          <w:szCs w:val="24"/>
          <w:lang w:val="es-ES"/>
        </w:rPr>
        <w:t>n</w:t>
      </w:r>
      <w:r w:rsidRPr="00971E91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>s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eg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u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ir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un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a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mayor</w:t>
      </w:r>
      <w:r w:rsidRPr="00971E91">
        <w:rPr>
          <w:rFonts w:ascii="Calibri" w:eastAsia="Calibri" w:hAnsi="Calibri" w:cs="Calibri"/>
          <w:color w:val="000009"/>
          <w:spacing w:val="-7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p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r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e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c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isión</w:t>
      </w:r>
      <w:r w:rsidRPr="00971E91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en</w:t>
      </w:r>
      <w:r w:rsidRPr="00971E91">
        <w:rPr>
          <w:rFonts w:ascii="Calibri" w:eastAsia="Calibri" w:hAnsi="Calibri" w:cs="Calibri"/>
          <w:color w:val="000009"/>
          <w:spacing w:val="-2"/>
          <w:sz w:val="24"/>
          <w:szCs w:val="24"/>
          <w:lang w:val="es-ES"/>
        </w:rPr>
        <w:t xml:space="preserve"> l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a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es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p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ec</w:t>
      </w:r>
      <w:r w:rsidRPr="00971E91">
        <w:rPr>
          <w:rFonts w:ascii="Calibri" w:eastAsia="Calibri" w:hAnsi="Calibri" w:cs="Calibri"/>
          <w:color w:val="000009"/>
          <w:spacing w:val="-2"/>
          <w:sz w:val="24"/>
          <w:szCs w:val="24"/>
          <w:lang w:val="es-ES"/>
        </w:rPr>
        <w:t>i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f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i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c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ación</w:t>
      </w:r>
      <w:r w:rsidRPr="00971E91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d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el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si</w:t>
      </w:r>
      <w:r w:rsidRPr="00971E91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>s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t</w:t>
      </w:r>
      <w:r w:rsidRPr="00971E91">
        <w:rPr>
          <w:rFonts w:ascii="Calibri" w:eastAsia="Calibri" w:hAnsi="Calibri" w:cs="Calibri"/>
          <w:color w:val="000009"/>
          <w:spacing w:val="-2"/>
          <w:sz w:val="24"/>
          <w:szCs w:val="24"/>
          <w:lang w:val="es-ES"/>
        </w:rPr>
        <w:t>e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ma</w:t>
      </w:r>
      <w:r w:rsidRPr="00971E91">
        <w:rPr>
          <w:rFonts w:ascii="Calibri" w:eastAsia="Calibri" w:hAnsi="Calibri" w:cs="Calibri"/>
          <w:color w:val="000009"/>
          <w:spacing w:val="-4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d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</w:t>
      </w:r>
      <w:r w:rsidRPr="00971E91">
        <w:rPr>
          <w:rFonts w:ascii="Calibri" w:eastAsia="Calibri" w:hAnsi="Calibri" w:cs="Calibri"/>
          <w:color w:val="000009"/>
          <w:spacing w:val="-2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i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n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f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o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r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maci</w:t>
      </w:r>
      <w:r w:rsidRPr="00971E91">
        <w:rPr>
          <w:rFonts w:ascii="Calibri" w:eastAsia="Calibri" w:hAnsi="Calibri" w:cs="Calibri"/>
          <w:color w:val="000009"/>
          <w:spacing w:val="-2"/>
          <w:sz w:val="24"/>
          <w:szCs w:val="24"/>
          <w:lang w:val="es-ES"/>
        </w:rPr>
        <w:t>ó</w:t>
      </w:r>
      <w:r w:rsidRPr="00971E91">
        <w:rPr>
          <w:rFonts w:ascii="Calibri" w:eastAsia="Calibri" w:hAnsi="Calibri" w:cs="Calibri"/>
          <w:color w:val="000009"/>
          <w:spacing w:val="7"/>
          <w:sz w:val="24"/>
          <w:szCs w:val="24"/>
          <w:lang w:val="es-ES"/>
        </w:rPr>
        <w:t>n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:</w:t>
      </w:r>
    </w:p>
    <w:p w:rsidR="00971E91" w:rsidRPr="00971E91" w:rsidRDefault="00971E91" w:rsidP="00971E91">
      <w:pPr>
        <w:spacing w:before="13" w:after="0" w:line="280" w:lineRule="exact"/>
        <w:rPr>
          <w:sz w:val="28"/>
          <w:szCs w:val="28"/>
          <w:lang w:val="es-ES"/>
        </w:rPr>
      </w:pPr>
    </w:p>
    <w:p w:rsidR="00971E91" w:rsidRPr="005F3D8F" w:rsidRDefault="00971E91" w:rsidP="005F3D8F">
      <w:pPr>
        <w:pStyle w:val="Prrafodelista"/>
        <w:numPr>
          <w:ilvl w:val="0"/>
          <w:numId w:val="2"/>
        </w:numPr>
        <w:tabs>
          <w:tab w:val="left" w:pos="860"/>
        </w:tabs>
        <w:spacing w:after="0" w:line="240" w:lineRule="auto"/>
        <w:ind w:right="-20"/>
        <w:rPr>
          <w:rFonts w:ascii="Calibri" w:eastAsia="Calibri" w:hAnsi="Calibri" w:cs="Calibri"/>
          <w:color w:val="000009"/>
          <w:sz w:val="24"/>
          <w:szCs w:val="24"/>
          <w:lang w:val="es-ES"/>
        </w:rPr>
      </w:pPr>
      <w:r w:rsidRPr="005F3D8F"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  <w:t>NOEX (UXO)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:</w:t>
      </w:r>
      <w:r w:rsidRPr="005F3D8F">
        <w:rPr>
          <w:rFonts w:ascii="Calibri" w:eastAsia="Calibri" w:hAnsi="Calibri" w:cs="Calibri"/>
          <w:color w:val="000009"/>
          <w:spacing w:val="-6"/>
          <w:sz w:val="24"/>
          <w:szCs w:val="24"/>
          <w:lang w:val="es-ES"/>
        </w:rPr>
        <w:t xml:space="preserve"> 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Artefacto No Explosionado </w:t>
      </w:r>
      <w:r w:rsidR="003D4B9A"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que ha quedado abandonado, y ha sido posteriormente hallado e identificado en una localización determinada 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 (</w:t>
      </w:r>
      <w:r w:rsidR="003D4B9A"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por sus siglas en inglés,</w:t>
      </w:r>
      <w:r w:rsidR="003D4B9A" w:rsidRPr="005F3D8F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 xml:space="preserve"> </w:t>
      </w:r>
      <w:r w:rsidRPr="005F3D8F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>UXO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 – </w:t>
      </w:r>
      <w:r w:rsidRPr="005F3D8F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>Unexploded Ordnance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).</w:t>
      </w:r>
    </w:p>
    <w:p w:rsidR="00971E91" w:rsidRPr="00971E91" w:rsidRDefault="00971E91" w:rsidP="00971E91">
      <w:pPr>
        <w:spacing w:before="16" w:after="0" w:line="280" w:lineRule="exact"/>
        <w:rPr>
          <w:sz w:val="28"/>
          <w:szCs w:val="28"/>
          <w:lang w:val="es-ES"/>
        </w:rPr>
      </w:pPr>
    </w:p>
    <w:p w:rsidR="00971E91" w:rsidRPr="005F3D8F" w:rsidRDefault="00971E91" w:rsidP="005F3D8F">
      <w:pPr>
        <w:pStyle w:val="Prrafodelista"/>
        <w:numPr>
          <w:ilvl w:val="0"/>
          <w:numId w:val="2"/>
        </w:numPr>
        <w:tabs>
          <w:tab w:val="left" w:pos="860"/>
        </w:tabs>
        <w:spacing w:after="0" w:line="240" w:lineRule="auto"/>
        <w:ind w:right="-20"/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</w:pPr>
      <w:r w:rsidRPr="005F3D8F"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  <w:t>CENAD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:</w:t>
      </w:r>
      <w:r w:rsidRPr="005F3D8F">
        <w:rPr>
          <w:rFonts w:ascii="Calibri" w:eastAsia="Calibri" w:hAnsi="Calibri" w:cs="Calibri"/>
          <w:color w:val="000009"/>
          <w:spacing w:val="-4"/>
          <w:sz w:val="24"/>
          <w:szCs w:val="24"/>
          <w:lang w:val="es-ES"/>
        </w:rPr>
        <w:t xml:space="preserve"> </w:t>
      </w:r>
      <w:r w:rsidRPr="005F3D8F">
        <w:rPr>
          <w:rFonts w:ascii="Calibri" w:eastAsia="Calibri" w:hAnsi="Calibri" w:cs="Calibri"/>
          <w:b/>
          <w:color w:val="000009"/>
          <w:spacing w:val="-1"/>
          <w:sz w:val="24"/>
          <w:szCs w:val="24"/>
          <w:lang w:val="es-ES"/>
        </w:rPr>
        <w:t>C</w:t>
      </w:r>
      <w:r w:rsidRPr="005F3D8F">
        <w:rPr>
          <w:rFonts w:ascii="Calibri" w:eastAsia="Calibri" w:hAnsi="Calibri" w:cs="Calibri"/>
          <w:b/>
          <w:color w:val="000009"/>
          <w:sz w:val="24"/>
          <w:szCs w:val="24"/>
          <w:lang w:val="es-ES"/>
        </w:rPr>
        <w:t>E</w:t>
      </w:r>
      <w:r w:rsidRPr="005F3D8F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n</w:t>
      </w:r>
      <w:r w:rsidRPr="005F3D8F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t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ro</w:t>
      </w:r>
      <w:r w:rsidRPr="005F3D8F">
        <w:rPr>
          <w:rFonts w:ascii="Calibri" w:eastAsia="Calibri" w:hAnsi="Calibri" w:cs="Calibri"/>
          <w:color w:val="000009"/>
          <w:spacing w:val="-6"/>
          <w:sz w:val="24"/>
          <w:szCs w:val="24"/>
          <w:lang w:val="es-ES"/>
        </w:rPr>
        <w:t xml:space="preserve"> </w:t>
      </w:r>
      <w:r w:rsidRPr="005F3D8F">
        <w:rPr>
          <w:rFonts w:ascii="Calibri" w:eastAsia="Calibri" w:hAnsi="Calibri" w:cs="Calibri"/>
          <w:b/>
          <w:color w:val="000009"/>
          <w:spacing w:val="1"/>
          <w:sz w:val="24"/>
          <w:szCs w:val="24"/>
          <w:lang w:val="es-ES"/>
        </w:rPr>
        <w:t>N</w:t>
      </w:r>
      <w:r w:rsidRPr="005F3D8F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 xml:space="preserve">acional de </w:t>
      </w:r>
      <w:r w:rsidRPr="005F3D8F">
        <w:rPr>
          <w:rFonts w:ascii="Calibri" w:eastAsia="Calibri" w:hAnsi="Calibri" w:cs="Calibri"/>
          <w:b/>
          <w:color w:val="000009"/>
          <w:spacing w:val="1"/>
          <w:sz w:val="24"/>
          <w:szCs w:val="24"/>
          <w:lang w:val="es-ES"/>
        </w:rPr>
        <w:t>AD</w:t>
      </w:r>
      <w:r w:rsidRPr="005F3D8F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iestramiento</w:t>
      </w:r>
      <w:r w:rsidRPr="005F3D8F"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  <w:t xml:space="preserve"> </w:t>
      </w:r>
    </w:p>
    <w:p w:rsidR="00971E91" w:rsidRDefault="00971E91" w:rsidP="00971E91">
      <w:pPr>
        <w:tabs>
          <w:tab w:val="left" w:pos="860"/>
        </w:tabs>
        <w:spacing w:after="0" w:line="240" w:lineRule="auto"/>
        <w:ind w:left="502" w:right="-20"/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</w:pPr>
    </w:p>
    <w:p w:rsidR="00971E91" w:rsidRPr="005F3D8F" w:rsidRDefault="00971E91" w:rsidP="005F3D8F">
      <w:pPr>
        <w:pStyle w:val="Prrafodelista"/>
        <w:numPr>
          <w:ilvl w:val="0"/>
          <w:numId w:val="2"/>
        </w:numPr>
        <w:tabs>
          <w:tab w:val="left" w:pos="860"/>
        </w:tabs>
        <w:spacing w:after="0" w:line="240" w:lineRule="auto"/>
        <w:ind w:right="-20"/>
        <w:rPr>
          <w:rFonts w:ascii="Calibri" w:eastAsia="Calibri" w:hAnsi="Calibri" w:cs="Calibri"/>
          <w:sz w:val="24"/>
          <w:szCs w:val="24"/>
          <w:lang w:val="es-ES"/>
        </w:rPr>
      </w:pPr>
      <w:r w:rsidRPr="005F3D8F"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  <w:t>UAPO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:</w:t>
      </w:r>
      <w:r w:rsidRPr="005F3D8F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 xml:space="preserve"> </w:t>
      </w:r>
      <w:r w:rsidRPr="005F3D8F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Unidad de Apoyo (al CENAD)</w:t>
      </w:r>
    </w:p>
    <w:p w:rsidR="00971E91" w:rsidRPr="00971E91" w:rsidRDefault="00971E91" w:rsidP="00971E91">
      <w:pPr>
        <w:tabs>
          <w:tab w:val="left" w:pos="860"/>
        </w:tabs>
        <w:spacing w:after="0" w:line="240" w:lineRule="auto"/>
        <w:ind w:left="502" w:right="-20"/>
        <w:rPr>
          <w:rFonts w:ascii="Calibri" w:eastAsia="Calibri" w:hAnsi="Calibri" w:cs="Calibri"/>
          <w:color w:val="000009"/>
          <w:sz w:val="24"/>
          <w:szCs w:val="24"/>
          <w:lang w:val="es-ES"/>
        </w:rPr>
      </w:pPr>
    </w:p>
    <w:p w:rsidR="00971E91" w:rsidRPr="005F3D8F" w:rsidRDefault="00971E91" w:rsidP="005F3D8F">
      <w:pPr>
        <w:pStyle w:val="Prrafodelista"/>
        <w:numPr>
          <w:ilvl w:val="0"/>
          <w:numId w:val="2"/>
        </w:numPr>
        <w:tabs>
          <w:tab w:val="left" w:pos="860"/>
        </w:tabs>
        <w:spacing w:after="0" w:line="240" w:lineRule="auto"/>
        <w:ind w:right="119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5F3D8F"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  <w:t>CNMTSG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:</w:t>
      </w:r>
      <w:r w:rsidRPr="005F3D8F">
        <w:rPr>
          <w:rFonts w:ascii="Calibri" w:eastAsia="Calibri" w:hAnsi="Calibri" w:cs="Calibri"/>
          <w:color w:val="000009"/>
          <w:spacing w:val="18"/>
          <w:sz w:val="24"/>
          <w:szCs w:val="24"/>
          <w:lang w:val="es-ES"/>
        </w:rPr>
        <w:t xml:space="preserve"> 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Campo Nacional de Maniobra y Tiro de San Gregorio.</w:t>
      </w:r>
    </w:p>
    <w:p w:rsidR="00971E91" w:rsidRPr="00971E91" w:rsidRDefault="00971E91" w:rsidP="00971E91">
      <w:pPr>
        <w:spacing w:before="13" w:after="0" w:line="280" w:lineRule="exact"/>
        <w:rPr>
          <w:sz w:val="28"/>
          <w:szCs w:val="28"/>
          <w:lang w:val="es-ES"/>
        </w:rPr>
      </w:pPr>
    </w:p>
    <w:p w:rsidR="00971E91" w:rsidRPr="00C346FC" w:rsidRDefault="003D4B9A" w:rsidP="005F3D8F">
      <w:pPr>
        <w:pStyle w:val="Prrafodelista"/>
        <w:numPr>
          <w:ilvl w:val="0"/>
          <w:numId w:val="2"/>
        </w:numPr>
        <w:tabs>
          <w:tab w:val="left" w:pos="860"/>
        </w:tabs>
        <w:spacing w:after="0" w:line="241" w:lineRule="auto"/>
        <w:ind w:right="121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5F3D8F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lang w:val="es-ES"/>
        </w:rPr>
        <w:t>AGNEX</w:t>
      </w:r>
      <w:r w:rsidR="00971E91"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:</w:t>
      </w:r>
      <w:r w:rsidR="00971E91" w:rsidRPr="005F3D8F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 xml:space="preserve"> </w:t>
      </w:r>
      <w:r w:rsidRPr="005F3D8F">
        <w:rPr>
          <w:rFonts w:ascii="Calibri" w:eastAsia="Calibri" w:hAnsi="Calibri" w:cs="Calibri"/>
          <w:b/>
          <w:color w:val="000009"/>
          <w:sz w:val="24"/>
          <w:szCs w:val="24"/>
          <w:lang w:val="es-ES"/>
        </w:rPr>
        <w:t>A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plicación para </w:t>
      </w:r>
      <w:r w:rsidRPr="005F3D8F">
        <w:rPr>
          <w:rFonts w:ascii="Calibri" w:eastAsia="Calibri" w:hAnsi="Calibri" w:cs="Calibri"/>
          <w:b/>
          <w:color w:val="000009"/>
          <w:sz w:val="24"/>
          <w:szCs w:val="24"/>
          <w:lang w:val="es-ES"/>
        </w:rPr>
        <w:t>G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estión de artefactos </w:t>
      </w:r>
      <w:r w:rsidRPr="005F3D8F">
        <w:rPr>
          <w:rFonts w:ascii="Calibri" w:eastAsia="Calibri" w:hAnsi="Calibri" w:cs="Calibri"/>
          <w:b/>
          <w:color w:val="000009"/>
          <w:sz w:val="24"/>
          <w:szCs w:val="24"/>
          <w:lang w:val="es-ES"/>
        </w:rPr>
        <w:t>N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o </w:t>
      </w:r>
      <w:r w:rsidRPr="005F3D8F">
        <w:rPr>
          <w:rFonts w:ascii="Calibri" w:eastAsia="Calibri" w:hAnsi="Calibri" w:cs="Calibri"/>
          <w:b/>
          <w:color w:val="000009"/>
          <w:sz w:val="24"/>
          <w:szCs w:val="24"/>
          <w:lang w:val="es-ES"/>
        </w:rPr>
        <w:t>EX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plosionados</w:t>
      </w:r>
      <w:r w:rsidR="00971E91"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.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 Se refiere a la aplicación objeto de este proyecto.</w:t>
      </w:r>
    </w:p>
    <w:p w:rsidR="00C346FC" w:rsidRPr="00C346FC" w:rsidRDefault="00C346FC" w:rsidP="00C346FC">
      <w:pPr>
        <w:pStyle w:val="Prrafodelista"/>
        <w:rPr>
          <w:rFonts w:ascii="Calibri" w:eastAsia="Calibri" w:hAnsi="Calibri" w:cs="Calibri"/>
          <w:sz w:val="24"/>
          <w:szCs w:val="24"/>
          <w:lang w:val="es-ES"/>
        </w:rPr>
      </w:pPr>
    </w:p>
    <w:p w:rsidR="00C346FC" w:rsidRPr="003369D3" w:rsidRDefault="00C346FC" w:rsidP="003369D3">
      <w:pPr>
        <w:pStyle w:val="Prrafodelista"/>
        <w:numPr>
          <w:ilvl w:val="0"/>
          <w:numId w:val="2"/>
        </w:numPr>
        <w:tabs>
          <w:tab w:val="left" w:pos="860"/>
        </w:tabs>
        <w:spacing w:after="0" w:line="240" w:lineRule="auto"/>
        <w:ind w:left="1220" w:right="122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3369D3">
        <w:rPr>
          <w:rFonts w:ascii="Calibri" w:eastAsia="Calibri" w:hAnsi="Calibri" w:cs="Calibri"/>
          <w:b/>
          <w:sz w:val="24"/>
          <w:szCs w:val="24"/>
          <w:lang w:val="es-ES"/>
        </w:rPr>
        <w:t>Perfiles del sistema</w:t>
      </w:r>
      <w:r w:rsidRPr="003369D3">
        <w:rPr>
          <w:rFonts w:ascii="Calibri" w:eastAsia="Calibri" w:hAnsi="Calibri" w:cs="Calibri"/>
          <w:sz w:val="24"/>
          <w:szCs w:val="24"/>
          <w:lang w:val="es-ES"/>
        </w:rPr>
        <w:t xml:space="preserve">: son los distintos niveles de autorización para realizar </w:t>
      </w:r>
      <w:r w:rsidR="003369D3">
        <w:rPr>
          <w:rFonts w:ascii="Calibri" w:eastAsia="Calibri" w:hAnsi="Calibri" w:cs="Calibri"/>
          <w:sz w:val="24"/>
          <w:szCs w:val="24"/>
          <w:lang w:val="es-ES"/>
        </w:rPr>
        <w:t xml:space="preserve">las </w:t>
      </w:r>
      <w:r w:rsidRPr="003369D3">
        <w:rPr>
          <w:rFonts w:ascii="Calibri" w:eastAsia="Calibri" w:hAnsi="Calibri" w:cs="Calibri"/>
          <w:sz w:val="24"/>
          <w:szCs w:val="24"/>
          <w:lang w:val="es-ES"/>
        </w:rPr>
        <w:t>acciones sobre el sistema</w:t>
      </w:r>
      <w:r w:rsidR="003369D3">
        <w:rPr>
          <w:rFonts w:ascii="Calibri" w:eastAsia="Calibri" w:hAnsi="Calibri" w:cs="Calibri"/>
          <w:sz w:val="24"/>
          <w:szCs w:val="24"/>
          <w:lang w:val="es-ES"/>
        </w:rPr>
        <w:t>, que se definen en los requisitos funcionales</w:t>
      </w:r>
      <w:r w:rsidRPr="003369D3">
        <w:rPr>
          <w:rFonts w:ascii="Calibri" w:eastAsia="Calibri" w:hAnsi="Calibri" w:cs="Calibri"/>
          <w:sz w:val="24"/>
          <w:szCs w:val="24"/>
          <w:lang w:val="es-ES"/>
        </w:rPr>
        <w:t>. Pueden ser de tres tipos:</w:t>
      </w:r>
      <w:r w:rsidR="003369D3">
        <w:rPr>
          <w:rFonts w:ascii="Calibri" w:eastAsia="Calibri" w:hAnsi="Calibri" w:cs="Calibri"/>
          <w:sz w:val="24"/>
          <w:szCs w:val="24"/>
          <w:lang w:val="es-ES"/>
        </w:rPr>
        <w:t xml:space="preserve"> </w:t>
      </w:r>
      <w:r w:rsidR="003D4B9A" w:rsidRPr="003369D3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lang w:val="es-ES"/>
        </w:rPr>
        <w:t>Administrador</w:t>
      </w:r>
      <w:r w:rsidR="003369D3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lang w:val="es-ES"/>
        </w:rPr>
        <w:t xml:space="preserve">, </w:t>
      </w:r>
      <w:r w:rsidR="003D4B9A" w:rsidRPr="003369D3"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  <w:t>Gestor</w:t>
      </w:r>
      <w:r w:rsidR="003369D3"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  <w:t xml:space="preserve"> </w:t>
      </w:r>
      <w:r w:rsidR="003369D3" w:rsidRPr="003369D3">
        <w:rPr>
          <w:rFonts w:ascii="Calibri" w:eastAsia="Calibri" w:hAnsi="Calibri" w:cs="Calibri"/>
          <w:bCs/>
          <w:color w:val="000009"/>
          <w:sz w:val="24"/>
          <w:szCs w:val="24"/>
          <w:lang w:val="es-ES"/>
        </w:rPr>
        <w:t>y</w:t>
      </w:r>
      <w:r w:rsidR="003369D3"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  <w:t xml:space="preserve"> </w:t>
      </w:r>
      <w:r w:rsidRPr="003369D3">
        <w:rPr>
          <w:rFonts w:ascii="Calibri" w:eastAsia="Calibri" w:hAnsi="Calibri" w:cs="Calibri"/>
          <w:b/>
          <w:color w:val="000009"/>
          <w:sz w:val="24"/>
          <w:szCs w:val="24"/>
          <w:lang w:val="es-ES"/>
        </w:rPr>
        <w:t>Consultor</w:t>
      </w:r>
    </w:p>
    <w:p w:rsidR="00971E91" w:rsidRPr="00971E91" w:rsidRDefault="00971E91" w:rsidP="00971E91">
      <w:pPr>
        <w:spacing w:before="4" w:after="0" w:line="180" w:lineRule="exact"/>
        <w:rPr>
          <w:sz w:val="18"/>
          <w:szCs w:val="18"/>
          <w:lang w:val="es-ES"/>
        </w:rPr>
      </w:pPr>
    </w:p>
    <w:p w:rsidR="00B94FFE" w:rsidRDefault="005F3D8F" w:rsidP="005F3D8F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000009"/>
          <w:sz w:val="24"/>
          <w:szCs w:val="24"/>
          <w:lang w:val="es-ES"/>
        </w:rPr>
      </w:pPr>
      <w:r w:rsidRPr="005F3D8F"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  <w:t xml:space="preserve">Batida: </w:t>
      </w:r>
      <w:r w:rsidR="003369D3" w:rsidRPr="003369D3">
        <w:rPr>
          <w:rFonts w:ascii="Calibri" w:eastAsia="Calibri" w:hAnsi="Calibri" w:cs="Calibri"/>
          <w:bCs/>
          <w:color w:val="000009"/>
          <w:sz w:val="24"/>
          <w:szCs w:val="24"/>
          <w:lang w:val="es-ES"/>
        </w:rPr>
        <w:t>Recorrido</w:t>
      </w:r>
      <w:r w:rsidR="003369D3">
        <w:rPr>
          <w:rFonts w:ascii="Calibri" w:eastAsia="Calibri" w:hAnsi="Calibri" w:cs="Calibri"/>
          <w:bCs/>
          <w:color w:val="000009"/>
          <w:sz w:val="24"/>
          <w:szCs w:val="24"/>
          <w:lang w:val="es-ES"/>
        </w:rPr>
        <w:t xml:space="preserve"> efectuado en el Campo de Maniobras, en busca de los NOEX previamente seleccionados en la aplicación.</w:t>
      </w:r>
    </w:p>
    <w:p w:rsidR="005F3D8F" w:rsidRPr="005F3D8F" w:rsidRDefault="005F3D8F" w:rsidP="005F3D8F">
      <w:pPr>
        <w:pStyle w:val="Prrafodelista"/>
        <w:rPr>
          <w:rFonts w:ascii="Calibri" w:eastAsia="Calibri" w:hAnsi="Calibri" w:cs="Calibri"/>
          <w:color w:val="000009"/>
          <w:sz w:val="24"/>
          <w:szCs w:val="24"/>
          <w:lang w:val="es-ES"/>
        </w:rPr>
      </w:pPr>
    </w:p>
    <w:p w:rsidR="005F3D8F" w:rsidRDefault="00413126" w:rsidP="005F3D8F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000009"/>
          <w:sz w:val="24"/>
          <w:szCs w:val="24"/>
          <w:lang w:val="es-ES"/>
        </w:rPr>
      </w:pPr>
      <w:r w:rsidRPr="00413126">
        <w:rPr>
          <w:rFonts w:ascii="Calibri" w:eastAsia="Calibri" w:hAnsi="Calibri" w:cs="Calibri"/>
          <w:b/>
          <w:color w:val="000009"/>
          <w:sz w:val="24"/>
          <w:szCs w:val="24"/>
          <w:lang w:val="es-ES"/>
        </w:rPr>
        <w:t>TDM</w:t>
      </w:r>
      <w:r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 </w:t>
      </w:r>
      <w:r w:rsidR="003369D3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Actividad dedicada al transporte de materiales explosivos o inflamables </w:t>
      </w:r>
      <w:r w:rsidR="003369D3">
        <w:rPr>
          <w:rFonts w:ascii="Calibri" w:eastAsia="Calibri" w:hAnsi="Calibri" w:cs="Calibri"/>
          <w:color w:val="000009"/>
          <w:sz w:val="24"/>
          <w:szCs w:val="24"/>
          <w:lang w:val="es-ES"/>
        </w:rPr>
        <w:t>(</w:t>
      </w:r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 xml:space="preserve">Acrónimo inglés de </w:t>
      </w:r>
      <w:proofErr w:type="spellStart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>Transportation</w:t>
      </w:r>
      <w:proofErr w:type="spellEnd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 xml:space="preserve"> of </w:t>
      </w:r>
      <w:proofErr w:type="spellStart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>Dangerous</w:t>
      </w:r>
      <w:proofErr w:type="spellEnd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 xml:space="preserve"> </w:t>
      </w:r>
      <w:proofErr w:type="spellStart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>Materials</w:t>
      </w:r>
      <w:proofErr w:type="spellEnd"/>
      <w:r w:rsidR="003369D3">
        <w:rPr>
          <w:rFonts w:ascii="Calibri" w:eastAsia="Calibri" w:hAnsi="Calibri" w:cs="Calibri"/>
          <w:color w:val="000009"/>
          <w:sz w:val="24"/>
          <w:szCs w:val="24"/>
          <w:lang w:val="es-ES"/>
        </w:rPr>
        <w:t>).</w:t>
      </w:r>
    </w:p>
    <w:p w:rsidR="00413126" w:rsidRPr="00413126" w:rsidRDefault="00413126" w:rsidP="00413126">
      <w:pPr>
        <w:pStyle w:val="Prrafodelista"/>
        <w:rPr>
          <w:rFonts w:ascii="Calibri" w:eastAsia="Calibri" w:hAnsi="Calibri" w:cs="Calibri"/>
          <w:color w:val="000009"/>
          <w:sz w:val="24"/>
          <w:szCs w:val="24"/>
          <w:lang w:val="es-ES"/>
        </w:rPr>
      </w:pPr>
    </w:p>
    <w:p w:rsidR="00413126" w:rsidRPr="005F3D8F" w:rsidRDefault="00413126" w:rsidP="00413126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000009"/>
          <w:sz w:val="24"/>
          <w:szCs w:val="24"/>
          <w:lang w:val="es-ES"/>
        </w:rPr>
      </w:pPr>
      <w:r w:rsidRPr="00413126">
        <w:rPr>
          <w:rFonts w:ascii="Calibri" w:eastAsia="Calibri" w:hAnsi="Calibri" w:cs="Calibri"/>
          <w:b/>
          <w:color w:val="000009"/>
          <w:sz w:val="24"/>
          <w:szCs w:val="24"/>
          <w:lang w:val="es-ES"/>
        </w:rPr>
        <w:t>EOD</w:t>
      </w:r>
      <w:r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 </w:t>
      </w:r>
      <w:r w:rsidR="003369D3">
        <w:rPr>
          <w:rFonts w:ascii="Calibri" w:eastAsia="Calibri" w:hAnsi="Calibri" w:cs="Calibri"/>
          <w:color w:val="000009"/>
          <w:sz w:val="24"/>
          <w:szCs w:val="24"/>
          <w:lang w:val="es-ES"/>
        </w:rPr>
        <w:t>Actividad dedicada a la desactivación de artefactos explosivos</w:t>
      </w:r>
      <w:r w:rsidR="003369D3" w:rsidRPr="003369D3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 </w:t>
      </w:r>
      <w:r w:rsidR="003369D3">
        <w:rPr>
          <w:rFonts w:ascii="Calibri" w:eastAsia="Calibri" w:hAnsi="Calibri" w:cs="Calibri"/>
          <w:color w:val="000009"/>
          <w:sz w:val="24"/>
          <w:szCs w:val="24"/>
          <w:lang w:val="es-ES"/>
        </w:rPr>
        <w:t>(</w:t>
      </w:r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 xml:space="preserve">Acrónimo inglés de </w:t>
      </w:r>
      <w:proofErr w:type="spellStart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>Explosive</w:t>
      </w:r>
      <w:proofErr w:type="spellEnd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 xml:space="preserve"> </w:t>
      </w:r>
      <w:proofErr w:type="spellStart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>Ordnance</w:t>
      </w:r>
      <w:proofErr w:type="spellEnd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 xml:space="preserve"> </w:t>
      </w:r>
      <w:proofErr w:type="spellStart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>Disposal</w:t>
      </w:r>
      <w:proofErr w:type="spellEnd"/>
      <w:r w:rsidR="003369D3">
        <w:rPr>
          <w:rFonts w:ascii="Calibri" w:eastAsia="Calibri" w:hAnsi="Calibri" w:cs="Calibri"/>
          <w:color w:val="000009"/>
          <w:sz w:val="24"/>
          <w:szCs w:val="24"/>
          <w:lang w:val="es-ES"/>
        </w:rPr>
        <w:t>).</w:t>
      </w:r>
      <w:bookmarkStart w:id="0" w:name="_GoBack"/>
      <w:bookmarkEnd w:id="0"/>
    </w:p>
    <w:p w:rsidR="005F3D8F" w:rsidRPr="005F3D8F" w:rsidRDefault="005F3D8F" w:rsidP="003D4B9A">
      <w:pPr>
        <w:ind w:left="851" w:hanging="347"/>
        <w:rPr>
          <w:rFonts w:ascii="Cambria" w:eastAsia="Calibri" w:hAnsi="Cambria" w:cs="Calibri"/>
          <w:color w:val="000009"/>
          <w:sz w:val="24"/>
          <w:szCs w:val="24"/>
          <w:lang w:val="es-ES"/>
        </w:rPr>
      </w:pPr>
    </w:p>
    <w:p w:rsidR="005F3D8F" w:rsidRPr="00971E91" w:rsidRDefault="005F3D8F" w:rsidP="003D4B9A">
      <w:pPr>
        <w:ind w:left="851" w:hanging="347"/>
        <w:rPr>
          <w:lang w:val="es-ES"/>
        </w:rPr>
      </w:pPr>
    </w:p>
    <w:sectPr w:rsidR="005F3D8F" w:rsidRPr="00971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MDL2 Assets">
    <w:altName w:val="Segoe MDL2 Asset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23E2"/>
    <w:multiLevelType w:val="hybridMultilevel"/>
    <w:tmpl w:val="09BA878A"/>
    <w:lvl w:ilvl="0" w:tplc="E7B6B256">
      <w:numFmt w:val="bullet"/>
      <w:lvlText w:val=""/>
      <w:lvlJc w:val="left"/>
      <w:pPr>
        <w:ind w:left="862" w:hanging="360"/>
      </w:pPr>
      <w:rPr>
        <w:rFonts w:ascii="Segoe MDL2 Assets" w:eastAsia="Segoe MDL2 Assets" w:hAnsi="Segoe MDL2 Assets" w:cs="Segoe MDL2 Assets" w:hint="default"/>
        <w:w w:val="46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5A844BDB"/>
    <w:multiLevelType w:val="hybridMultilevel"/>
    <w:tmpl w:val="C06A1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91"/>
    <w:rsid w:val="003369D3"/>
    <w:rsid w:val="003D4B9A"/>
    <w:rsid w:val="00413126"/>
    <w:rsid w:val="005F3D8F"/>
    <w:rsid w:val="00971E91"/>
    <w:rsid w:val="009D0328"/>
    <w:rsid w:val="00B874B5"/>
    <w:rsid w:val="00C3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7EC3C-DF27-4BEC-8049-450C01AC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E91"/>
    <w:pPr>
      <w:widowControl w:val="0"/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Rodríguez Molleja</dc:creator>
  <cp:keywords/>
  <dc:description/>
  <cp:lastModifiedBy>José Luis Rodríguez Molleja</cp:lastModifiedBy>
  <cp:revision>4</cp:revision>
  <dcterms:created xsi:type="dcterms:W3CDTF">2019-05-10T10:16:00Z</dcterms:created>
  <dcterms:modified xsi:type="dcterms:W3CDTF">2019-05-14T10:00:00Z</dcterms:modified>
</cp:coreProperties>
</file>