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0484" w14:textId="0A444EC3" w:rsidR="00B66720" w:rsidRDefault="0044718A" w:rsidP="00DA23D9">
      <w:pPr>
        <w:pStyle w:val="Ttulo1"/>
      </w:pPr>
      <w:r>
        <w:t>Evolución de</w:t>
      </w:r>
      <w:r w:rsidR="009106E6">
        <w:t>l pensamiento</w:t>
      </w:r>
      <w:r>
        <w:t xml:space="preserve"> economía </w:t>
      </w:r>
      <w:r w:rsidR="00B96A0C">
        <w:t>desde 1820</w:t>
      </w:r>
      <w:r w:rsidR="00D33663">
        <w:t xml:space="preserve"> hasta la actualidad</w:t>
      </w:r>
    </w:p>
    <w:p w14:paraId="798E3679" w14:textId="226EFEAE" w:rsidR="009106E6" w:rsidRDefault="009106E6" w:rsidP="001C03A3">
      <w:pPr>
        <w:ind w:firstLine="708"/>
        <w:jc w:val="both"/>
      </w:pPr>
      <w:r>
        <w:t>El origen de la economía se remonta a la prehistoria.</w:t>
      </w:r>
      <w:r w:rsidR="001C03A3">
        <w:t xml:space="preserve"> Durante aquellos años, los hechos económicos eran observados desde una óptica ética o moral.</w:t>
      </w:r>
      <w:r w:rsidR="001702C1">
        <w:t xml:space="preserve"> Más adelante, hacia</w:t>
      </w:r>
      <w:r w:rsidR="001C03A3">
        <w:t xml:space="preserve"> mediados del siglo XVIII, surge un grupo de economistas conocidos como los preclásicos. Entre ellos, destaca W.Petty, F. Quesney, R. Cantillon y J. Lock. Mayoritariamente de origen francés,</w:t>
      </w:r>
      <w:r w:rsidR="00E415CC">
        <w:t xml:space="preserve"> apodados como los</w:t>
      </w:r>
      <w:r w:rsidR="00717B3A">
        <w:t xml:space="preserve"> fisiócratas, aseguraban que existía una ley natural por la cual, el buen funcionamiento de la economía estaría asegurado sin la intervención del estado. Para ellos, el origen de la riqueza se le atribuye únicamente a la naturaleza, es decir, provenía única y exclusivamente de la tierra. Según W. Petty “la tierra es la madre de la riqueza, de la misma forma que el trabajo es el padre o principio activo de la misma”. Durante estos años surgen numerosas metáforas entre la circulación sanguínea y el flujo de la economía. La sangre hace referencia a la tierra y los nutrientes que</w:t>
      </w:r>
      <w:r w:rsidR="00E415CC">
        <w:t xml:space="preserve"> ingerimos</w:t>
      </w:r>
      <w:r w:rsidR="00717B3A">
        <w:t xml:space="preserve"> al alimentarnos, son el trabajo.</w:t>
      </w:r>
      <w:r w:rsidR="00435A78">
        <w:t xml:space="preserve"> Con todo, los fisiócratas, creían que la clase productora (agricultores) </w:t>
      </w:r>
      <w:r w:rsidR="001702C1">
        <w:t xml:space="preserve">eran los únicos que generaban riqueza, por medio de la naturaleza. Por otro lado, </w:t>
      </w:r>
      <w:r w:rsidR="00E415CC">
        <w:t xml:space="preserve">existía </w:t>
      </w:r>
      <w:r w:rsidR="001702C1">
        <w:t xml:space="preserve">la clase estéril (artesanos y comerciantes), no agregaba ningún valor. Recibían el nombre, ya que, </w:t>
      </w:r>
      <w:r w:rsidR="00E415CC">
        <w:t>transformaban y distribuían la materia</w:t>
      </w:r>
      <w:r w:rsidR="001702C1">
        <w:t xml:space="preserve">. </w:t>
      </w:r>
      <w:r w:rsidR="00E415CC">
        <w:t xml:space="preserve">Para ellos era algo banal. </w:t>
      </w:r>
    </w:p>
    <w:p w14:paraId="28F5297F" w14:textId="70F2CBAB" w:rsidR="00CD68CC" w:rsidRDefault="001702C1" w:rsidP="001702C1">
      <w:pPr>
        <w:jc w:val="both"/>
      </w:pPr>
      <w:r>
        <w:t xml:space="preserve">Ya en el siglo XVIII, surgen la corriente de pensamiento clásico. Entre ellos destaca la figura de A. Smith (1723-1790). A partir de él, se considera a la economía como ciencia. Su publicación más famosa fue </w:t>
      </w:r>
      <w:r w:rsidR="00CD68CC">
        <w:t>“La Riqueza de las Naciones”</w:t>
      </w:r>
      <w:r w:rsidR="00F54A5F">
        <w:t xml:space="preserve"> conocida a escala mundial. He de destacar</w:t>
      </w:r>
      <w:r w:rsidR="00CD68CC">
        <w:t xml:space="preserve"> la figura de D. Ricardo, Malthus y K. Marx. Además de </w:t>
      </w:r>
      <w:r w:rsidR="00F54A5F">
        <w:t>como</w:t>
      </w:r>
      <w:r w:rsidR="00CD68CC">
        <w:t xml:space="preserve"> clásicos, se pueden agrupar como los mercantilistas. Dedican la mayor parte de su vida al comportamiento de los individuos que operan en los mercados. Su preocupación principal fue el crecimiento económico, la división del trabajo (mano invisible) y la paradoja del valor. El hecho de porqué un diamante tiene un precio superior al agua a pesar de que esta es mucho más útil. Llegan a la distinción, no hecha hasta</w:t>
      </w:r>
      <w:r w:rsidR="00F54A5F">
        <w:t xml:space="preserve"> aquel entonces</w:t>
      </w:r>
      <w:r w:rsidR="00CD68CC">
        <w:t xml:space="preserve">, entre el valor de uso y el valor de cambio. </w:t>
      </w:r>
      <w:r w:rsidR="00F54A5F">
        <w:t xml:space="preserve">Bajo este grupo de economistas tan prestigioso, surge la industrialización, la democracia y el capitalismo. </w:t>
      </w:r>
    </w:p>
    <w:p w14:paraId="5E96C4B6" w14:textId="7E8738DD" w:rsidR="00936EAA" w:rsidRDefault="00F54A5F" w:rsidP="001702C1">
      <w:pPr>
        <w:jc w:val="both"/>
      </w:pPr>
      <w:r>
        <w:t>A partir de la corriente principal que emano de los clásicos, surge el marginalismo o economistas neoclásicos. Allá por el siglo XIX, quiero destacar la figura de J.S. Mil, W. Jevons, L. Walras y J. Bentham.</w:t>
      </w:r>
      <w:r w:rsidR="00404E9A">
        <w:t xml:space="preserve"> </w:t>
      </w:r>
      <w:r w:rsidR="004E173B">
        <w:t xml:space="preserve">Entre sus aportaciones, destacan el concepto de coste marginal, o el equilibrio general. Prestan especial atención a la economía desde un puto de vista utilitarista, eliminando los conceptos agregando, centrándose en el individuo. Son los neoclásicos los que responden a la paradoja del valor. Para ellos el precio de todas las cosas es el resultado del equilibrio entre oferta y demanda. En definitiva, podemos datar en esta época el surgimiento de la microeconomía. </w:t>
      </w:r>
    </w:p>
    <w:p w14:paraId="0E7777E2" w14:textId="1268C6B1" w:rsidR="004D5635" w:rsidRDefault="00867C1F" w:rsidP="001702C1">
      <w:pPr>
        <w:jc w:val="both"/>
      </w:pPr>
      <w:r>
        <w:t>Entrando en el siglo XX, surgen dos formas de ver la economía</w:t>
      </w:r>
      <w:r w:rsidR="00546D96">
        <w:t>,</w:t>
      </w:r>
      <w:r>
        <w:t xml:space="preserve"> muy discrepantes</w:t>
      </w:r>
      <w:r w:rsidR="004D5635">
        <w:t xml:space="preserve"> entre </w:t>
      </w:r>
      <w:r w:rsidR="00546D96">
        <w:t>sí</w:t>
      </w:r>
      <w:r>
        <w:t>. Por un lado, aparecen, La Escuela Austriaca y la de Chicago</w:t>
      </w:r>
      <w:r w:rsidR="00785DDE">
        <w:t xml:space="preserve"> (monetaristas)</w:t>
      </w:r>
      <w:r>
        <w:t>, por otro est</w:t>
      </w:r>
      <w:r w:rsidR="004D5635">
        <w:t>á</w:t>
      </w:r>
      <w:r>
        <w:t xml:space="preserve"> el Keynesianismo. Como fundador de la escuela austriaca tenemos a F.A. Hayek y por la escuela de chicago a M. Friedman. Hayek es considerado el padre del liberalismo económico. Ambos eran enemigos de la intervención del estado. </w:t>
      </w:r>
      <w:r w:rsidR="004D5635">
        <w:t xml:space="preserve">Abogaban por el uso del tipo de interés para sanear la economía. Afirmaban que las crisis económicas eran provocadas por crisis financieras; generadas por exceso de crédito. Para los liberales, es imprescindible dejar a las empresas no eficientes quebrar, a fin de salir de supuestas recesiones. </w:t>
      </w:r>
    </w:p>
    <w:p w14:paraId="155C58EE" w14:textId="53631A37" w:rsidR="004D5635" w:rsidRDefault="004D5635" w:rsidP="001702C1">
      <w:pPr>
        <w:jc w:val="both"/>
      </w:pPr>
      <w:r>
        <w:lastRenderedPageBreak/>
        <w:t>Por otro lado, tenemos a los Keynesianos. Como único y gran estandarte cabe destacar la figura de J.M. Keynes. En 1936, publicó su obra maestra “Teoría General de la Ocupación el interés y el Dinero”</w:t>
      </w:r>
      <w:r w:rsidR="00785DDE">
        <w:t>. Para ellos, el gasto</w:t>
      </w:r>
      <w:r w:rsidR="00E415CC">
        <w:t>,</w:t>
      </w:r>
      <w:r w:rsidR="00785DDE">
        <w:t xml:space="preserve"> define la actividad económica. Las crisis económicas son explicadas por el pánico de los inversores. Dejan de invertir, baja el empleo, el consumo y</w:t>
      </w:r>
      <w:r w:rsidR="00E415CC">
        <w:t xml:space="preserve"> con ello, entramos</w:t>
      </w:r>
      <w:r w:rsidR="00785DDE">
        <w:t xml:space="preserve"> en lo que se denomina crisis de demanda. Para las recesiones, Keynes propone el gasto público.</w:t>
      </w:r>
    </w:p>
    <w:p w14:paraId="642E5949" w14:textId="6FA3920D" w:rsidR="00785DDE" w:rsidRDefault="00785DDE" w:rsidP="001702C1">
      <w:pPr>
        <w:jc w:val="both"/>
      </w:pPr>
      <w:r>
        <w:t xml:space="preserve">Hoy en día, la economía está influencia o bien por el keynesianismo o bien por el neoliberalismo. Todo depende del partido de turno que gobierne en cada país. </w:t>
      </w:r>
    </w:p>
    <w:p w14:paraId="40669990" w14:textId="77777777" w:rsidR="00785DDE" w:rsidRDefault="00785DDE" w:rsidP="001702C1">
      <w:pPr>
        <w:jc w:val="both"/>
      </w:pPr>
    </w:p>
    <w:p w14:paraId="0099DF60" w14:textId="202003D9" w:rsidR="00E76461" w:rsidRDefault="00E76461">
      <w:r>
        <w:br w:type="page"/>
      </w:r>
    </w:p>
    <w:p w14:paraId="07406651" w14:textId="40D0F58D" w:rsidR="004D5635" w:rsidRDefault="00E76461" w:rsidP="001702C1">
      <w:pPr>
        <w:jc w:val="both"/>
      </w:pPr>
      <w:r>
        <w:lastRenderedPageBreak/>
        <w:t xml:space="preserve">Aprender </w:t>
      </w:r>
      <w:r w:rsidR="00C24A50">
        <w:t>a</w:t>
      </w:r>
      <w:r>
        <w:t xml:space="preserve"> </w:t>
      </w:r>
      <w:r w:rsidR="00C24A50">
        <w:t>escribir sin mirar. El an</w:t>
      </w:r>
    </w:p>
    <w:p w14:paraId="60C62816" w14:textId="77777777" w:rsidR="004E173B" w:rsidRDefault="004E173B" w:rsidP="001702C1">
      <w:pPr>
        <w:jc w:val="both"/>
      </w:pPr>
    </w:p>
    <w:p w14:paraId="659BA86B" w14:textId="77777777" w:rsidR="004E173B" w:rsidRDefault="004E173B" w:rsidP="001702C1">
      <w:pPr>
        <w:jc w:val="both"/>
      </w:pPr>
    </w:p>
    <w:p w14:paraId="31FCA7D4" w14:textId="77777777" w:rsidR="00F54A5F" w:rsidRDefault="00F54A5F" w:rsidP="001702C1">
      <w:pPr>
        <w:jc w:val="both"/>
      </w:pPr>
    </w:p>
    <w:p w14:paraId="729A1065" w14:textId="77777777" w:rsidR="00F54A5F" w:rsidRDefault="00F54A5F" w:rsidP="001702C1">
      <w:pPr>
        <w:jc w:val="both"/>
      </w:pPr>
    </w:p>
    <w:p w14:paraId="45C809CE" w14:textId="77777777" w:rsidR="00F54A5F" w:rsidRDefault="00F54A5F" w:rsidP="001702C1">
      <w:pPr>
        <w:jc w:val="both"/>
      </w:pPr>
    </w:p>
    <w:p w14:paraId="331A30ED" w14:textId="77777777" w:rsidR="001702C1" w:rsidRPr="009106E6" w:rsidRDefault="001702C1" w:rsidP="001702C1">
      <w:pPr>
        <w:jc w:val="both"/>
      </w:pPr>
    </w:p>
    <w:p w14:paraId="133B9F40" w14:textId="77777777" w:rsidR="00763CB2" w:rsidRPr="00763CB2" w:rsidRDefault="00763CB2" w:rsidP="00763CB2"/>
    <w:p w14:paraId="28FFFF44" w14:textId="77777777" w:rsidR="00D33663" w:rsidRPr="00D33663" w:rsidRDefault="00D33663" w:rsidP="00D33663"/>
    <w:sectPr w:rsidR="00D33663" w:rsidRPr="00D336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2FD"/>
    <w:rsid w:val="001702C1"/>
    <w:rsid w:val="001C03A3"/>
    <w:rsid w:val="00404E9A"/>
    <w:rsid w:val="00435A78"/>
    <w:rsid w:val="0044718A"/>
    <w:rsid w:val="004D5635"/>
    <w:rsid w:val="004E173B"/>
    <w:rsid w:val="00546D96"/>
    <w:rsid w:val="00717B3A"/>
    <w:rsid w:val="00725D1A"/>
    <w:rsid w:val="00763CB2"/>
    <w:rsid w:val="00785DDE"/>
    <w:rsid w:val="00867C1F"/>
    <w:rsid w:val="008B05EF"/>
    <w:rsid w:val="009106E6"/>
    <w:rsid w:val="00936EAA"/>
    <w:rsid w:val="00B66720"/>
    <w:rsid w:val="00B96A0C"/>
    <w:rsid w:val="00C24A50"/>
    <w:rsid w:val="00CD68CC"/>
    <w:rsid w:val="00D33663"/>
    <w:rsid w:val="00D532FD"/>
    <w:rsid w:val="00DA23D9"/>
    <w:rsid w:val="00DC0197"/>
    <w:rsid w:val="00E415CC"/>
    <w:rsid w:val="00E76461"/>
    <w:rsid w:val="00F54A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FA88"/>
  <w15:chartTrackingRefBased/>
  <w15:docId w15:val="{5E55A232-22F6-4A9F-811B-5EEEA2F8E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2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23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08FFE759FB27428F6BDC21D6F9E8D9" ma:contentTypeVersion="2" ma:contentTypeDescription="Create a new document." ma:contentTypeScope="" ma:versionID="6b3440e1b0ad0a0b4d964733fd496b2e">
  <xsd:schema xmlns:xsd="http://www.w3.org/2001/XMLSchema" xmlns:xs="http://www.w3.org/2001/XMLSchema" xmlns:p="http://schemas.microsoft.com/office/2006/metadata/properties" xmlns:ns3="d5b7f407-0b2a-4c55-8732-66de1d14b5ee" targetNamespace="http://schemas.microsoft.com/office/2006/metadata/properties" ma:root="true" ma:fieldsID="eb8878fb3899a1824fe56e644faa78a6" ns3:_="">
    <xsd:import namespace="d5b7f407-0b2a-4c55-8732-66de1d14b5e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7f407-0b2a-4c55-8732-66de1d14b5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962A21-2CEC-4A2E-82B8-E417B7CC3E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7f407-0b2a-4c55-8732-66de1d14b5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25EFA9-B16A-4A6F-9F90-9691E1D4F2BC}">
  <ds:schemaRefs>
    <ds:schemaRef ds:uri="http://schemas.microsoft.com/sharepoint/v3/contenttype/forms"/>
  </ds:schemaRefs>
</ds:datastoreItem>
</file>

<file path=customXml/itemProps3.xml><?xml version="1.0" encoding="utf-8"?>
<ds:datastoreItem xmlns:ds="http://schemas.openxmlformats.org/officeDocument/2006/customXml" ds:itemID="{2ABA3F46-A3E4-4C0D-A79E-1E8E365A26D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676</Words>
  <Characters>3718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Quintana Lacalle</dc:creator>
  <cp:keywords/>
  <dc:description/>
  <cp:lastModifiedBy>Diego Quintana Lacalle</cp:lastModifiedBy>
  <cp:revision>8</cp:revision>
  <dcterms:created xsi:type="dcterms:W3CDTF">2020-03-24T13:16:00Z</dcterms:created>
  <dcterms:modified xsi:type="dcterms:W3CDTF">2022-04-21T16:34:00Z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0x0101001908FFE759FB27428F6BDC21D6F9E8D9</vt:lpwstr>
  </property>
</Properties>
</file>