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2EEF" w14:textId="25A1E46D" w:rsidR="009D5EFC" w:rsidRPr="006A79EB" w:rsidRDefault="009D5EFC" w:rsidP="009D5EFC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 w:rsidR="0018511B"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 w:rsidR="006A79EB"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="006A79EB" w:rsidRPr="006A79EB">
        <w:rPr>
          <w:rFonts w:ascii="Blackadder ITC" w:hAnsi="Blackadder ITC"/>
          <w:i/>
          <w:iCs/>
          <w:sz w:val="40"/>
          <w:szCs w:val="40"/>
        </w:rPr>
        <w:t xml:space="preserve">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</w:t>
      </w:r>
      <w:r w:rsidR="0038466F" w:rsidRPr="006A79EB">
        <w:rPr>
          <w:rFonts w:ascii="Blackadder ITC" w:hAnsi="Blackadder ITC"/>
          <w:i/>
          <w:iCs/>
          <w:sz w:val="40"/>
          <w:szCs w:val="40"/>
        </w:rPr>
        <w:t xml:space="preserve">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Advanced Biostatistics </w:t>
      </w:r>
    </w:p>
    <w:p w14:paraId="2B977439" w14:textId="77777777" w:rsidR="009D5EFC" w:rsidRPr="007A3A11" w:rsidRDefault="009D5EFC" w:rsidP="009D5EFC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6C5269AC" w14:textId="77777777" w:rsidR="009D5EFC" w:rsidRPr="007A3A11" w:rsidRDefault="009D5EFC" w:rsidP="009D5EFC">
      <w:pPr>
        <w:spacing w:after="0"/>
        <w:jc w:val="center"/>
        <w:rPr>
          <w:sz w:val="24"/>
          <w:szCs w:val="24"/>
        </w:rPr>
      </w:pPr>
      <w:r>
        <w:rPr>
          <w:b/>
          <w:bCs/>
          <w:sz w:val="40"/>
          <w:szCs w:val="40"/>
          <w:u w:val="single"/>
        </w:rPr>
        <w:t>Epidemiology: risks and contingency tables</w:t>
      </w:r>
    </w:p>
    <w:p w14:paraId="30ACE9D1" w14:textId="77777777" w:rsidR="009D5EFC" w:rsidRDefault="009D5EFC" w:rsidP="009D5EF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2B3FD" w14:textId="4148AD0D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 xml:space="preserve"># Enter the contingency table </w:t>
      </w:r>
      <w:proofErr w:type="gramStart"/>
      <w:r w:rsidRPr="008E2101">
        <w:rPr>
          <w:rFonts w:ascii="Times New Roman" w:hAnsi="Times New Roman" w:cs="Times New Roman"/>
          <w:b/>
          <w:bCs/>
        </w:rPr>
        <w:t>of counts</w:t>
      </w:r>
      <w:proofErr w:type="gramEnd"/>
      <w:r w:rsidRPr="008E2101">
        <w:rPr>
          <w:rFonts w:ascii="Times New Roman" w:hAnsi="Times New Roman" w:cs="Times New Roman"/>
          <w:b/>
          <w:bCs/>
        </w:rPr>
        <w:t xml:space="preserve"> data</w:t>
      </w:r>
      <w:r w:rsidR="00A667DE">
        <w:rPr>
          <w:rFonts w:ascii="Times New Roman" w:hAnsi="Times New Roman" w:cs="Times New Roman"/>
          <w:b/>
          <w:bCs/>
        </w:rPr>
        <w:t>. The data from Rosner, p</w:t>
      </w:r>
      <w:r w:rsidR="00086FA0">
        <w:rPr>
          <w:rFonts w:ascii="Times New Roman" w:hAnsi="Times New Roman" w:cs="Times New Roman"/>
          <w:b/>
          <w:bCs/>
        </w:rPr>
        <w:t xml:space="preserve">age </w:t>
      </w:r>
      <w:r w:rsidR="00A667DE">
        <w:rPr>
          <w:rFonts w:ascii="Times New Roman" w:hAnsi="Times New Roman" w:cs="Times New Roman"/>
          <w:b/>
          <w:bCs/>
        </w:rPr>
        <w:t xml:space="preserve">373, Example 10.2. </w:t>
      </w:r>
    </w:p>
    <w:p w14:paraId="3B0FF289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counts = c(683,2573,1498,8747)</w:t>
      </w:r>
    </w:p>
    <w:p w14:paraId="6DD854E6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Table = matrix(counts,2,2)</w:t>
      </w:r>
    </w:p>
    <w:p w14:paraId="1F3DE14F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Table</w:t>
      </w:r>
    </w:p>
    <w:p w14:paraId="23F960F4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     [,1] [,2]</w:t>
      </w:r>
    </w:p>
    <w:p w14:paraId="31092E88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[1,]  683 1498</w:t>
      </w:r>
    </w:p>
    <w:p w14:paraId="484AF298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[2,] 2573 8747</w:t>
      </w:r>
    </w:p>
    <w:p w14:paraId="7E498D3A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</w:p>
    <w:p w14:paraId="66BBEC5E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># Calculate the absolute, relative, and attributable risks and the odds ratio</w:t>
      </w:r>
    </w:p>
    <w:p w14:paraId="5267CD8E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R = 683/(683+1498)</w:t>
      </w:r>
    </w:p>
    <w:p w14:paraId="7345A0A4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R</w:t>
      </w:r>
    </w:p>
    <w:p w14:paraId="5130AE89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[1] 0.3131591</w:t>
      </w:r>
    </w:p>
    <w:p w14:paraId="53A49A74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RR = (683/(683+1498)) / (2573/(2573+8747))</w:t>
      </w:r>
    </w:p>
    <w:p w14:paraId="6CC6486D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RR</w:t>
      </w:r>
    </w:p>
    <w:p w14:paraId="0DD57A35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[1] 1.377754</w:t>
      </w:r>
    </w:p>
    <w:p w14:paraId="51BDF96D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AR = (683/(683+1498)) - (2573/(2573+8747))</w:t>
      </w:r>
    </w:p>
    <w:p w14:paraId="0016B0F4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AR</w:t>
      </w:r>
    </w:p>
    <w:p w14:paraId="018F38C4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[1] 0.08586228</w:t>
      </w:r>
    </w:p>
    <w:p w14:paraId="6E816C8D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OR = (683/1498) / (2573/8747)</w:t>
      </w:r>
    </w:p>
    <w:p w14:paraId="762E514D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&gt; OR</w:t>
      </w:r>
    </w:p>
    <w:p w14:paraId="69F1F1C7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[1] 1.549988</w:t>
      </w:r>
    </w:p>
    <w:p w14:paraId="01D55469" w14:textId="77777777" w:rsidR="009D5EFC" w:rsidRDefault="009D5EFC" w:rsidP="009D5EFC">
      <w:pPr>
        <w:spacing w:after="0"/>
        <w:rPr>
          <w:rFonts w:ascii="Times New Roman" w:hAnsi="Times New Roman" w:cs="Times New Roman"/>
        </w:rPr>
      </w:pPr>
    </w:p>
    <w:p w14:paraId="7013EFF2" w14:textId="77777777" w:rsidR="009D5EFC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 xml:space="preserve"># We estimate the probability of developing a disease at 0.210, for people exposed to the risk factor. </w:t>
      </w:r>
      <w:r>
        <w:rPr>
          <w:rFonts w:ascii="Times New Roman" w:hAnsi="Times New Roman" w:cs="Times New Roman"/>
          <w:b/>
          <w:bCs/>
        </w:rPr>
        <w:t xml:space="preserve"># </w:t>
      </w:r>
      <w:r w:rsidRPr="008E2101">
        <w:rPr>
          <w:rFonts w:ascii="Times New Roman" w:hAnsi="Times New Roman" w:cs="Times New Roman"/>
          <w:b/>
          <w:bCs/>
        </w:rPr>
        <w:t>This probability is</w:t>
      </w:r>
      <w:r>
        <w:rPr>
          <w:rFonts w:ascii="Times New Roman" w:hAnsi="Times New Roman" w:cs="Times New Roman"/>
          <w:b/>
          <w:bCs/>
        </w:rPr>
        <w:t xml:space="preserve"> </w:t>
      </w:r>
      <w:r w:rsidRPr="008E2101">
        <w:rPr>
          <w:rFonts w:ascii="Times New Roman" w:hAnsi="Times New Roman" w:cs="Times New Roman"/>
          <w:b/>
          <w:bCs/>
        </w:rPr>
        <w:t>37.8% higher than for people who are not exposed. The attributable</w:t>
      </w:r>
      <w:r>
        <w:rPr>
          <w:rFonts w:ascii="Times New Roman" w:hAnsi="Times New Roman" w:cs="Times New Roman"/>
          <w:b/>
          <w:bCs/>
        </w:rPr>
        <w:t xml:space="preserve"> </w:t>
      </w:r>
      <w:r w:rsidRPr="008E2101">
        <w:rPr>
          <w:rFonts w:ascii="Times New Roman" w:hAnsi="Times New Roman" w:cs="Times New Roman"/>
          <w:b/>
          <w:bCs/>
        </w:rPr>
        <w:t xml:space="preserve">risk of </w:t>
      </w:r>
    </w:p>
    <w:p w14:paraId="47E912C6" w14:textId="77777777" w:rsidR="009D5EFC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E2101">
        <w:rPr>
          <w:rFonts w:ascii="Times New Roman" w:hAnsi="Times New Roman" w:cs="Times New Roman"/>
          <w:b/>
          <w:bCs/>
        </w:rPr>
        <w:t>0.086 represents the additional probability of developing the disease that can be attributed solely</w:t>
      </w:r>
    </w:p>
    <w:p w14:paraId="53820A13" w14:textId="77777777" w:rsidR="009D5EFC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r w:rsidRPr="008E2101">
        <w:rPr>
          <w:rFonts w:ascii="Times New Roman" w:hAnsi="Times New Roman" w:cs="Times New Roman"/>
          <w:b/>
          <w:bCs/>
        </w:rPr>
        <w:t xml:space="preserve"> to the risk factor. The odds ratio of developing the disease is 55.0% higher for people exposed to </w:t>
      </w:r>
    </w:p>
    <w:p w14:paraId="3EC95411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proofErr w:type="gramStart"/>
      <w:r w:rsidRPr="008E2101">
        <w:rPr>
          <w:rFonts w:ascii="Times New Roman" w:hAnsi="Times New Roman" w:cs="Times New Roman"/>
          <w:b/>
          <w:bCs/>
        </w:rPr>
        <w:t>the</w:t>
      </w:r>
      <w:proofErr w:type="gramEnd"/>
      <w:r w:rsidRPr="008E2101">
        <w:rPr>
          <w:rFonts w:ascii="Times New Roman" w:hAnsi="Times New Roman" w:cs="Times New Roman"/>
          <w:b/>
          <w:bCs/>
        </w:rPr>
        <w:t xml:space="preserve"> risk factor.</w:t>
      </w:r>
    </w:p>
    <w:p w14:paraId="4CAAEFDC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</w:p>
    <w:p w14:paraId="54C0A309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># Chi-square test of association</w:t>
      </w:r>
    </w:p>
    <w:p w14:paraId="7D3B817C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&gt; </w:t>
      </w:r>
      <w:proofErr w:type="spellStart"/>
      <w:r w:rsidRPr="008E2101">
        <w:rPr>
          <w:rFonts w:ascii="Times New Roman" w:hAnsi="Times New Roman" w:cs="Times New Roman"/>
        </w:rPr>
        <w:t>TestResults</w:t>
      </w:r>
      <w:proofErr w:type="spellEnd"/>
      <w:r w:rsidRPr="008E2101">
        <w:rPr>
          <w:rFonts w:ascii="Times New Roman" w:hAnsi="Times New Roman" w:cs="Times New Roman"/>
        </w:rPr>
        <w:t xml:space="preserve"> = </w:t>
      </w:r>
      <w:proofErr w:type="spellStart"/>
      <w:r w:rsidRPr="008E2101">
        <w:rPr>
          <w:rFonts w:ascii="Times New Roman" w:hAnsi="Times New Roman" w:cs="Times New Roman"/>
          <w:highlight w:val="yellow"/>
        </w:rPr>
        <w:t>chisq.test</w:t>
      </w:r>
      <w:proofErr w:type="spellEnd"/>
      <w:r w:rsidRPr="008E2101">
        <w:rPr>
          <w:rFonts w:ascii="Times New Roman" w:hAnsi="Times New Roman" w:cs="Times New Roman"/>
        </w:rPr>
        <w:t>(Table, correct=0)</w:t>
      </w:r>
    </w:p>
    <w:p w14:paraId="6EE35D7E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&gt; </w:t>
      </w:r>
      <w:proofErr w:type="spellStart"/>
      <w:r w:rsidRPr="008E2101">
        <w:rPr>
          <w:rFonts w:ascii="Times New Roman" w:hAnsi="Times New Roman" w:cs="Times New Roman"/>
        </w:rPr>
        <w:t>TestResults</w:t>
      </w:r>
      <w:proofErr w:type="spellEnd"/>
    </w:p>
    <w:p w14:paraId="238696E6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</w:p>
    <w:p w14:paraId="7D57AD39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        Pearson's Chi-squared test</w:t>
      </w:r>
    </w:p>
    <w:p w14:paraId="279D6256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X-squared = 73.668, </w:t>
      </w:r>
      <w:proofErr w:type="spellStart"/>
      <w:r w:rsidRPr="008E2101">
        <w:rPr>
          <w:rFonts w:ascii="Times New Roman" w:hAnsi="Times New Roman" w:cs="Times New Roman"/>
        </w:rPr>
        <w:t>df</w:t>
      </w:r>
      <w:proofErr w:type="spellEnd"/>
      <w:r w:rsidRPr="008E2101">
        <w:rPr>
          <w:rFonts w:ascii="Times New Roman" w:hAnsi="Times New Roman" w:cs="Times New Roman"/>
        </w:rPr>
        <w:t xml:space="preserve"> = 1, p-value &lt; 2.2e-16</w:t>
      </w:r>
    </w:p>
    <w:p w14:paraId="5BD2562E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</w:p>
    <w:p w14:paraId="2F4113DB" w14:textId="77777777" w:rsidR="009D5EFC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># The association between the disease and the factor is statistically significant.</w:t>
      </w:r>
      <w:r>
        <w:rPr>
          <w:rFonts w:ascii="Times New Roman" w:hAnsi="Times New Roman" w:cs="Times New Roman"/>
          <w:b/>
          <w:bCs/>
        </w:rPr>
        <w:t xml:space="preserve"> </w:t>
      </w:r>
      <w:r w:rsidRPr="008E2101">
        <w:rPr>
          <w:rFonts w:ascii="Times New Roman" w:hAnsi="Times New Roman" w:cs="Times New Roman"/>
          <w:b/>
          <w:bCs/>
        </w:rPr>
        <w:t xml:space="preserve">Next, we can see the </w:t>
      </w:r>
    </w:p>
    <w:p w14:paraId="6EA376AC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E2101">
        <w:rPr>
          <w:rFonts w:ascii="Times New Roman" w:hAnsi="Times New Roman" w:cs="Times New Roman"/>
          <w:b/>
          <w:bCs/>
        </w:rPr>
        <w:t>observed and expected counts that were used in the calculation of the chi-square statistic.</w:t>
      </w:r>
    </w:p>
    <w:p w14:paraId="100C9495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</w:p>
    <w:p w14:paraId="4DACC16A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&gt; </w:t>
      </w:r>
      <w:proofErr w:type="spellStart"/>
      <w:r w:rsidRPr="008E2101">
        <w:rPr>
          <w:rFonts w:ascii="Times New Roman" w:hAnsi="Times New Roman" w:cs="Times New Roman"/>
        </w:rPr>
        <w:t>TestResults$observed</w:t>
      </w:r>
      <w:proofErr w:type="spellEnd"/>
    </w:p>
    <w:p w14:paraId="7784DC91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     [,1] [,2]</w:t>
      </w:r>
    </w:p>
    <w:p w14:paraId="3F0E9771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[1,]  683 1498</w:t>
      </w:r>
    </w:p>
    <w:p w14:paraId="2DD4B221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lastRenderedPageBreak/>
        <w:t>[2,] 2573 8747</w:t>
      </w:r>
    </w:p>
    <w:p w14:paraId="53C25AED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&gt; </w:t>
      </w:r>
      <w:proofErr w:type="spellStart"/>
      <w:r w:rsidRPr="008E2101">
        <w:rPr>
          <w:rFonts w:ascii="Times New Roman" w:hAnsi="Times New Roman" w:cs="Times New Roman"/>
        </w:rPr>
        <w:t>TestResults$expected</w:t>
      </w:r>
      <w:proofErr w:type="spellEnd"/>
    </w:p>
    <w:p w14:paraId="6227261D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 xml:space="preserve">          [,1]     [,2]</w:t>
      </w:r>
    </w:p>
    <w:p w14:paraId="12EE1595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[1,]  525.9859 1655.014</w:t>
      </w:r>
    </w:p>
    <w:p w14:paraId="52BEAFF2" w14:textId="06065D60" w:rsidR="009D5EFC" w:rsidRDefault="009D5EFC" w:rsidP="009D5EFC">
      <w:pPr>
        <w:spacing w:after="0"/>
        <w:rPr>
          <w:rFonts w:ascii="Times New Roman" w:hAnsi="Times New Roman" w:cs="Times New Roman"/>
        </w:rPr>
      </w:pPr>
      <w:r w:rsidRPr="008E2101">
        <w:rPr>
          <w:rFonts w:ascii="Times New Roman" w:hAnsi="Times New Roman" w:cs="Times New Roman"/>
        </w:rPr>
        <w:t>[2,] 2730.0141 8589.986</w:t>
      </w:r>
    </w:p>
    <w:p w14:paraId="3D38D828" w14:textId="77777777" w:rsidR="009D5EFC" w:rsidRPr="008E2101" w:rsidRDefault="009D5EFC" w:rsidP="009D5EFC">
      <w:pPr>
        <w:spacing w:after="0"/>
        <w:rPr>
          <w:rFonts w:ascii="Times New Roman" w:hAnsi="Times New Roman" w:cs="Times New Roman"/>
        </w:rPr>
      </w:pPr>
    </w:p>
    <w:p w14:paraId="7870C74E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 xml:space="preserve"># The chi-square statistic measured how far the observed counts are from the expected counts. The </w:t>
      </w:r>
    </w:p>
    <w:p w14:paraId="199AE6DC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  <w:r w:rsidRPr="008E2101">
        <w:rPr>
          <w:rFonts w:ascii="Times New Roman" w:hAnsi="Times New Roman" w:cs="Times New Roman"/>
          <w:b/>
          <w:bCs/>
        </w:rPr>
        <w:t># difference appeared statistically significant.</w:t>
      </w:r>
    </w:p>
    <w:p w14:paraId="66975292" w14:textId="77777777" w:rsidR="009D5EFC" w:rsidRPr="008E2101" w:rsidRDefault="009D5EFC" w:rsidP="009D5EFC">
      <w:pPr>
        <w:spacing w:after="0"/>
        <w:rPr>
          <w:rFonts w:ascii="Times New Roman" w:hAnsi="Times New Roman" w:cs="Times New Roman"/>
          <w:b/>
          <w:bCs/>
        </w:rPr>
      </w:pPr>
    </w:p>
    <w:p w14:paraId="5647A446" w14:textId="77777777" w:rsidR="00ED2D50" w:rsidRDefault="00ED2D50"/>
    <w:sectPr w:rsidR="00ED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FC"/>
    <w:rsid w:val="00086FA0"/>
    <w:rsid w:val="0018511B"/>
    <w:rsid w:val="0031775A"/>
    <w:rsid w:val="0038466F"/>
    <w:rsid w:val="006A79EB"/>
    <w:rsid w:val="009D5EFC"/>
    <w:rsid w:val="00A667DE"/>
    <w:rsid w:val="00ED2D50"/>
    <w:rsid w:val="00F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854B"/>
  <w15:chartTrackingRefBased/>
  <w15:docId w15:val="{84C52EEF-D30C-477E-9ABA-6820DAF5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7</cp:revision>
  <cp:lastPrinted>2021-11-29T20:49:00Z</cp:lastPrinted>
  <dcterms:created xsi:type="dcterms:W3CDTF">2021-11-29T20:48:00Z</dcterms:created>
  <dcterms:modified xsi:type="dcterms:W3CDTF">2025-03-25T16:58:00Z</dcterms:modified>
</cp:coreProperties>
</file>