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5915" w14:textId="77777777" w:rsidR="002666CD" w:rsidRDefault="002666CD" w:rsidP="00F70100">
      <w:pPr>
        <w:pStyle w:val="NoSpacing"/>
        <w:jc w:val="both"/>
      </w:pPr>
    </w:p>
    <w:p w14:paraId="6B677E6D" w14:textId="77777777" w:rsidR="00F70100" w:rsidRPr="00A14C75" w:rsidRDefault="00F70100" w:rsidP="00D730C8">
      <w:pPr>
        <w:pStyle w:val="NoSpacing"/>
        <w:jc w:val="both"/>
        <w:rPr>
          <w:b/>
          <w:sz w:val="24"/>
          <w:u w:val="single"/>
        </w:rPr>
      </w:pPr>
      <w:r w:rsidRPr="00A14C75">
        <w:rPr>
          <w:b/>
          <w:sz w:val="24"/>
          <w:u w:val="single"/>
        </w:rPr>
        <w:t>Books authored</w:t>
      </w:r>
      <w:r w:rsidR="006A1759">
        <w:rPr>
          <w:b/>
          <w:sz w:val="24"/>
          <w:u w:val="single"/>
        </w:rPr>
        <w:t xml:space="preserve"> and co-authored</w:t>
      </w:r>
    </w:p>
    <w:p w14:paraId="7C6A08EA" w14:textId="77777777" w:rsidR="00F70100" w:rsidRDefault="00F70100" w:rsidP="00F70100">
      <w:pPr>
        <w:pStyle w:val="NoSpacing"/>
        <w:jc w:val="both"/>
      </w:pPr>
    </w:p>
    <w:p w14:paraId="0AE4F9D0" w14:textId="77777777" w:rsidR="00F70100" w:rsidRDefault="00F7010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1016B4">
        <w:rPr>
          <w:i/>
        </w:rPr>
        <w:t>Probability and Statistics for Computer Scientists</w:t>
      </w:r>
      <w:r>
        <w:t>,</w:t>
      </w:r>
      <w:r w:rsidRPr="000073BF">
        <w:t xml:space="preserve"> by Michael Baron</w:t>
      </w:r>
      <w:r>
        <w:t xml:space="preserve"> (426 pp.)</w:t>
      </w:r>
      <w:r w:rsidRPr="000073BF">
        <w:t xml:space="preserve"> Chapman &amp; Hall / CRC, Boca Raton, FL, 2007. ISBN 1584886412.</w:t>
      </w:r>
    </w:p>
    <w:p w14:paraId="0D505D55" w14:textId="77777777" w:rsidR="00F70100" w:rsidRDefault="00F70100" w:rsidP="00F70100">
      <w:pPr>
        <w:pStyle w:val="NoSpacing"/>
        <w:spacing w:afterLines="20" w:after="48"/>
        <w:jc w:val="both"/>
      </w:pPr>
    </w:p>
    <w:p w14:paraId="5F194544" w14:textId="77777777" w:rsidR="00F70100" w:rsidRDefault="00F7010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0073BF">
        <w:t>Instructor’s Solution Manual for Probability and Statistics for Computer Scientists</w:t>
      </w:r>
      <w:r>
        <w:t>,</w:t>
      </w:r>
      <w:r w:rsidRPr="000073BF">
        <w:t xml:space="preserve"> by Michael Baron</w:t>
      </w:r>
      <w:r>
        <w:t xml:space="preserve"> (99 pp.)</w:t>
      </w:r>
      <w:r w:rsidRPr="000073BF">
        <w:t xml:space="preserve"> Chapman &amp; Hall / CRC, Boca Raton</w:t>
      </w:r>
      <w:r>
        <w:t>, FL,</w:t>
      </w:r>
      <w:r w:rsidRPr="000073BF">
        <w:t xml:space="preserve"> 2007.</w:t>
      </w:r>
    </w:p>
    <w:p w14:paraId="6783352A" w14:textId="77777777" w:rsidR="00F70100" w:rsidRDefault="00F70100" w:rsidP="00F70100">
      <w:pPr>
        <w:pStyle w:val="NoSpacing"/>
        <w:spacing w:afterLines="20" w:after="48"/>
        <w:jc w:val="both"/>
      </w:pPr>
    </w:p>
    <w:p w14:paraId="2F9B88F1" w14:textId="77777777" w:rsidR="00F70100" w:rsidRDefault="00F7010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0873B4">
        <w:rPr>
          <w:i/>
        </w:rPr>
        <w:t>Bourdieu’s Demon</w:t>
      </w:r>
      <w:r>
        <w:rPr>
          <w:i/>
        </w:rPr>
        <w:t>, Volume 1.</w:t>
      </w:r>
      <w:r w:rsidRPr="000873B4">
        <w:rPr>
          <w:i/>
        </w:rPr>
        <w:t xml:space="preserve"> Strategies of the Upper Middle Class in the Information Age</w:t>
      </w:r>
      <w:r>
        <w:t xml:space="preserve">, by Richard Baker and Michael Baron (292 pp.) CreateSpace Publishing, North Charleston, SC, 2012. ISBN 147826974X. </w:t>
      </w:r>
    </w:p>
    <w:p w14:paraId="7CE1429D" w14:textId="77777777" w:rsidR="00F70100" w:rsidRDefault="00F70100" w:rsidP="00F70100">
      <w:pPr>
        <w:pStyle w:val="NoSpacing"/>
        <w:spacing w:afterLines="20" w:after="48"/>
        <w:jc w:val="both"/>
      </w:pPr>
    </w:p>
    <w:p w14:paraId="68C582A9" w14:textId="77777777" w:rsidR="00F70100" w:rsidRDefault="00F7010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1016B4">
        <w:rPr>
          <w:i/>
        </w:rPr>
        <w:t>Probability and Statistics for Computer Scientists</w:t>
      </w:r>
      <w:r>
        <w:t>,</w:t>
      </w:r>
      <w:r w:rsidRPr="000073BF">
        <w:t xml:space="preserve"> by Michael Baron</w:t>
      </w:r>
      <w:r>
        <w:t xml:space="preserve">. </w:t>
      </w:r>
      <w:r w:rsidRPr="001016B4">
        <w:rPr>
          <w:i/>
        </w:rPr>
        <w:t>Second edition</w:t>
      </w:r>
      <w:r>
        <w:t xml:space="preserve"> (473 pp.)</w:t>
      </w:r>
      <w:r w:rsidRPr="000073BF">
        <w:t>. Chapm</w:t>
      </w:r>
      <w:r>
        <w:t>an &amp; Hall / CRC, Boca Raton, FL, 2013. ISBN 1439875901.</w:t>
      </w:r>
    </w:p>
    <w:p w14:paraId="7C327085" w14:textId="77777777" w:rsidR="00F70100" w:rsidRDefault="00F70100" w:rsidP="00F70100">
      <w:pPr>
        <w:pStyle w:val="NoSpacing"/>
        <w:spacing w:afterLines="20" w:after="48"/>
        <w:jc w:val="both"/>
      </w:pPr>
    </w:p>
    <w:p w14:paraId="3613AA6F" w14:textId="77777777" w:rsidR="00F70100" w:rsidRDefault="00F7010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0073BF">
        <w:t>Instructor’s Solution Manual for Probability and Statistics for Computer Scientists</w:t>
      </w:r>
      <w:r>
        <w:t>,</w:t>
      </w:r>
      <w:r w:rsidRPr="000073BF">
        <w:t xml:space="preserve"> </w:t>
      </w:r>
      <w:r>
        <w:t xml:space="preserve">Second Edition, </w:t>
      </w:r>
      <w:r w:rsidRPr="000073BF">
        <w:t>by Michael Baron</w:t>
      </w:r>
      <w:r>
        <w:t xml:space="preserve"> (144 pp.)</w:t>
      </w:r>
      <w:r w:rsidRPr="000073BF">
        <w:t xml:space="preserve"> Chapman &amp; Hall / CRC, Boca Raton</w:t>
      </w:r>
      <w:r>
        <w:t>, FL, 2013</w:t>
      </w:r>
      <w:r w:rsidRPr="000073BF">
        <w:t>.</w:t>
      </w:r>
    </w:p>
    <w:p w14:paraId="2B7E3194" w14:textId="77777777" w:rsidR="00F70100" w:rsidRDefault="00F70100" w:rsidP="00F70100">
      <w:pPr>
        <w:pStyle w:val="NoSpacing"/>
        <w:spacing w:afterLines="20" w:after="48"/>
        <w:jc w:val="both"/>
      </w:pPr>
    </w:p>
    <w:p w14:paraId="2340B8A9" w14:textId="5499CA18" w:rsidR="00F70100" w:rsidRDefault="00F7010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0873B4">
        <w:rPr>
          <w:i/>
        </w:rPr>
        <w:t>Bourdieu’s Demon</w:t>
      </w:r>
      <w:r>
        <w:rPr>
          <w:i/>
        </w:rPr>
        <w:t>, Volume 2. Non-Financial Capital in the 21</w:t>
      </w:r>
      <w:r w:rsidRPr="000873B4">
        <w:rPr>
          <w:i/>
          <w:vertAlign w:val="superscript"/>
        </w:rPr>
        <w:t>st</w:t>
      </w:r>
      <w:r>
        <w:rPr>
          <w:i/>
        </w:rPr>
        <w:t xml:space="preserve"> Century</w:t>
      </w:r>
      <w:r>
        <w:t xml:space="preserve">, by Richard Baker and Michael Baron (32 pp.) Amazon Digital Services, Inc., Seattle, WA, 2014. </w:t>
      </w:r>
      <w:r w:rsidR="006C2E42">
        <w:t xml:space="preserve">ISBN </w:t>
      </w:r>
      <w:r>
        <w:t xml:space="preserve">. </w:t>
      </w:r>
    </w:p>
    <w:p w14:paraId="04F8E039" w14:textId="77777777" w:rsidR="00F70100" w:rsidRDefault="00F70100" w:rsidP="00F70100">
      <w:pPr>
        <w:pStyle w:val="NoSpacing"/>
        <w:spacing w:afterLines="20" w:after="48"/>
        <w:jc w:val="both"/>
      </w:pPr>
    </w:p>
    <w:p w14:paraId="5ABEA05B" w14:textId="77777777" w:rsidR="00F70100" w:rsidRDefault="00F7010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A95665">
        <w:rPr>
          <w:i/>
        </w:rPr>
        <w:t>Bourdieu’s Demon, Volume 3. Premium Knowledge: Marketing Communications</w:t>
      </w:r>
      <w:r>
        <w:t xml:space="preserve">, by Richard Baker and Michael Baron (54 pp.) CreateSpace Publishing, North Charleston, SC, 2014. ISBN 1502722038. </w:t>
      </w:r>
    </w:p>
    <w:p w14:paraId="5E1A9EFE" w14:textId="77777777" w:rsidR="00F70100" w:rsidRDefault="00F70100" w:rsidP="00F70100">
      <w:pPr>
        <w:pStyle w:val="NoSpacing"/>
        <w:spacing w:afterLines="20" w:after="48"/>
        <w:jc w:val="both"/>
      </w:pPr>
    </w:p>
    <w:p w14:paraId="3E52719B" w14:textId="77777777" w:rsidR="00F70100" w:rsidRDefault="00F7010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0873B4">
        <w:rPr>
          <w:i/>
        </w:rPr>
        <w:t>Bourdieu’s Demon</w:t>
      </w:r>
      <w:r>
        <w:rPr>
          <w:i/>
        </w:rPr>
        <w:t>, Volume 4.</w:t>
      </w:r>
      <w:r w:rsidRPr="000873B4">
        <w:rPr>
          <w:i/>
        </w:rPr>
        <w:t xml:space="preserve"> </w:t>
      </w:r>
      <w:r>
        <w:rPr>
          <w:i/>
        </w:rPr>
        <w:t>Santa Fe Conjecture: Mathematical Proof for the Theory of Moral Sentiments</w:t>
      </w:r>
      <w:r>
        <w:t>, by Ri</w:t>
      </w:r>
      <w:r w:rsidR="00C34962">
        <w:t>chard Baker and Michael Baron (24</w:t>
      </w:r>
      <w:r>
        <w:t xml:space="preserve"> pp.) CreateSpace Publishing, North Charleston, SC, 2016. ISBN </w:t>
      </w:r>
      <w:r w:rsidR="00C34962" w:rsidRPr="00C34962">
        <w:t>1518795285</w:t>
      </w:r>
      <w:r>
        <w:t xml:space="preserve">. </w:t>
      </w:r>
    </w:p>
    <w:p w14:paraId="7BDD2065" w14:textId="77777777" w:rsidR="00C34962" w:rsidRPr="00884A2D" w:rsidRDefault="00C34962" w:rsidP="00C34962">
      <w:pPr>
        <w:pStyle w:val="NoSpacing"/>
        <w:spacing w:afterLines="20" w:after="48"/>
        <w:jc w:val="both"/>
      </w:pPr>
    </w:p>
    <w:p w14:paraId="6D30C1C4" w14:textId="77777777" w:rsidR="008141DC" w:rsidRDefault="00C34962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0873B4">
        <w:rPr>
          <w:i/>
        </w:rPr>
        <w:t>Bourdieu’s Demon</w:t>
      </w:r>
      <w:r>
        <w:rPr>
          <w:i/>
        </w:rPr>
        <w:t>, Volume 5.</w:t>
      </w:r>
      <w:r w:rsidRPr="000873B4">
        <w:rPr>
          <w:i/>
        </w:rPr>
        <w:t xml:space="preserve"> </w:t>
      </w:r>
      <w:r w:rsidRPr="00C34962">
        <w:rPr>
          <w:i/>
        </w:rPr>
        <w:t>The M Function: The Invisible Hand</w:t>
      </w:r>
      <w:r>
        <w:t xml:space="preserve">, by Richard Baker and Michael Baron (106 pp.) CreateSpace Publishing, North Charleston, SC, 2017. ISBN </w:t>
      </w:r>
      <w:r w:rsidRPr="00C34962">
        <w:t>1545285705</w:t>
      </w:r>
      <w:r>
        <w:t xml:space="preserve">. </w:t>
      </w:r>
    </w:p>
    <w:p w14:paraId="02867ECF" w14:textId="77777777" w:rsidR="006A1759" w:rsidRDefault="006A1759" w:rsidP="006A1759">
      <w:pPr>
        <w:pStyle w:val="NoSpacing"/>
        <w:spacing w:afterLines="20" w:after="48"/>
        <w:jc w:val="both"/>
      </w:pPr>
    </w:p>
    <w:p w14:paraId="7CBB6F63" w14:textId="77777777" w:rsidR="00C7782B" w:rsidRDefault="00E429B0" w:rsidP="00D730C8">
      <w:pPr>
        <w:pStyle w:val="NoSpacing"/>
        <w:numPr>
          <w:ilvl w:val="0"/>
          <w:numId w:val="32"/>
        </w:numPr>
        <w:spacing w:afterLines="20" w:after="48"/>
        <w:jc w:val="both"/>
      </w:pPr>
      <w:r w:rsidRPr="000873B4">
        <w:rPr>
          <w:i/>
        </w:rPr>
        <w:t>Bourdieu’s Demon</w:t>
      </w:r>
      <w:r w:rsidR="00EA2AED">
        <w:rPr>
          <w:i/>
        </w:rPr>
        <w:t>, Volume 6</w:t>
      </w:r>
      <w:r>
        <w:rPr>
          <w:i/>
        </w:rPr>
        <w:t>.</w:t>
      </w:r>
      <w:r w:rsidRPr="000873B4">
        <w:rPr>
          <w:i/>
        </w:rPr>
        <w:t xml:space="preserve"> </w:t>
      </w:r>
      <w:r w:rsidR="00EA2AED">
        <w:rPr>
          <w:i/>
        </w:rPr>
        <w:t>Theory of the Self and Self-C</w:t>
      </w:r>
      <w:r w:rsidR="00EA2AED" w:rsidRPr="00EA2AED">
        <w:rPr>
          <w:i/>
        </w:rPr>
        <w:t>onsciousness</w:t>
      </w:r>
      <w:r>
        <w:t>, by Rich</w:t>
      </w:r>
      <w:r w:rsidR="00BA7E95">
        <w:t>ard Baker and Michael Baron (52</w:t>
      </w:r>
      <w:r>
        <w:t xml:space="preserve"> pp.) CreateSpace Publis</w:t>
      </w:r>
      <w:r w:rsidR="00465065">
        <w:t>hing, North Charleston, SC, 2018</w:t>
      </w:r>
      <w:r>
        <w:t xml:space="preserve">. ISBN </w:t>
      </w:r>
      <w:r w:rsidR="00465065" w:rsidRPr="00465065">
        <w:t>1984052640</w:t>
      </w:r>
      <w:r>
        <w:t xml:space="preserve">. </w:t>
      </w:r>
    </w:p>
    <w:p w14:paraId="3DAD1EE8" w14:textId="77777777" w:rsidR="00F1543C" w:rsidRDefault="00F1543C" w:rsidP="00F1543C">
      <w:pPr>
        <w:pStyle w:val="NoSpacing"/>
        <w:spacing w:afterLines="20" w:after="48"/>
        <w:jc w:val="both"/>
      </w:pPr>
    </w:p>
    <w:p w14:paraId="35877117" w14:textId="77777777" w:rsidR="00C7782B" w:rsidRDefault="00C7782B" w:rsidP="00D730C8">
      <w:pPr>
        <w:pStyle w:val="NoSpacing"/>
        <w:numPr>
          <w:ilvl w:val="0"/>
          <w:numId w:val="32"/>
        </w:numPr>
        <w:spacing w:afterLines="20" w:after="48"/>
        <w:jc w:val="both"/>
      </w:pPr>
      <w:r>
        <w:rPr>
          <w:i/>
        </w:rPr>
        <w:t>The Science of the Self. Cultural Evolution Through Integration of Biological, Behavioral, Social, and Mathematical Sciences</w:t>
      </w:r>
      <w:r>
        <w:t xml:space="preserve">, by Richard Baker and Michael Baron (377 pp.) CreateSpace Publishing, North Charleston, SC, 2018. ISBN </w:t>
      </w:r>
      <w:r w:rsidR="002B3751">
        <w:t>1718823908</w:t>
      </w:r>
      <w:r>
        <w:t xml:space="preserve">. </w:t>
      </w:r>
    </w:p>
    <w:p w14:paraId="280A4BC9" w14:textId="77777777" w:rsidR="00E429B0" w:rsidRDefault="00E429B0" w:rsidP="00E429B0">
      <w:pPr>
        <w:pStyle w:val="NoSpacing"/>
        <w:spacing w:afterLines="20" w:after="48"/>
        <w:ind w:left="720"/>
        <w:jc w:val="both"/>
        <w:rPr>
          <w:i/>
        </w:rPr>
      </w:pPr>
    </w:p>
    <w:p w14:paraId="6E8B3F81" w14:textId="2F63E580" w:rsidR="00F41041" w:rsidRPr="00F41041" w:rsidRDefault="008141DC" w:rsidP="00D730C8">
      <w:pPr>
        <w:pStyle w:val="NoSpacing"/>
        <w:numPr>
          <w:ilvl w:val="0"/>
          <w:numId w:val="32"/>
        </w:numPr>
        <w:spacing w:afterLines="20" w:after="48"/>
        <w:jc w:val="both"/>
        <w:rPr>
          <w:i/>
        </w:rPr>
      </w:pPr>
      <w:r w:rsidRPr="0005764C">
        <w:rPr>
          <w:i/>
        </w:rPr>
        <w:t>Probability and Statistics for Computer Scientists</w:t>
      </w:r>
      <w:r>
        <w:t>,</w:t>
      </w:r>
      <w:r w:rsidRPr="000073BF">
        <w:t xml:space="preserve"> by Michael Baron</w:t>
      </w:r>
      <w:r w:rsidR="00641B42">
        <w:t>.</w:t>
      </w:r>
      <w:r w:rsidR="00D44262">
        <w:t xml:space="preserve"> </w:t>
      </w:r>
      <w:r w:rsidRPr="0005764C">
        <w:rPr>
          <w:i/>
        </w:rPr>
        <w:t>Third edition</w:t>
      </w:r>
      <w:r w:rsidR="00641B42" w:rsidRPr="0005764C">
        <w:rPr>
          <w:i/>
        </w:rPr>
        <w:t xml:space="preserve"> </w:t>
      </w:r>
      <w:r w:rsidR="00641B42">
        <w:t>(491 pp.)</w:t>
      </w:r>
      <w:r w:rsidRPr="000073BF">
        <w:t xml:space="preserve"> Chapm</w:t>
      </w:r>
      <w:r>
        <w:t xml:space="preserve">an &amp; Hall / CRC, Boca Raton, FL, 2019. </w:t>
      </w:r>
      <w:r w:rsidR="00B70B57">
        <w:t xml:space="preserve">ISBN </w:t>
      </w:r>
      <w:r w:rsidR="00B70B57">
        <w:rPr>
          <w:rFonts w:ascii="Arial" w:hAnsi="Arial" w:cs="Arial"/>
          <w:color w:val="111111"/>
          <w:sz w:val="20"/>
          <w:szCs w:val="20"/>
          <w:shd w:val="clear" w:color="auto" w:fill="FFFFFF"/>
        </w:rPr>
        <w:t>1138044482.</w:t>
      </w:r>
      <w:r w:rsidR="00231407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hyperlink r:id="rId8" w:history="1">
        <w:r w:rsidR="00AE06E0" w:rsidRPr="00AE06E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</w:t>
        </w:r>
      </w:hyperlink>
      <w:r w:rsidR="00AE06E0"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</w:p>
    <w:p w14:paraId="081489FB" w14:textId="2B903302" w:rsidR="00EF7CCA" w:rsidRPr="006D3DA2" w:rsidRDefault="00231407" w:rsidP="00D730C8">
      <w:pPr>
        <w:pStyle w:val="NoSpacing"/>
        <w:numPr>
          <w:ilvl w:val="1"/>
          <w:numId w:val="32"/>
        </w:numPr>
        <w:spacing w:afterLines="20" w:after="48"/>
        <w:jc w:val="both"/>
      </w:pPr>
      <w:r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lastRenderedPageBreak/>
        <w:t xml:space="preserve">Translated to Chinese and published by </w:t>
      </w:r>
      <w:r w:rsidR="00702542"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 xml:space="preserve">China Machine Press in 2023. </w:t>
      </w:r>
      <w:r w:rsidR="006D3DA2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ISBN </w:t>
      </w:r>
      <w:r w:rsidR="006D3DA2" w:rsidRPr="006D3DA2">
        <w:rPr>
          <w:rFonts w:ascii="Arial" w:hAnsi="Arial" w:cs="Arial"/>
          <w:color w:val="111111"/>
          <w:sz w:val="20"/>
          <w:szCs w:val="20"/>
          <w:shd w:val="clear" w:color="auto" w:fill="FFFFFF"/>
        </w:rPr>
        <w:t>978-7-111-71635-8</w:t>
      </w:r>
      <w:r w:rsidR="006D3DA2"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 w:rsidR="00AE06E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hyperlink r:id="rId9" w:history="1">
        <w:r w:rsidR="00AE06E0" w:rsidRPr="00AE06E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</w:t>
        </w:r>
      </w:hyperlink>
      <w:r w:rsidR="00AE06E0"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</w:p>
    <w:p w14:paraId="5FD3DBBB" w14:textId="77777777" w:rsidR="00EF7CCA" w:rsidRPr="00EF7CCA" w:rsidRDefault="00EF7CCA" w:rsidP="00EF7CCA">
      <w:pPr>
        <w:pStyle w:val="NoSpacing"/>
        <w:spacing w:afterLines="20" w:after="48"/>
        <w:ind w:left="720"/>
        <w:jc w:val="both"/>
        <w:rPr>
          <w:i/>
        </w:rPr>
      </w:pPr>
    </w:p>
    <w:p w14:paraId="41E9F548" w14:textId="2B867218" w:rsidR="00091AB7" w:rsidRPr="00231407" w:rsidRDefault="002F646A" w:rsidP="00D730C8">
      <w:pPr>
        <w:pStyle w:val="NoSpacing"/>
        <w:numPr>
          <w:ilvl w:val="0"/>
          <w:numId w:val="32"/>
        </w:numPr>
        <w:spacing w:afterLines="20" w:after="48"/>
        <w:jc w:val="both"/>
        <w:rPr>
          <w:i/>
        </w:rPr>
      </w:pPr>
      <w:r w:rsidRPr="000073BF">
        <w:t>Instructor’s Solution Manual for Probability and Statistics for Computer Scientists</w:t>
      </w:r>
      <w:r>
        <w:t>,</w:t>
      </w:r>
      <w:r w:rsidRPr="000073BF">
        <w:t xml:space="preserve"> </w:t>
      </w:r>
      <w:r>
        <w:t xml:space="preserve">Third Edition, </w:t>
      </w:r>
      <w:r w:rsidRPr="000073BF">
        <w:t>by Michael Baron</w:t>
      </w:r>
      <w:r w:rsidR="00FD052B">
        <w:t>.</w:t>
      </w:r>
      <w:r>
        <w:t xml:space="preserve"> </w:t>
      </w:r>
      <w:r w:rsidR="00FD052B" w:rsidRPr="000073BF">
        <w:t>Chapm</w:t>
      </w:r>
      <w:r w:rsidR="00FD052B">
        <w:t>an &amp; Hall / CRC, Boca Raton, FL, 20</w:t>
      </w:r>
      <w:r w:rsidR="00787901">
        <w:t>20</w:t>
      </w:r>
      <w:r w:rsidR="00FD052B">
        <w:t xml:space="preserve">. </w:t>
      </w:r>
    </w:p>
    <w:p w14:paraId="6A3B8C5A" w14:textId="77777777" w:rsidR="00231407" w:rsidRPr="00EF7CCA" w:rsidRDefault="00231407" w:rsidP="00231407">
      <w:pPr>
        <w:pStyle w:val="NoSpacing"/>
        <w:spacing w:afterLines="20" w:after="48"/>
        <w:jc w:val="both"/>
        <w:rPr>
          <w:i/>
        </w:rPr>
      </w:pPr>
    </w:p>
    <w:p w14:paraId="4773A778" w14:textId="77777777" w:rsidR="00266A4D" w:rsidRPr="00266A4D" w:rsidRDefault="00266A4D" w:rsidP="00266A4D">
      <w:pPr>
        <w:pStyle w:val="NoSpacing"/>
        <w:spacing w:afterLines="20" w:after="48"/>
        <w:jc w:val="both"/>
        <w:rPr>
          <w:b/>
          <w:u w:val="single"/>
        </w:rPr>
      </w:pPr>
    </w:p>
    <w:p w14:paraId="3AEC780B" w14:textId="77777777" w:rsidR="00F70100" w:rsidRPr="00A14C75" w:rsidRDefault="00F70100" w:rsidP="00D730C8">
      <w:pPr>
        <w:pStyle w:val="NoSpacing"/>
        <w:spacing w:after="20"/>
        <w:jc w:val="both"/>
        <w:rPr>
          <w:sz w:val="24"/>
        </w:rPr>
      </w:pPr>
      <w:r w:rsidRPr="00A14C75">
        <w:rPr>
          <w:b/>
          <w:sz w:val="24"/>
          <w:u w:val="single"/>
        </w:rPr>
        <w:t xml:space="preserve">Refereed journal articles and book chapters </w:t>
      </w:r>
      <w:r w:rsidRPr="00A14C75">
        <w:rPr>
          <w:sz w:val="24"/>
          <w:u w:val="single"/>
        </w:rPr>
        <w:t>(* marks supervised students)</w:t>
      </w:r>
    </w:p>
    <w:p w14:paraId="1CC6027C" w14:textId="77777777" w:rsidR="00F70100" w:rsidRDefault="00F70100" w:rsidP="00F70100">
      <w:pPr>
        <w:pStyle w:val="NoSpacing"/>
        <w:spacing w:after="20"/>
        <w:jc w:val="both"/>
      </w:pPr>
    </w:p>
    <w:p w14:paraId="735A0345" w14:textId="2B42AD9F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. On the first passage time for waiting processes. Theory of </w:t>
      </w:r>
      <w:proofErr w:type="spellStart"/>
      <w:r w:rsidRPr="008F7F2E">
        <w:t>Probab</w:t>
      </w:r>
      <w:proofErr w:type="spellEnd"/>
      <w:r w:rsidRPr="008F7F2E">
        <w:t>. and Appl., 41: 328 -- 334, 1996.</w:t>
      </w:r>
      <w:r w:rsidR="00B0464E">
        <w:t xml:space="preserve"> </w:t>
      </w:r>
      <w:hyperlink r:id="rId10" w:tgtFrame="_blank" w:tooltip="Opens new window" w:history="1">
        <w:r w:rsidR="00C30A7F">
          <w:rPr>
            <w:rStyle w:val="Hyperlink"/>
            <w:rFonts w:ascii="Arial" w:hAnsi="Arial" w:cs="Arial"/>
            <w:color w:val="296BAA"/>
            <w:sz w:val="18"/>
            <w:szCs w:val="18"/>
            <w:shd w:val="clear" w:color="auto" w:fill="FFFFFF"/>
          </w:rPr>
          <w:t>Link.</w:t>
        </w:r>
      </w:hyperlink>
    </w:p>
    <w:p w14:paraId="5F3C5F0F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2A1798FE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 and A. L. Rukhin. Asymptotic behavior of confidence regions in the change-point problem. J. of Stat. Planning and Inference, 58:263-282, 1997. </w:t>
      </w:r>
    </w:p>
    <w:p w14:paraId="66551A3E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69DCB1C9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. Convergence rates of change-point estimators and tail probabilities of the </w:t>
      </w:r>
      <w:proofErr w:type="gramStart"/>
      <w:r w:rsidRPr="008F7F2E">
        <w:t>first-passage</w:t>
      </w:r>
      <w:proofErr w:type="gramEnd"/>
      <w:r w:rsidRPr="008F7F2E">
        <w:t>-time process. Canadian J. of Statistics, 27:183-197, 1999.</w:t>
      </w:r>
    </w:p>
    <w:p w14:paraId="529D501F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7817A8DF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 and A. L. Rukhin. Distribution of the number of visits of a random walk. Stochastic Models, 15: 593-597, 1999.</w:t>
      </w:r>
    </w:p>
    <w:p w14:paraId="3EB67DA1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79FE64D3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>. Nonparametric adaptive change-point estimation and on-line detection. Sequential Analysis, 19 (1</w:t>
      </w:r>
      <w:r>
        <w:t>-</w:t>
      </w:r>
      <w:r w:rsidRPr="008F7F2E">
        <w:t>2), 1-23, 2000.</w:t>
      </w:r>
    </w:p>
    <w:p w14:paraId="2F6EDC9A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4B11D3CA" w14:textId="01727B5C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. On statistical inference under asymmetric loss functions. Statistics &amp; </w:t>
      </w:r>
      <w:r w:rsidR="00A50D3A">
        <w:t>Risk Modeling</w:t>
      </w:r>
      <w:r w:rsidRPr="008F7F2E">
        <w:t>, 18 (4), 367-388, 2000.</w:t>
      </w:r>
    </w:p>
    <w:p w14:paraId="05F6D00B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6897D96F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rPr>
          <w:lang w:val="es-ES"/>
        </w:rPr>
        <w:t>M. Baron</w:t>
      </w:r>
      <w:r w:rsidRPr="008F7F2E">
        <w:rPr>
          <w:lang w:val="es-ES"/>
        </w:rPr>
        <w:t xml:space="preserve">, C. K. Lakshminarayan, and Z. Chen. </w:t>
      </w:r>
      <w:r w:rsidRPr="008F7F2E">
        <w:t xml:space="preserve">Markov random fields in pattern recognition for semiconductor manufacturing. </w:t>
      </w:r>
      <w:proofErr w:type="spellStart"/>
      <w:r w:rsidRPr="008F7F2E">
        <w:t>Technometrics</w:t>
      </w:r>
      <w:proofErr w:type="spellEnd"/>
      <w:r w:rsidRPr="008F7F2E">
        <w:t>, 43 (1), 66-72, 2001.</w:t>
      </w:r>
    </w:p>
    <w:p w14:paraId="247D744E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7BE3AD46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 and A. L. Rukhin. Perpetuities and asymptotic change-point analysis. Statistics and Probability Letters, 55 (1), 29-38, 2001.</w:t>
      </w:r>
    </w:p>
    <w:p w14:paraId="687B4792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5C7590AB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>. Bayes stopping rules in a change-point model with a random hazard rate. Sequential Analysis, 20 (3), 147-163, 2001.</w:t>
      </w:r>
    </w:p>
    <w:p w14:paraId="253BC7CA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016C57CB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>, M. Rosenberg, and N. Sidorenko. Electricity pricing: modeling and prediction with automatic spike detection. Energy, Power, and Risk Management, 36-39, October 2001.</w:t>
      </w:r>
    </w:p>
    <w:p w14:paraId="3470BE32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643D4786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, M. Rosenberg, and N. Sidorenko. Divide and </w:t>
      </w:r>
      <w:proofErr w:type="gramStart"/>
      <w:r w:rsidRPr="008F7F2E">
        <w:t>conquer:</w:t>
      </w:r>
      <w:proofErr w:type="gramEnd"/>
      <w:r w:rsidRPr="008F7F2E">
        <w:t xml:space="preserve"> forecasting power via automatic price regime separation. Energy, Power, and Risk Management, 70-73, March 2002.</w:t>
      </w:r>
    </w:p>
    <w:p w14:paraId="1DEDD056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475E3D92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rPr>
          <w:lang w:val="es-ES"/>
        </w:rPr>
        <w:t xml:space="preserve">N. </w:t>
      </w:r>
      <w:proofErr w:type="spellStart"/>
      <w:r w:rsidRPr="008F7F2E">
        <w:rPr>
          <w:lang w:val="es-ES"/>
        </w:rPr>
        <w:t>Sidorenko</w:t>
      </w:r>
      <w:proofErr w:type="spellEnd"/>
      <w:r w:rsidRPr="008F7F2E">
        <w:rPr>
          <w:lang w:val="es-ES"/>
        </w:rPr>
        <w:t xml:space="preserve">, </w:t>
      </w:r>
      <w:r>
        <w:rPr>
          <w:lang w:val="es-ES"/>
        </w:rPr>
        <w:t>M. Baron</w:t>
      </w:r>
      <w:r w:rsidRPr="008F7F2E">
        <w:rPr>
          <w:lang w:val="es-ES"/>
        </w:rPr>
        <w:t xml:space="preserve">, and M. Rosenberg. </w:t>
      </w:r>
      <w:r w:rsidRPr="008F7F2E">
        <w:t>Estimating oil price volatility: a GARCH model. Energy, Power, and Risk Management, 62-65, October 2002.</w:t>
      </w:r>
    </w:p>
    <w:p w14:paraId="056CEB13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3E82F3FF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lastRenderedPageBreak/>
        <w:t>M. Baron</w:t>
      </w:r>
      <w:r w:rsidRPr="008F7F2E">
        <w:t>. Bayes and asymptotically pointwise optimal stopping rules for the detectio</w:t>
      </w:r>
      <w:r>
        <w:t xml:space="preserve">n of influenza epidemics. In </w:t>
      </w:r>
      <w:r w:rsidRPr="008F7F2E">
        <w:t xml:space="preserve">C. </w:t>
      </w:r>
      <w:proofErr w:type="spellStart"/>
      <w:r w:rsidRPr="008F7F2E">
        <w:t>Gatsonis</w:t>
      </w:r>
      <w:proofErr w:type="spellEnd"/>
      <w:r w:rsidRPr="008F7F2E">
        <w:t xml:space="preserve">, R. E. Kass, A. </w:t>
      </w:r>
      <w:proofErr w:type="spellStart"/>
      <w:r w:rsidRPr="008F7F2E">
        <w:t>Carriquiry</w:t>
      </w:r>
      <w:proofErr w:type="spellEnd"/>
      <w:r w:rsidRPr="008F7F2E">
        <w:t xml:space="preserve">, A. Gelman, D. Higdon, D. K. Pauler and I. </w:t>
      </w:r>
      <w:proofErr w:type="spellStart"/>
      <w:r w:rsidRPr="008F7F2E">
        <w:t>Verdinelli</w:t>
      </w:r>
      <w:proofErr w:type="spellEnd"/>
      <w:r w:rsidRPr="008F7F2E">
        <w:t xml:space="preserve">, Eds., Case Studies in Bayesian Statistics, vol. 6, pages </w:t>
      </w:r>
      <w:proofErr w:type="gramStart"/>
      <w:r w:rsidRPr="008F7F2E">
        <w:t>153--163</w:t>
      </w:r>
      <w:proofErr w:type="gramEnd"/>
      <w:r w:rsidRPr="008F7F2E">
        <w:t>, Springer-Verlag, New York, 2002.</w:t>
      </w:r>
    </w:p>
    <w:p w14:paraId="40D74B0A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1E668A76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 xml:space="preserve">M. Rosenberg, J. D. Bryngelson, N. Sidorenko; </w:t>
      </w:r>
      <w:r>
        <w:t>M. Baron</w:t>
      </w:r>
      <w:r w:rsidRPr="008F7F2E">
        <w:t xml:space="preserve">. Price spikes and real options: transmission valuation. In E. I. Ronn, ed., Real Options and Energy Management, pages </w:t>
      </w:r>
      <w:proofErr w:type="gramStart"/>
      <w:r w:rsidRPr="008F7F2E">
        <w:t>323--370</w:t>
      </w:r>
      <w:proofErr w:type="gramEnd"/>
      <w:r w:rsidRPr="008F7F2E">
        <w:t>, Risk Books, London, 2002.</w:t>
      </w:r>
    </w:p>
    <w:p w14:paraId="5EDAA3D0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04CB3F54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 xml:space="preserve">M. Rosenberg, J. D. Bryngelson; </w:t>
      </w:r>
      <w:r>
        <w:t>M. Baron</w:t>
      </w:r>
      <w:r w:rsidRPr="008F7F2E">
        <w:t xml:space="preserve">. Probability and stochastic calculus: review of probability concepts. In E. I. Ronn, ed., Real Options and Energy Management, pages </w:t>
      </w:r>
      <w:proofErr w:type="gramStart"/>
      <w:r w:rsidRPr="008F7F2E">
        <w:t>659--697</w:t>
      </w:r>
      <w:proofErr w:type="gramEnd"/>
      <w:r w:rsidRPr="008F7F2E">
        <w:t>, Risk Books, London, 2002.</w:t>
      </w:r>
    </w:p>
    <w:p w14:paraId="0449280D" w14:textId="77777777" w:rsidR="00F70100" w:rsidRPr="008F7F2E" w:rsidRDefault="00F70100" w:rsidP="00C65001">
      <w:pPr>
        <w:pStyle w:val="NoSpacing"/>
        <w:spacing w:after="20"/>
        <w:ind w:left="360" w:firstLine="45"/>
        <w:jc w:val="both"/>
      </w:pPr>
    </w:p>
    <w:p w14:paraId="0592267C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 and N. </w:t>
      </w:r>
      <w:proofErr w:type="spellStart"/>
      <w:r w:rsidRPr="008F7F2E">
        <w:t>Granott</w:t>
      </w:r>
      <w:proofErr w:type="spellEnd"/>
      <w:r w:rsidRPr="008F7F2E">
        <w:t xml:space="preserve">. Consistent estimation of early and frequent change points. In    J. </w:t>
      </w:r>
      <w:proofErr w:type="spellStart"/>
      <w:r w:rsidRPr="008F7F2E">
        <w:t>Haitovsky</w:t>
      </w:r>
      <w:proofErr w:type="spellEnd"/>
      <w:r w:rsidRPr="008F7F2E">
        <w:t xml:space="preserve">, H. R. Lerche, and Y. </w:t>
      </w:r>
      <w:proofErr w:type="spellStart"/>
      <w:r w:rsidRPr="008F7F2E">
        <w:t>Ritov</w:t>
      </w:r>
      <w:proofErr w:type="spellEnd"/>
      <w:r w:rsidRPr="008F7F2E">
        <w:t xml:space="preserve">, eds., Foundations of Statistical Inference, pages </w:t>
      </w:r>
      <w:proofErr w:type="gramStart"/>
      <w:r w:rsidRPr="008F7F2E">
        <w:t>181--194</w:t>
      </w:r>
      <w:proofErr w:type="gramEnd"/>
      <w:r w:rsidRPr="008F7F2E">
        <w:t xml:space="preserve">, </w:t>
      </w:r>
      <w:proofErr w:type="spellStart"/>
      <w:r w:rsidRPr="008F7F2E">
        <w:t>Physica</w:t>
      </w:r>
      <w:proofErr w:type="spellEnd"/>
      <w:r w:rsidRPr="008F7F2E">
        <w:t>-Verlag, Heidelberg, New York, 2003.</w:t>
      </w:r>
    </w:p>
    <w:p w14:paraId="52DB1985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3A6EDF2E" w14:textId="6996F71E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. Sequential methods for multistate processes. In N. Mukhopadhyay, S. Datta, S. Chattopadhyay, eds., </w:t>
      </w:r>
      <w:r w:rsidR="004243EB">
        <w:t>Applied Sequential Methodologies. Real-World Examples with Data Analysis</w:t>
      </w:r>
      <w:r w:rsidRPr="008F7F2E">
        <w:t xml:space="preserve">, </w:t>
      </w:r>
      <w:proofErr w:type="gramStart"/>
      <w:r w:rsidRPr="008F7F2E">
        <w:t>55--73</w:t>
      </w:r>
      <w:proofErr w:type="gramEnd"/>
      <w:r w:rsidRPr="008F7F2E">
        <w:t>, Marcel Dekker, Inc., New York, 2004.</w:t>
      </w:r>
    </w:p>
    <w:p w14:paraId="4A74B5B6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7A6BE453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. Detection of epidemics as a sequential change-point problem. In   V. Antonov, C. Huber, M. Nikulin, V. </w:t>
      </w:r>
      <w:proofErr w:type="spellStart"/>
      <w:r w:rsidRPr="008F7F2E">
        <w:t>Polischook</w:t>
      </w:r>
      <w:proofErr w:type="spellEnd"/>
      <w:r w:rsidRPr="008F7F2E">
        <w:t>, eds.; Longevity, Aging and Degradation Models in Reliability, Public Health, Medicine and Biology, volume 2, pages 31--43, St. Petersburg, 2004.</w:t>
      </w:r>
    </w:p>
    <w:p w14:paraId="182342DC" w14:textId="77777777" w:rsidR="00F70100" w:rsidRPr="008F7F2E" w:rsidRDefault="00F70100" w:rsidP="00C65001">
      <w:pPr>
        <w:pStyle w:val="NoSpacing"/>
        <w:spacing w:after="20"/>
        <w:ind w:left="360" w:firstLine="150"/>
        <w:jc w:val="both"/>
      </w:pPr>
    </w:p>
    <w:p w14:paraId="1BC8AB65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>R. Gill</w:t>
      </w:r>
      <w:r>
        <w:t>*</w:t>
      </w:r>
      <w:r w:rsidRPr="008F7F2E">
        <w:t xml:space="preserve"> and </w:t>
      </w:r>
      <w:r>
        <w:t>M. Baron</w:t>
      </w:r>
      <w:r w:rsidRPr="008F7F2E">
        <w:t xml:space="preserve">. Consistent estimation in generalized broken-line regression.   J. of Stat. Planning and Inference, 126(2), </w:t>
      </w:r>
      <w:proofErr w:type="gramStart"/>
      <w:r w:rsidRPr="008F7F2E">
        <w:t>441--460</w:t>
      </w:r>
      <w:proofErr w:type="gramEnd"/>
      <w:r w:rsidRPr="008F7F2E">
        <w:t>, 2004.</w:t>
      </w:r>
    </w:p>
    <w:p w14:paraId="7C640161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2395CF37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>C. Schmegner</w:t>
      </w:r>
      <w:r>
        <w:t>*</w:t>
      </w:r>
      <w:r w:rsidRPr="008F7F2E">
        <w:t xml:space="preserve"> and </w:t>
      </w:r>
      <w:r>
        <w:t>M. Baron</w:t>
      </w:r>
      <w:r w:rsidRPr="008F7F2E">
        <w:t xml:space="preserve">. Principles of optimal sequential planning. Sequential Analysis, 23(1), </w:t>
      </w:r>
      <w:proofErr w:type="gramStart"/>
      <w:r w:rsidRPr="008F7F2E">
        <w:t>11--32</w:t>
      </w:r>
      <w:proofErr w:type="gramEnd"/>
      <w:r w:rsidRPr="008F7F2E">
        <w:t>, 2004.</w:t>
      </w:r>
    </w:p>
    <w:p w14:paraId="453B36E3" w14:textId="77777777" w:rsidR="00F70100" w:rsidRPr="008F7F2E" w:rsidRDefault="00F70100" w:rsidP="00C65001">
      <w:pPr>
        <w:pStyle w:val="NoSpacing"/>
        <w:spacing w:after="20"/>
        <w:ind w:left="360" w:firstLine="105"/>
        <w:jc w:val="both"/>
      </w:pPr>
    </w:p>
    <w:p w14:paraId="0BB58E5D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M. Baron</w:t>
      </w:r>
      <w:r w:rsidRPr="008F7F2E">
        <w:t xml:space="preserve"> and A. Tartakovsky. Asymptotic optimality of change-point detection schemes in general continuous-time models. Sequential Analysis, 25(3) </w:t>
      </w:r>
      <w:proofErr w:type="gramStart"/>
      <w:r w:rsidRPr="008F7F2E">
        <w:t>257--296</w:t>
      </w:r>
      <w:proofErr w:type="gramEnd"/>
      <w:r w:rsidRPr="008F7F2E">
        <w:t>, 2006.</w:t>
      </w:r>
    </w:p>
    <w:p w14:paraId="4F234ED7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18946BC5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>R. Gill</w:t>
      </w:r>
      <w:r>
        <w:t>*</w:t>
      </w:r>
      <w:r w:rsidRPr="008F7F2E">
        <w:t xml:space="preserve">, J. Keating, and </w:t>
      </w:r>
      <w:r>
        <w:t>M. Baron</w:t>
      </w:r>
      <w:r w:rsidRPr="008F7F2E">
        <w:t xml:space="preserve">. Detecting abrupt leaks in blended underground storage tanks.  Communication </w:t>
      </w:r>
      <w:proofErr w:type="gramStart"/>
      <w:r w:rsidRPr="008F7F2E">
        <w:t>is</w:t>
      </w:r>
      <w:proofErr w:type="gramEnd"/>
      <w:r w:rsidRPr="008F7F2E">
        <w:t xml:space="preserve"> Statistics: Theory and Methods, 35(4) 727--742, 2006.</w:t>
      </w:r>
    </w:p>
    <w:p w14:paraId="10F719FE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72ACEC4D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>C. Schmegner</w:t>
      </w:r>
      <w:r>
        <w:t>*</w:t>
      </w:r>
      <w:r w:rsidRPr="008F7F2E">
        <w:t xml:space="preserve"> and </w:t>
      </w:r>
      <w:r>
        <w:t>M. Baron</w:t>
      </w:r>
      <w:r w:rsidRPr="008F7F2E">
        <w:t xml:space="preserve">. Sequential Plans and Risk Evaluation. Sequential Analysis, 26(4), </w:t>
      </w:r>
      <w:proofErr w:type="gramStart"/>
      <w:r w:rsidRPr="008F7F2E">
        <w:t>335--354</w:t>
      </w:r>
      <w:proofErr w:type="gramEnd"/>
      <w:r w:rsidRPr="008F7F2E">
        <w:t>, 2007.</w:t>
      </w:r>
    </w:p>
    <w:p w14:paraId="6EF24DAA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609A7129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 xml:space="preserve">H. C. Urschel, L. L. </w:t>
      </w:r>
      <w:proofErr w:type="spellStart"/>
      <w:r w:rsidRPr="008F7F2E">
        <w:t>Hanselka</w:t>
      </w:r>
      <w:proofErr w:type="spellEnd"/>
      <w:r w:rsidRPr="008F7F2E">
        <w:t>, I. Gromov, L. White, and M.</w:t>
      </w:r>
      <w:r>
        <w:t xml:space="preserve"> </w:t>
      </w:r>
      <w:r w:rsidRPr="008F7F2E">
        <w:t>Baron. Open-Label Study of a Proprietary Treatment Program Targeting Type A γ-Aminobutyric Acid Receptor Dysregulation in Methamphetamine Dependence. Mayo C</w:t>
      </w:r>
      <w:r>
        <w:t>linic Proceedings, 82(10), 1170</w:t>
      </w:r>
      <w:r w:rsidRPr="008F7F2E">
        <w:t>-1178, 2007.</w:t>
      </w:r>
    </w:p>
    <w:p w14:paraId="1FF41C38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72EB6084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lastRenderedPageBreak/>
        <w:t xml:space="preserve">J. W. Cangussu and </w:t>
      </w:r>
      <w:r>
        <w:t>M. Baron</w:t>
      </w:r>
      <w:r w:rsidRPr="008F7F2E">
        <w:t xml:space="preserve">. Automatic Identification of Change Points for the System Testing Process. COMPSAC (1), </w:t>
      </w:r>
      <w:proofErr w:type="gramStart"/>
      <w:r w:rsidRPr="008F7F2E">
        <w:t>377--384</w:t>
      </w:r>
      <w:proofErr w:type="gramEnd"/>
      <w:r w:rsidRPr="008F7F2E">
        <w:t>, 2007.</w:t>
      </w:r>
    </w:p>
    <w:p w14:paraId="4AE28F6E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70A542F4" w14:textId="77777777" w:rsidR="00F70100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 xml:space="preserve">M. Baron, A. Takken, E. Yashchin, and M. </w:t>
      </w:r>
      <w:proofErr w:type="spellStart"/>
      <w:r w:rsidRPr="008F7F2E">
        <w:t>Lanzerotti</w:t>
      </w:r>
      <w:proofErr w:type="spellEnd"/>
      <w:r w:rsidRPr="008F7F2E">
        <w:t>. Modeling and Forecasting of Defect-Limited Yield in Semiconductor Manufacturing. IEEE Transactions on Semiconductor Manufacturing, 21(4), 614-624, 2008.</w:t>
      </w:r>
    </w:p>
    <w:p w14:paraId="0F067C3C" w14:textId="77777777" w:rsidR="00C65001" w:rsidRDefault="00C65001" w:rsidP="00C65001">
      <w:pPr>
        <w:pStyle w:val="NoSpacing"/>
        <w:spacing w:after="20"/>
        <w:jc w:val="both"/>
      </w:pPr>
    </w:p>
    <w:p w14:paraId="06D8CB5D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 xml:space="preserve">H. C. Urschel, L. L. </w:t>
      </w:r>
      <w:proofErr w:type="spellStart"/>
      <w:r w:rsidRPr="008F7F2E">
        <w:t>Hans</w:t>
      </w:r>
      <w:r>
        <w:t>elka</w:t>
      </w:r>
      <w:proofErr w:type="spellEnd"/>
      <w:r w:rsidRPr="008F7F2E">
        <w:t>, and M.</w:t>
      </w:r>
      <w:r>
        <w:t xml:space="preserve"> </w:t>
      </w:r>
      <w:r w:rsidRPr="008F7F2E">
        <w:t>Baron</w:t>
      </w:r>
      <w:r>
        <w:t>. Drug craving: construct and concurrent validity. Amer. J. of Addictions, 17(4), 338, 2008.</w:t>
      </w:r>
    </w:p>
    <w:p w14:paraId="45FE5FCA" w14:textId="77777777" w:rsidR="00F70100" w:rsidRPr="008F7F2E" w:rsidRDefault="00F70100" w:rsidP="00F70100">
      <w:pPr>
        <w:pStyle w:val="NoSpacing"/>
        <w:spacing w:after="20"/>
        <w:ind w:left="360"/>
        <w:jc w:val="both"/>
      </w:pPr>
    </w:p>
    <w:p w14:paraId="4AAD9A47" w14:textId="77777777" w:rsidR="00F70100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 w:rsidRPr="008F7F2E">
        <w:t>S. Suzuki</w:t>
      </w:r>
      <w:r>
        <w:t>*</w:t>
      </w:r>
      <w:r w:rsidRPr="008F7F2E">
        <w:t xml:space="preserve"> and </w:t>
      </w:r>
      <w:r>
        <w:t>M. Baron</w:t>
      </w:r>
      <w:r w:rsidRPr="008F7F2E">
        <w:t>. ε-Bayes Sequential Plans. Advances and Applications in Statistics 11 (2), 173-183, 2009.</w:t>
      </w:r>
    </w:p>
    <w:p w14:paraId="01048417" w14:textId="77777777" w:rsidR="00F70100" w:rsidRDefault="00F70100" w:rsidP="00F70100">
      <w:pPr>
        <w:pStyle w:val="NoSpacing"/>
        <w:spacing w:after="20"/>
        <w:jc w:val="both"/>
      </w:pPr>
    </w:p>
    <w:p w14:paraId="254C2838" w14:textId="32A440AF" w:rsidR="00F70100" w:rsidRPr="005B1F03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bookmarkStart w:id="0" w:name="_Hlk39092160"/>
      <w:r w:rsidRPr="005B1F03">
        <w:t xml:space="preserve">M. Rosenberg, J. D. Bryngelson, </w:t>
      </w:r>
      <w:r>
        <w:t>M. Baron</w:t>
      </w:r>
      <w:r w:rsidRPr="005B1F03">
        <w:t xml:space="preserve">, and A. D. </w:t>
      </w:r>
      <w:proofErr w:type="spellStart"/>
      <w:r w:rsidRPr="005B1F03">
        <w:t>Papalexopoulos</w:t>
      </w:r>
      <w:proofErr w:type="spellEnd"/>
      <w:r w:rsidRPr="005B1F03">
        <w:t xml:space="preserve">. Transmission Valuation Analysis Based on Real Options with Price Spikes, in </w:t>
      </w:r>
      <w:r w:rsidRPr="0011635D">
        <w:rPr>
          <w:i/>
          <w:iCs/>
        </w:rPr>
        <w:t>Handbook of Power Systems II</w:t>
      </w:r>
      <w:r w:rsidR="003A6E78" w:rsidRPr="0011635D">
        <w:rPr>
          <w:i/>
          <w:iCs/>
        </w:rPr>
        <w:t xml:space="preserve"> (</w:t>
      </w:r>
      <w:r w:rsidRPr="0011635D">
        <w:rPr>
          <w:i/>
          <w:iCs/>
        </w:rPr>
        <w:t>Energy Systems</w:t>
      </w:r>
      <w:r w:rsidR="003A6E78" w:rsidRPr="0011635D">
        <w:rPr>
          <w:i/>
          <w:iCs/>
        </w:rPr>
        <w:t>)</w:t>
      </w:r>
      <w:r w:rsidRPr="005B1F03">
        <w:t xml:space="preserve">, S. Rebennack, P.M. </w:t>
      </w:r>
      <w:proofErr w:type="spellStart"/>
      <w:r w:rsidRPr="005B1F03">
        <w:t>Pardalos</w:t>
      </w:r>
      <w:proofErr w:type="spellEnd"/>
      <w:r w:rsidRPr="005B1F03">
        <w:t>, M.V.F. Pereira and N. Iliadis (eds). Springer, 2010, pp. 101-125</w:t>
      </w:r>
      <w:r w:rsidR="009D485F">
        <w:t>.</w:t>
      </w:r>
    </w:p>
    <w:bookmarkEnd w:id="0"/>
    <w:p w14:paraId="75AFB938" w14:textId="77777777" w:rsidR="00F70100" w:rsidRPr="008F7F2E" w:rsidRDefault="00F70100" w:rsidP="00F70100">
      <w:pPr>
        <w:pStyle w:val="NoSpacing"/>
        <w:spacing w:after="20"/>
        <w:jc w:val="both"/>
      </w:pPr>
    </w:p>
    <w:p w14:paraId="71618C9E" w14:textId="77777777" w:rsidR="00F70100" w:rsidRPr="008F7F2E" w:rsidRDefault="00F70100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M. Baron</w:t>
      </w:r>
      <w:r w:rsidRPr="008F7F2E">
        <w:rPr>
          <w:rFonts w:ascii="Calibri" w:hAnsi="Calibri"/>
          <w:sz w:val="22"/>
          <w:szCs w:val="22"/>
        </w:rPr>
        <w:t xml:space="preserve"> and S. Efromovich. Discussion on “Quickest Detection Problems: Fifty Years Later” by Albert N. Shiryaev,  </w:t>
      </w:r>
      <w:r w:rsidRPr="008F7F2E">
        <w:rPr>
          <w:rFonts w:ascii="Calibri" w:hAnsi="Calibri"/>
          <w:i/>
          <w:sz w:val="22"/>
          <w:szCs w:val="22"/>
        </w:rPr>
        <w:t>Sequential Analysis</w:t>
      </w:r>
      <w:r w:rsidRPr="008F7F2E">
        <w:rPr>
          <w:rFonts w:ascii="Calibri" w:hAnsi="Calibri"/>
          <w:sz w:val="22"/>
          <w:szCs w:val="22"/>
        </w:rPr>
        <w:t>, 29: 398-403, 2010.</w:t>
      </w:r>
    </w:p>
    <w:p w14:paraId="465C87F4" w14:textId="77777777" w:rsidR="00F70100" w:rsidRPr="008F7F2E" w:rsidRDefault="00F70100" w:rsidP="00F70100">
      <w:pPr>
        <w:pStyle w:val="PlainText"/>
        <w:spacing w:after="20"/>
        <w:jc w:val="both"/>
        <w:rPr>
          <w:rFonts w:ascii="Calibri" w:hAnsi="Calibri"/>
          <w:sz w:val="22"/>
          <w:szCs w:val="22"/>
        </w:rPr>
      </w:pPr>
    </w:p>
    <w:p w14:paraId="66D86D89" w14:textId="77777777" w:rsidR="00F70100" w:rsidRDefault="00F70100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 w:rsidRPr="008F7F2E">
        <w:t xml:space="preserve">J. W. Cangussu, S. W. Haider, K. Cooper, and </w:t>
      </w:r>
      <w:r>
        <w:t>M. Baron</w:t>
      </w:r>
      <w:r w:rsidRPr="008F7F2E">
        <w:t xml:space="preserve">. On the selection of software defect estimation techniques. Software Testing, </w:t>
      </w:r>
      <w:r w:rsidRPr="00CB4457">
        <w:t>Verification and Reliability</w:t>
      </w:r>
      <w:r w:rsidRPr="008F7F2E">
        <w:t xml:space="preserve"> 21 (2), 125-152, 2011.</w:t>
      </w:r>
    </w:p>
    <w:p w14:paraId="17EF0F11" w14:textId="77777777" w:rsidR="00F70100" w:rsidRDefault="00F70100" w:rsidP="00F70100">
      <w:pPr>
        <w:autoSpaceDE w:val="0"/>
        <w:autoSpaceDN w:val="0"/>
        <w:adjustRightInd w:val="0"/>
        <w:spacing w:after="20" w:line="240" w:lineRule="auto"/>
        <w:ind w:left="720"/>
        <w:jc w:val="both"/>
      </w:pPr>
    </w:p>
    <w:p w14:paraId="4921C10A" w14:textId="77777777" w:rsidR="00F70100" w:rsidRDefault="00F70100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 w:rsidRPr="00903C0B">
        <w:t xml:space="preserve">H. C. Urschel, L. L. </w:t>
      </w:r>
      <w:proofErr w:type="spellStart"/>
      <w:r w:rsidRPr="00903C0B">
        <w:t>Hanselka</w:t>
      </w:r>
      <w:proofErr w:type="spellEnd"/>
      <w:r w:rsidRPr="00903C0B">
        <w:t xml:space="preserve">, and M. Baron. A controlled trial of flumazenil and gabapentin for initial treatment of methylamphetamine dependence. J. of Psychopharmacology 25 (2), 254-262, 2011. </w:t>
      </w:r>
    </w:p>
    <w:p w14:paraId="2EF76983" w14:textId="77777777" w:rsidR="00F70100" w:rsidRDefault="00F70100" w:rsidP="00F70100">
      <w:pPr>
        <w:autoSpaceDE w:val="0"/>
        <w:autoSpaceDN w:val="0"/>
        <w:adjustRightInd w:val="0"/>
        <w:spacing w:after="20" w:line="240" w:lineRule="auto"/>
        <w:ind w:left="720"/>
        <w:jc w:val="both"/>
      </w:pPr>
    </w:p>
    <w:p w14:paraId="64978800" w14:textId="77777777" w:rsidR="00F70100" w:rsidRDefault="00F70100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 w:rsidRPr="00903C0B">
        <w:t xml:space="preserve">S. Suzuki* and </w:t>
      </w:r>
      <w:r>
        <w:t>M. Baron</w:t>
      </w:r>
      <w:r w:rsidRPr="00903C0B">
        <w:t>. Construction of the optimal sequential plan for testing a treatment for an adverse effect, Sequential Analysis 30 (3): 261-279, 2011.</w:t>
      </w:r>
    </w:p>
    <w:p w14:paraId="244957CC" w14:textId="77777777" w:rsidR="00F70100" w:rsidRDefault="00F70100" w:rsidP="00F70100">
      <w:pPr>
        <w:autoSpaceDE w:val="0"/>
        <w:autoSpaceDN w:val="0"/>
        <w:adjustRightInd w:val="0"/>
        <w:spacing w:after="20" w:line="240" w:lineRule="auto"/>
        <w:ind w:left="720"/>
        <w:jc w:val="both"/>
      </w:pPr>
    </w:p>
    <w:p w14:paraId="2CB9E0E3" w14:textId="77777777" w:rsidR="00F70100" w:rsidRDefault="00F70100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 w:rsidRPr="00903C0B">
        <w:t>S. De* and M.</w:t>
      </w:r>
      <w:r>
        <w:t xml:space="preserve"> </w:t>
      </w:r>
      <w:r w:rsidRPr="00903C0B">
        <w:t xml:space="preserve">Baron. Sequential Bonferroni methods for multiple hypothesis testing with strong control of familywise error rates I and II, Sequential Analysis 31 (2), 238-262, 2012. </w:t>
      </w:r>
    </w:p>
    <w:p w14:paraId="71F52BA5" w14:textId="77777777" w:rsidR="00F70100" w:rsidRDefault="00F70100" w:rsidP="00F70100">
      <w:pPr>
        <w:autoSpaceDE w:val="0"/>
        <w:autoSpaceDN w:val="0"/>
        <w:adjustRightInd w:val="0"/>
        <w:spacing w:after="20" w:line="240" w:lineRule="auto"/>
        <w:jc w:val="both"/>
      </w:pPr>
    </w:p>
    <w:p w14:paraId="65984835" w14:textId="77777777" w:rsidR="00F70100" w:rsidRPr="00903C0B" w:rsidRDefault="00F70100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 w:rsidRPr="00903C0B">
        <w:t xml:space="preserve">S. De* and </w:t>
      </w:r>
      <w:r>
        <w:t>M. Baron</w:t>
      </w:r>
      <w:r w:rsidRPr="00903C0B">
        <w:t xml:space="preserve">. Step-up and step-down methods for testing multiple hypotheses in sequential experiments, J. of Stat. Planning and Inference 142: 2059-2070, 2012. </w:t>
      </w:r>
    </w:p>
    <w:p w14:paraId="1E170F6B" w14:textId="77777777" w:rsidR="00F70100" w:rsidRPr="00AD346C" w:rsidRDefault="00F70100" w:rsidP="00D730C8">
      <w:pPr>
        <w:pStyle w:val="Heading2"/>
        <w:numPr>
          <w:ilvl w:val="0"/>
          <w:numId w:val="32"/>
        </w:numPr>
        <w:spacing w:after="20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8F7F2E">
        <w:rPr>
          <w:rFonts w:ascii="Calibri" w:hAnsi="Calibri"/>
          <w:b w:val="0"/>
          <w:bCs w:val="0"/>
          <w:color w:val="auto"/>
          <w:sz w:val="22"/>
          <w:szCs w:val="22"/>
        </w:rPr>
        <w:t>M.</w:t>
      </w:r>
      <w:r>
        <w:rPr>
          <w:rFonts w:ascii="Calibri" w:hAnsi="Calibri"/>
          <w:b w:val="0"/>
          <w:bCs w:val="0"/>
          <w:color w:val="auto"/>
          <w:sz w:val="22"/>
          <w:szCs w:val="22"/>
        </w:rPr>
        <w:t xml:space="preserve"> </w:t>
      </w:r>
      <w:r w:rsidRPr="008F7F2E">
        <w:rPr>
          <w:rFonts w:ascii="Calibri" w:hAnsi="Calibri"/>
          <w:b w:val="0"/>
          <w:bCs w:val="0"/>
          <w:color w:val="auto"/>
          <w:sz w:val="22"/>
          <w:szCs w:val="22"/>
        </w:rPr>
        <w:t>Baron. Discussion on “Change-points: From Sequential Detection to Biology and Back” by David O. Siegmund, Sequential Analysis 32</w:t>
      </w:r>
      <w:r>
        <w:rPr>
          <w:rFonts w:ascii="Calibri" w:hAnsi="Calibri"/>
          <w:b w:val="0"/>
          <w:bCs w:val="0"/>
          <w:color w:val="auto"/>
          <w:sz w:val="22"/>
          <w:szCs w:val="22"/>
        </w:rPr>
        <w:t xml:space="preserve"> </w:t>
      </w:r>
      <w:r w:rsidRPr="008F7F2E">
        <w:rPr>
          <w:rFonts w:ascii="Calibri" w:hAnsi="Calibri"/>
          <w:b w:val="0"/>
          <w:bCs w:val="0"/>
          <w:color w:val="auto"/>
          <w:sz w:val="22"/>
          <w:szCs w:val="22"/>
        </w:rPr>
        <w:t>(1), 15-18, 2013.</w:t>
      </w:r>
    </w:p>
    <w:p w14:paraId="75B74081" w14:textId="77777777" w:rsidR="00F70100" w:rsidRDefault="00F70100" w:rsidP="00F70100">
      <w:pPr>
        <w:pStyle w:val="PlainText"/>
        <w:spacing w:after="20"/>
        <w:ind w:left="720"/>
        <w:jc w:val="both"/>
        <w:rPr>
          <w:rFonts w:ascii="Calibri" w:hAnsi="Calibri"/>
          <w:sz w:val="22"/>
          <w:szCs w:val="22"/>
        </w:rPr>
      </w:pPr>
    </w:p>
    <w:p w14:paraId="12327D64" w14:textId="77777777" w:rsidR="00F70100" w:rsidRDefault="00F70100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r w:rsidRPr="008F7F2E">
        <w:rPr>
          <w:rFonts w:ascii="Calibri" w:hAnsi="Calibri"/>
          <w:sz w:val="22"/>
          <w:szCs w:val="22"/>
        </w:rPr>
        <w:t>X. Yu</w:t>
      </w:r>
      <w:r>
        <w:rPr>
          <w:rFonts w:ascii="Calibri" w:hAnsi="Calibri"/>
          <w:sz w:val="22"/>
          <w:szCs w:val="22"/>
        </w:rPr>
        <w:t>*</w:t>
      </w:r>
      <w:r w:rsidRPr="008F7F2E">
        <w:rPr>
          <w:rFonts w:ascii="Calibri" w:hAnsi="Calibri"/>
          <w:sz w:val="22"/>
          <w:szCs w:val="22"/>
        </w:rPr>
        <w:t>, M. Baron, and P. Choudhary. Change-Point Detection in Binomial Thinning Processes, wi</w:t>
      </w:r>
      <w:r>
        <w:rPr>
          <w:rFonts w:ascii="Calibri" w:hAnsi="Calibri"/>
          <w:sz w:val="22"/>
          <w:szCs w:val="22"/>
        </w:rPr>
        <w:t>th Applications in Epidemiology,</w:t>
      </w:r>
      <w:r w:rsidRPr="008F7F2E">
        <w:rPr>
          <w:rFonts w:ascii="Calibri" w:hAnsi="Calibri"/>
          <w:sz w:val="22"/>
          <w:szCs w:val="22"/>
        </w:rPr>
        <w:t xml:space="preserve"> </w:t>
      </w:r>
      <w:r w:rsidRPr="00E40D63">
        <w:rPr>
          <w:rFonts w:ascii="Calibri" w:hAnsi="Calibri"/>
          <w:sz w:val="22"/>
          <w:szCs w:val="22"/>
        </w:rPr>
        <w:t>Sequential Analysis</w:t>
      </w:r>
      <w:r>
        <w:rPr>
          <w:rFonts w:ascii="Calibri" w:hAnsi="Calibri"/>
          <w:sz w:val="22"/>
          <w:szCs w:val="22"/>
        </w:rPr>
        <w:t xml:space="preserve"> 32 (3), 350-367, 2013</w:t>
      </w:r>
      <w:r w:rsidRPr="00E40D63">
        <w:rPr>
          <w:rFonts w:ascii="Calibri" w:hAnsi="Calibri"/>
          <w:sz w:val="22"/>
          <w:szCs w:val="22"/>
        </w:rPr>
        <w:t>.</w:t>
      </w:r>
    </w:p>
    <w:p w14:paraId="360127CA" w14:textId="77777777" w:rsidR="00F70100" w:rsidRPr="00176129" w:rsidRDefault="00F70100" w:rsidP="00F70100">
      <w:pPr>
        <w:pStyle w:val="PlainText"/>
        <w:spacing w:after="20"/>
        <w:jc w:val="both"/>
        <w:rPr>
          <w:rFonts w:ascii="Calibri" w:hAnsi="Calibri"/>
          <w:sz w:val="22"/>
          <w:szCs w:val="22"/>
        </w:rPr>
      </w:pPr>
    </w:p>
    <w:p w14:paraId="65604EA4" w14:textId="77777777" w:rsidR="00F70100" w:rsidRPr="008F7F2E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lastRenderedPageBreak/>
        <w:t>C. K. Lakshminarayan and M. Baron</w:t>
      </w:r>
      <w:r w:rsidRPr="008F7F2E">
        <w:t xml:space="preserve">. </w:t>
      </w:r>
      <w:r>
        <w:t>Pattern recognition in large-scale data sets: application in integrated circuit manufacturing</w:t>
      </w:r>
      <w:r w:rsidRPr="008F7F2E">
        <w:t xml:space="preserve">. In </w:t>
      </w:r>
      <w:r>
        <w:t>V. Bhatnagar and S. Srinivasa</w:t>
      </w:r>
      <w:r w:rsidRPr="008F7F2E">
        <w:t xml:space="preserve">, eds., </w:t>
      </w:r>
      <w:r w:rsidRPr="008E5684">
        <w:rPr>
          <w:i/>
        </w:rPr>
        <w:t>Big Data Analytics</w:t>
      </w:r>
      <w:r w:rsidRPr="008F7F2E">
        <w:t xml:space="preserve">, </w:t>
      </w:r>
      <w:r>
        <w:t>185-196</w:t>
      </w:r>
      <w:r w:rsidRPr="008F7F2E">
        <w:t xml:space="preserve">, </w:t>
      </w:r>
      <w:r>
        <w:t>Springer, Heidelberg, Germany, 2013</w:t>
      </w:r>
      <w:r w:rsidRPr="008F7F2E">
        <w:t>.</w:t>
      </w:r>
    </w:p>
    <w:p w14:paraId="3AB5D6C0" w14:textId="77777777" w:rsidR="00F70100" w:rsidRDefault="00F70100" w:rsidP="00F70100">
      <w:pPr>
        <w:pStyle w:val="PlainText"/>
        <w:spacing w:after="20"/>
        <w:ind w:left="720"/>
        <w:jc w:val="both"/>
        <w:rPr>
          <w:rFonts w:ascii="Calibri" w:hAnsi="Calibri"/>
          <w:sz w:val="22"/>
          <w:szCs w:val="22"/>
        </w:rPr>
      </w:pPr>
    </w:p>
    <w:p w14:paraId="6CFC502D" w14:textId="60A321B5" w:rsidR="00F70100" w:rsidRPr="000E4E77" w:rsidRDefault="00F70100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r w:rsidRPr="008F7F2E">
        <w:rPr>
          <w:rFonts w:ascii="Calibri" w:hAnsi="Calibri"/>
          <w:sz w:val="22"/>
          <w:szCs w:val="22"/>
        </w:rPr>
        <w:t>X. Chen</w:t>
      </w:r>
      <w:r>
        <w:rPr>
          <w:rFonts w:ascii="Calibri" w:hAnsi="Calibri"/>
          <w:sz w:val="22"/>
          <w:szCs w:val="22"/>
        </w:rPr>
        <w:t>*</w:t>
      </w:r>
      <w:r w:rsidRPr="008F7F2E"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sz w:val="22"/>
          <w:szCs w:val="22"/>
        </w:rPr>
        <w:t>M. Baron</w:t>
      </w:r>
      <w:r w:rsidRPr="008F7F2E">
        <w:rPr>
          <w:rFonts w:ascii="Calibri" w:hAnsi="Calibri"/>
          <w:sz w:val="22"/>
          <w:szCs w:val="22"/>
        </w:rPr>
        <w:t xml:space="preserve">. Change-point analysis of survival data with application in clinical trials, </w:t>
      </w:r>
      <w:r>
        <w:rPr>
          <w:rFonts w:ascii="Calibri" w:hAnsi="Calibri"/>
          <w:sz w:val="22"/>
          <w:szCs w:val="22"/>
        </w:rPr>
        <w:t xml:space="preserve">Open J. of Statistics 4, 663-677, 2014. DOI: </w:t>
      </w:r>
      <w:hyperlink r:id="rId11" w:tgtFrame="_blank" w:history="1">
        <w:r w:rsidR="004B4646">
          <w:rPr>
            <w:rStyle w:val="Hyperlink"/>
            <w:rFonts w:ascii="Verdana" w:hAnsi="Verdana"/>
            <w:color w:val="185FAF"/>
            <w:sz w:val="18"/>
            <w:szCs w:val="18"/>
            <w:shd w:val="clear" w:color="auto" w:fill="FFFFFF"/>
          </w:rPr>
          <w:t>Link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69CB2AE" w14:textId="77777777" w:rsidR="00F70100" w:rsidRPr="000E4E77" w:rsidRDefault="00F70100" w:rsidP="00F70100">
      <w:pPr>
        <w:pStyle w:val="PlainText"/>
        <w:spacing w:after="20"/>
        <w:jc w:val="both"/>
        <w:rPr>
          <w:rFonts w:ascii="Calibri" w:hAnsi="Calibri"/>
          <w:sz w:val="22"/>
          <w:szCs w:val="22"/>
        </w:rPr>
      </w:pPr>
    </w:p>
    <w:p w14:paraId="647F7914" w14:textId="77777777" w:rsidR="00F70100" w:rsidRDefault="00F70100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bookmarkStart w:id="1" w:name="_Hlk39092191"/>
      <w:r>
        <w:rPr>
          <w:rFonts w:ascii="Calibri" w:hAnsi="Calibri"/>
          <w:sz w:val="22"/>
          <w:szCs w:val="22"/>
        </w:rPr>
        <w:t>M. Baron. Asymptotically p</w:t>
      </w:r>
      <w:r w:rsidRPr="00EC6894">
        <w:rPr>
          <w:rFonts w:ascii="Calibri" w:hAnsi="Calibri"/>
          <w:sz w:val="22"/>
          <w:szCs w:val="22"/>
        </w:rPr>
        <w:t xml:space="preserve">ointwise </w:t>
      </w:r>
      <w:r>
        <w:rPr>
          <w:rFonts w:ascii="Calibri" w:hAnsi="Calibri"/>
          <w:sz w:val="22"/>
          <w:szCs w:val="22"/>
        </w:rPr>
        <w:t>optimal change d</w:t>
      </w:r>
      <w:r w:rsidRPr="00EC6894">
        <w:rPr>
          <w:rFonts w:ascii="Calibri" w:hAnsi="Calibri"/>
          <w:sz w:val="22"/>
          <w:szCs w:val="22"/>
        </w:rPr>
        <w:t>etection</w:t>
      </w:r>
      <w:r>
        <w:rPr>
          <w:rFonts w:ascii="Calibri" w:hAnsi="Calibri"/>
          <w:sz w:val="22"/>
          <w:szCs w:val="22"/>
        </w:rPr>
        <w:t xml:space="preserve"> in multiple c</w:t>
      </w:r>
      <w:r w:rsidRPr="00EC6894">
        <w:rPr>
          <w:rFonts w:ascii="Calibri" w:hAnsi="Calibri"/>
          <w:sz w:val="22"/>
          <w:szCs w:val="22"/>
        </w:rPr>
        <w:t>hannels</w:t>
      </w:r>
      <w:r>
        <w:rPr>
          <w:rFonts w:ascii="Calibri" w:hAnsi="Calibri"/>
          <w:sz w:val="22"/>
          <w:szCs w:val="22"/>
        </w:rPr>
        <w:t>, Sequential Analysis 33 (4), 440-457, 2014.</w:t>
      </w:r>
    </w:p>
    <w:bookmarkEnd w:id="1"/>
    <w:p w14:paraId="0954D321" w14:textId="77777777" w:rsidR="00F70100" w:rsidRPr="00051D0B" w:rsidRDefault="00F70100" w:rsidP="00F70100">
      <w:pPr>
        <w:pStyle w:val="PlainText"/>
        <w:spacing w:after="20"/>
        <w:jc w:val="both"/>
        <w:rPr>
          <w:rFonts w:ascii="Calibri" w:hAnsi="Calibri"/>
          <w:sz w:val="22"/>
          <w:szCs w:val="22"/>
        </w:rPr>
      </w:pPr>
    </w:p>
    <w:p w14:paraId="53C47B8F" w14:textId="196C5C13" w:rsidR="00971F8F" w:rsidRPr="004B0E5C" w:rsidRDefault="00F70100" w:rsidP="00D730C8">
      <w:pPr>
        <w:pStyle w:val="PlainText"/>
        <w:numPr>
          <w:ilvl w:val="0"/>
          <w:numId w:val="32"/>
        </w:numPr>
        <w:spacing w:after="20"/>
        <w:jc w:val="both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>
        <w:rPr>
          <w:rFonts w:ascii="Calibri" w:hAnsi="Calibri"/>
          <w:sz w:val="22"/>
          <w:szCs w:val="22"/>
        </w:rPr>
        <w:t>A. Haque</w:t>
      </w:r>
      <w:r w:rsidR="008C3F5E">
        <w:rPr>
          <w:rFonts w:ascii="Calibri" w:hAnsi="Calibri"/>
          <w:sz w:val="22"/>
          <w:szCs w:val="22"/>
        </w:rPr>
        <w:t>*</w:t>
      </w:r>
      <w:r>
        <w:rPr>
          <w:rFonts w:ascii="Calibri" w:hAnsi="Calibri"/>
          <w:sz w:val="22"/>
          <w:szCs w:val="22"/>
        </w:rPr>
        <w:t xml:space="preserve">, S. Chandra, L. Khan, and M. Baron. MapReduce guided approximate inference over graphical models. In </w:t>
      </w:r>
      <w:r>
        <w:rPr>
          <w:rFonts w:ascii="Calibri" w:hAnsi="Calibri"/>
          <w:i/>
          <w:sz w:val="22"/>
          <w:szCs w:val="22"/>
        </w:rPr>
        <w:t xml:space="preserve">2014 IEEE Symposium on Computational Intelligence and Data Mining (CIDM), </w:t>
      </w:r>
      <w:r w:rsidRPr="007A2BF3">
        <w:rPr>
          <w:rFonts w:ascii="Calibri" w:hAnsi="Calibri"/>
          <w:sz w:val="22"/>
          <w:szCs w:val="22"/>
        </w:rPr>
        <w:t>446-453</w:t>
      </w:r>
      <w:r>
        <w:rPr>
          <w:rFonts w:ascii="Calibri" w:hAnsi="Calibri"/>
          <w:sz w:val="22"/>
          <w:szCs w:val="22"/>
        </w:rPr>
        <w:t xml:space="preserve">, IEEE, 2014. DOI: </w:t>
      </w:r>
      <w:hyperlink r:id="rId12" w:tgtFrame="blank" w:history="1">
        <w:r w:rsidR="006B33D7">
          <w:rPr>
            <w:rStyle w:val="Hyperlink"/>
            <w:rFonts w:ascii="Verdana" w:hAnsi="Verdana"/>
            <w:color w:val="185FAF"/>
            <w:sz w:val="18"/>
            <w:szCs w:val="18"/>
            <w:shd w:val="clear" w:color="auto" w:fill="FFFFFF"/>
          </w:rPr>
          <w:t>Link</w:t>
        </w:r>
      </w:hyperlink>
      <w:r w:rsidR="006B33D7">
        <w:rPr>
          <w:rStyle w:val="Hyperlink"/>
          <w:rFonts w:ascii="Verdana" w:hAnsi="Verdana"/>
          <w:color w:val="185FAF"/>
          <w:sz w:val="18"/>
          <w:szCs w:val="18"/>
          <w:shd w:val="clear" w:color="auto" w:fill="FFFFFF"/>
        </w:rPr>
        <w:t>.</w:t>
      </w:r>
    </w:p>
    <w:p w14:paraId="6D14FC46" w14:textId="77777777" w:rsidR="004B0E5C" w:rsidRPr="004B0E5C" w:rsidRDefault="004B0E5C" w:rsidP="004B0E5C">
      <w:pPr>
        <w:pStyle w:val="PlainText"/>
        <w:spacing w:after="20"/>
        <w:jc w:val="both"/>
        <w:rPr>
          <w:rFonts w:ascii="Calibri" w:hAnsi="Calibri"/>
          <w:sz w:val="22"/>
          <w:szCs w:val="22"/>
        </w:rPr>
      </w:pPr>
    </w:p>
    <w:p w14:paraId="0985240B" w14:textId="5CEFF8AC" w:rsidR="00971F8F" w:rsidRPr="00051D0B" w:rsidRDefault="00971F8F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A. Mustafa*, A. Haque*, L. Khan, M. Baron, and B. Thuraisingham. </w:t>
      </w:r>
      <w:r w:rsidRPr="00971F8F">
        <w:rPr>
          <w:rFonts w:ascii="Calibri" w:hAnsi="Calibri"/>
          <w:sz w:val="22"/>
          <w:szCs w:val="22"/>
        </w:rPr>
        <w:t>Evolving stream classification using change detection</w:t>
      </w:r>
      <w:r>
        <w:rPr>
          <w:rFonts w:ascii="Calibri" w:hAnsi="Calibri"/>
          <w:sz w:val="22"/>
          <w:szCs w:val="22"/>
        </w:rPr>
        <w:t xml:space="preserve">. In </w:t>
      </w:r>
      <w:r w:rsidRPr="00971F8F">
        <w:rPr>
          <w:rFonts w:ascii="Calibri" w:hAnsi="Calibri"/>
          <w:i/>
          <w:iCs/>
          <w:sz w:val="22"/>
          <w:szCs w:val="22"/>
        </w:rPr>
        <w:t>10</w:t>
      </w:r>
      <w:r w:rsidRPr="00971F8F">
        <w:rPr>
          <w:rFonts w:ascii="Calibri" w:hAnsi="Calibri"/>
          <w:i/>
          <w:iCs/>
          <w:sz w:val="22"/>
          <w:szCs w:val="22"/>
          <w:vertAlign w:val="superscript"/>
        </w:rPr>
        <w:t>th</w:t>
      </w:r>
      <w:r w:rsidRPr="00971F8F">
        <w:rPr>
          <w:rFonts w:ascii="Calibri" w:hAnsi="Calibri"/>
          <w:i/>
          <w:iCs/>
          <w:sz w:val="22"/>
          <w:szCs w:val="22"/>
        </w:rPr>
        <w:t xml:space="preserve"> IEEE International Conference on Collaborative Computing: Networking, Applications and </w:t>
      </w:r>
      <w:proofErr w:type="spellStart"/>
      <w:r w:rsidRPr="00971F8F">
        <w:rPr>
          <w:rFonts w:ascii="Calibri" w:hAnsi="Calibri"/>
          <w:i/>
          <w:iCs/>
          <w:sz w:val="22"/>
          <w:szCs w:val="22"/>
        </w:rPr>
        <w:t>Worksharing</w:t>
      </w:r>
      <w:proofErr w:type="spellEnd"/>
      <w:r w:rsidR="00C5204C">
        <w:rPr>
          <w:rFonts w:ascii="Calibri" w:hAnsi="Calibri"/>
          <w:i/>
          <w:iCs/>
          <w:sz w:val="22"/>
          <w:szCs w:val="22"/>
        </w:rPr>
        <w:t xml:space="preserve"> </w:t>
      </w:r>
      <w:r w:rsidR="00C5204C" w:rsidRPr="00C5204C">
        <w:rPr>
          <w:rFonts w:ascii="Calibri" w:hAnsi="Calibri"/>
          <w:i/>
          <w:iCs/>
          <w:sz w:val="22"/>
          <w:szCs w:val="22"/>
        </w:rPr>
        <w:t>(</w:t>
      </w:r>
      <w:proofErr w:type="spellStart"/>
      <w:r w:rsidR="00C5204C" w:rsidRPr="00C5204C">
        <w:rPr>
          <w:rFonts w:ascii="Calibri" w:hAnsi="Calibri"/>
          <w:i/>
          <w:iCs/>
          <w:sz w:val="22"/>
          <w:szCs w:val="22"/>
        </w:rPr>
        <w:t>CollaborateCom</w:t>
      </w:r>
      <w:proofErr w:type="spellEnd"/>
      <w:r w:rsidR="00C5204C" w:rsidRPr="00C5204C">
        <w:rPr>
          <w:rFonts w:ascii="Calibri" w:hAnsi="Calibri"/>
          <w:i/>
          <w:iCs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, </w:t>
      </w:r>
      <w:r w:rsidRPr="00971F8F">
        <w:rPr>
          <w:rFonts w:ascii="Calibri" w:hAnsi="Calibri"/>
          <w:sz w:val="22"/>
          <w:szCs w:val="22"/>
        </w:rPr>
        <w:t>154</w:t>
      </w:r>
      <w:r w:rsidR="00380526">
        <w:rPr>
          <w:rFonts w:ascii="Calibri" w:hAnsi="Calibri"/>
          <w:sz w:val="22"/>
          <w:szCs w:val="22"/>
        </w:rPr>
        <w:t>—162</w:t>
      </w:r>
      <w:r>
        <w:rPr>
          <w:rFonts w:ascii="Calibri" w:hAnsi="Calibri"/>
          <w:sz w:val="22"/>
          <w:szCs w:val="22"/>
        </w:rPr>
        <w:t>,</w:t>
      </w:r>
      <w:r w:rsidRPr="00971F8F">
        <w:rPr>
          <w:rFonts w:ascii="Calibri" w:hAnsi="Calibri"/>
          <w:sz w:val="22"/>
          <w:szCs w:val="22"/>
        </w:rPr>
        <w:t xml:space="preserve"> IEEE</w:t>
      </w:r>
      <w:r>
        <w:rPr>
          <w:rFonts w:ascii="Calibri" w:hAnsi="Calibri"/>
          <w:sz w:val="22"/>
          <w:szCs w:val="22"/>
        </w:rPr>
        <w:t>, 2014</w:t>
      </w:r>
      <w:r w:rsidRPr="00971F8F">
        <w:rPr>
          <w:rFonts w:ascii="Calibri" w:hAnsi="Calibri"/>
          <w:sz w:val="22"/>
          <w:szCs w:val="22"/>
        </w:rPr>
        <w:t>.</w:t>
      </w:r>
      <w:r w:rsidR="004B0E5C">
        <w:rPr>
          <w:rFonts w:ascii="Calibri" w:hAnsi="Calibri"/>
          <w:sz w:val="22"/>
          <w:szCs w:val="22"/>
        </w:rPr>
        <w:t xml:space="preserve"> DOI: </w:t>
      </w:r>
      <w:hyperlink r:id="rId13" w:history="1">
        <w:r w:rsidR="004B0E5C" w:rsidRPr="004B0E5C">
          <w:rPr>
            <w:rStyle w:val="Hyperlink"/>
            <w:rFonts w:ascii="Calibri" w:hAnsi="Calibri"/>
            <w:sz w:val="22"/>
            <w:szCs w:val="22"/>
          </w:rPr>
          <w:t>Link</w:t>
        </w:r>
      </w:hyperlink>
      <w:r w:rsidR="004B0E5C">
        <w:rPr>
          <w:rFonts w:ascii="Calibri" w:hAnsi="Calibri"/>
          <w:sz w:val="22"/>
          <w:szCs w:val="22"/>
        </w:rPr>
        <w:t>.</w:t>
      </w:r>
    </w:p>
    <w:p w14:paraId="6F2705BF" w14:textId="77777777" w:rsidR="00F70100" w:rsidRDefault="00F70100" w:rsidP="00F70100">
      <w:pPr>
        <w:pStyle w:val="PlainText"/>
        <w:spacing w:after="20"/>
        <w:ind w:left="720"/>
        <w:jc w:val="both"/>
        <w:rPr>
          <w:rFonts w:ascii="Calibri" w:hAnsi="Calibri"/>
          <w:sz w:val="22"/>
          <w:szCs w:val="22"/>
        </w:rPr>
      </w:pPr>
    </w:p>
    <w:p w14:paraId="471457B6" w14:textId="77777777" w:rsidR="00F70100" w:rsidRDefault="00F70100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bookmarkStart w:id="2" w:name="_Hlk26022427"/>
      <w:r w:rsidRPr="008F7F2E">
        <w:rPr>
          <w:rFonts w:ascii="Calibri" w:hAnsi="Calibri"/>
          <w:sz w:val="22"/>
          <w:szCs w:val="22"/>
        </w:rPr>
        <w:t>S. De</w:t>
      </w:r>
      <w:r>
        <w:rPr>
          <w:rFonts w:ascii="Calibri" w:hAnsi="Calibri"/>
          <w:sz w:val="22"/>
          <w:szCs w:val="22"/>
        </w:rPr>
        <w:t>*</w:t>
      </w:r>
      <w:r w:rsidRPr="008F7F2E">
        <w:rPr>
          <w:rFonts w:ascii="Calibri" w:hAnsi="Calibri"/>
          <w:sz w:val="22"/>
          <w:szCs w:val="22"/>
        </w:rPr>
        <w:t xml:space="preserve"> and M. Baron. Sequential tests controlling generalized fami</w:t>
      </w:r>
      <w:r>
        <w:rPr>
          <w:rFonts w:ascii="Calibri" w:hAnsi="Calibri"/>
          <w:sz w:val="22"/>
          <w:szCs w:val="22"/>
        </w:rPr>
        <w:t xml:space="preserve">lywise error rates, </w:t>
      </w:r>
      <w:r w:rsidRPr="00CA65B1">
        <w:rPr>
          <w:rFonts w:ascii="Calibri" w:hAnsi="Calibri"/>
          <w:i/>
          <w:sz w:val="22"/>
          <w:szCs w:val="22"/>
        </w:rPr>
        <w:t>Statistical Methodology</w:t>
      </w:r>
      <w:r>
        <w:rPr>
          <w:rFonts w:ascii="Calibri" w:hAnsi="Calibri"/>
          <w:sz w:val="22"/>
          <w:szCs w:val="22"/>
        </w:rPr>
        <w:t xml:space="preserve"> 23, 88-102, 2015. </w:t>
      </w:r>
    </w:p>
    <w:bookmarkEnd w:id="2"/>
    <w:p w14:paraId="7275CD89" w14:textId="77777777" w:rsidR="00F70100" w:rsidRPr="006D16B4" w:rsidRDefault="00F70100" w:rsidP="00F70100">
      <w:pPr>
        <w:pStyle w:val="PlainText"/>
        <w:spacing w:after="20"/>
        <w:jc w:val="both"/>
        <w:rPr>
          <w:rFonts w:ascii="Calibri" w:hAnsi="Calibri"/>
          <w:sz w:val="22"/>
          <w:szCs w:val="22"/>
        </w:rPr>
      </w:pPr>
    </w:p>
    <w:p w14:paraId="2C5AFA9B" w14:textId="54CD65CE" w:rsidR="00F77C01" w:rsidRDefault="00F70100" w:rsidP="00D730C8">
      <w:pPr>
        <w:pStyle w:val="NoSpacing"/>
        <w:numPr>
          <w:ilvl w:val="0"/>
          <w:numId w:val="32"/>
        </w:numPr>
        <w:spacing w:after="20"/>
        <w:jc w:val="both"/>
      </w:pPr>
      <w:r>
        <w:t>A. Haque*, L. Khan, and M. Baron</w:t>
      </w:r>
      <w:r w:rsidRPr="008F7F2E">
        <w:t xml:space="preserve">. </w:t>
      </w:r>
      <w:r>
        <w:t>Semi-supervised adaptive framework for classifying evolving data stream</w:t>
      </w:r>
      <w:r w:rsidRPr="008F7F2E">
        <w:t xml:space="preserve">. In </w:t>
      </w:r>
      <w:r>
        <w:t xml:space="preserve">T. Cao, E.-P. Lim, Z.-H. Zhou, T.-B. Ho, D. Cheung, and H. </w:t>
      </w:r>
      <w:proofErr w:type="spellStart"/>
      <w:r>
        <w:t>Motoda</w:t>
      </w:r>
      <w:proofErr w:type="spellEnd"/>
      <w:r w:rsidRPr="008F7F2E">
        <w:t xml:space="preserve">, eds., </w:t>
      </w:r>
      <w:r w:rsidRPr="00186111">
        <w:rPr>
          <w:i/>
        </w:rPr>
        <w:t>Advances in Knowledge Discovery and Data Mining, Part II</w:t>
      </w:r>
      <w:r w:rsidRPr="008F7F2E">
        <w:t xml:space="preserve">, </w:t>
      </w:r>
      <w:r w:rsidR="00D66E2D" w:rsidRPr="00D66E2D">
        <w:t>383</w:t>
      </w:r>
      <w:r w:rsidR="00D66E2D">
        <w:t>—</w:t>
      </w:r>
      <w:r w:rsidR="00D66E2D" w:rsidRPr="00D66E2D">
        <w:t>394</w:t>
      </w:r>
      <w:r w:rsidRPr="008F7F2E">
        <w:t>,</w:t>
      </w:r>
      <w:r>
        <w:t xml:space="preserve"> Cham, Switzerland, 2015.</w:t>
      </w:r>
    </w:p>
    <w:p w14:paraId="394CCD46" w14:textId="77777777" w:rsidR="00F77C01" w:rsidRDefault="00F77C01" w:rsidP="00F77C01">
      <w:pPr>
        <w:pStyle w:val="NoSpacing"/>
        <w:spacing w:after="20"/>
        <w:jc w:val="both"/>
      </w:pPr>
    </w:p>
    <w:p w14:paraId="526BBC69" w14:textId="77777777" w:rsidR="00FF1B1D" w:rsidRDefault="00F77C01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>T. Zhao</w:t>
      </w:r>
      <w:r w:rsidR="006319B0">
        <w:t>*</w:t>
      </w:r>
      <w:r>
        <w:t xml:space="preserve"> </w:t>
      </w:r>
      <w:r w:rsidR="00DA0AE3">
        <w:t>and M. Baron. Multiple tests</w:t>
      </w:r>
      <w:r>
        <w:t xml:space="preserve"> in group sequential clinical trials, </w:t>
      </w:r>
      <w:r>
        <w:rPr>
          <w:i/>
        </w:rPr>
        <w:t>Jacobs Journal of Biostatistics</w:t>
      </w:r>
      <w:r w:rsidR="00CA65B1">
        <w:rPr>
          <w:i/>
        </w:rPr>
        <w:t xml:space="preserve"> </w:t>
      </w:r>
      <w:r w:rsidR="00CA65B1">
        <w:t>1</w:t>
      </w:r>
      <w:r w:rsidR="00CC277C">
        <w:t xml:space="preserve"> (1)</w:t>
      </w:r>
      <w:r w:rsidR="00CA65B1">
        <w:t>:004</w:t>
      </w:r>
      <w:r w:rsidR="00CC277C">
        <w:t>, 2016</w:t>
      </w:r>
      <w:r>
        <w:t>.</w:t>
      </w:r>
    </w:p>
    <w:p w14:paraId="0A27FB03" w14:textId="77777777" w:rsidR="00FF1B1D" w:rsidRDefault="00FF1B1D" w:rsidP="00FF1B1D">
      <w:pPr>
        <w:autoSpaceDE w:val="0"/>
        <w:autoSpaceDN w:val="0"/>
        <w:adjustRightInd w:val="0"/>
        <w:spacing w:after="20" w:line="240" w:lineRule="auto"/>
        <w:jc w:val="both"/>
      </w:pPr>
    </w:p>
    <w:p w14:paraId="3AD56706" w14:textId="77777777" w:rsidR="00FF1B1D" w:rsidRDefault="00FF1B1D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 xml:space="preserve">M. Baron and S. Zacks. Discussion on “Sequential detection/isolation of abrupt changes” by Igor V. Nikiforov. </w:t>
      </w:r>
      <w:r w:rsidRPr="00FF1B1D">
        <w:t>Sequential Analysis</w:t>
      </w:r>
      <w:r>
        <w:t xml:space="preserve"> 35 (3), 302-304, 2016.</w:t>
      </w:r>
    </w:p>
    <w:p w14:paraId="27DE2F37" w14:textId="77777777" w:rsidR="00951E23" w:rsidRDefault="00951E23" w:rsidP="00951E23">
      <w:pPr>
        <w:autoSpaceDE w:val="0"/>
        <w:autoSpaceDN w:val="0"/>
        <w:adjustRightInd w:val="0"/>
        <w:spacing w:after="20" w:line="240" w:lineRule="auto"/>
        <w:jc w:val="both"/>
      </w:pPr>
    </w:p>
    <w:p w14:paraId="11C62940" w14:textId="586D8ED3" w:rsidR="00753E44" w:rsidRDefault="00F70100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 xml:space="preserve">A. Haque*, L. Khan, and M. Baron. </w:t>
      </w:r>
      <w:r w:rsidRPr="005F46ED">
        <w:t xml:space="preserve">SAND: Semi Supervised Adaptive Novel Class Detection and Classification over Data Stream. </w:t>
      </w:r>
      <w:r w:rsidR="002B7734">
        <w:t>Proc. of Thirtieth</w:t>
      </w:r>
      <w:r w:rsidRPr="005F46ED">
        <w:t xml:space="preserve"> AAAI Conference on Artificial Intelligence (AAAI-16</w:t>
      </w:r>
      <w:r w:rsidR="00430325">
        <w:t xml:space="preserve">), </w:t>
      </w:r>
      <w:r w:rsidR="008C7BA3">
        <w:t xml:space="preserve">1652—1658, </w:t>
      </w:r>
      <w:r w:rsidR="00430325">
        <w:t>Phoenix</w:t>
      </w:r>
      <w:r w:rsidR="00F20C28">
        <w:t>,</w:t>
      </w:r>
      <w:r w:rsidR="004218CE">
        <w:t xml:space="preserve"> AZ</w:t>
      </w:r>
      <w:r w:rsidR="000F24AB">
        <w:t>, 2016</w:t>
      </w:r>
      <w:r w:rsidRPr="005F46ED">
        <w:t>.</w:t>
      </w:r>
      <w:r w:rsidR="00C65001" w:rsidRPr="00C65001">
        <w:t xml:space="preserve"> </w:t>
      </w:r>
    </w:p>
    <w:p w14:paraId="7A292EAC" w14:textId="77777777" w:rsidR="00753E44" w:rsidRDefault="00753E44" w:rsidP="00753E44">
      <w:pPr>
        <w:pStyle w:val="Default"/>
      </w:pPr>
    </w:p>
    <w:p w14:paraId="18F0860E" w14:textId="242C9C09" w:rsidR="009C5818" w:rsidRDefault="00753E44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>A. Haque*, L. Khan</w:t>
      </w:r>
      <w:r w:rsidR="009C5818">
        <w:t>,</w:t>
      </w:r>
      <w:r>
        <w:t xml:space="preserve"> M. Baron, </w:t>
      </w:r>
      <w:r w:rsidR="0071074D">
        <w:t xml:space="preserve">and </w:t>
      </w:r>
      <w:r>
        <w:t>C. Aggarwal</w:t>
      </w:r>
      <w:r w:rsidR="009C5818">
        <w:t>.</w:t>
      </w:r>
      <w:r>
        <w:t xml:space="preserve"> Efficient Semi-Supervised Adaptive Classification and Novel Class Detection over Data Stream, Proc. of </w:t>
      </w:r>
      <w:r w:rsidRPr="00753E44">
        <w:t>32</w:t>
      </w:r>
      <w:r w:rsidRPr="002468FA">
        <w:rPr>
          <w:vertAlign w:val="superscript"/>
        </w:rPr>
        <w:t>nd</w:t>
      </w:r>
      <w:r w:rsidR="002468FA">
        <w:t xml:space="preserve"> </w:t>
      </w:r>
      <w:r w:rsidRPr="00753E44">
        <w:t>IEEE International Confere</w:t>
      </w:r>
      <w:r>
        <w:t xml:space="preserve">nce on Data Engineering (ICDE), </w:t>
      </w:r>
      <w:r w:rsidR="00AC005E">
        <w:t xml:space="preserve">481—492, IEEE, </w:t>
      </w:r>
      <w:r>
        <w:t xml:space="preserve">Helsinki, Finland, 2016. </w:t>
      </w:r>
    </w:p>
    <w:p w14:paraId="5E538D71" w14:textId="77777777" w:rsidR="00E86667" w:rsidRDefault="00E86667" w:rsidP="00E86667">
      <w:pPr>
        <w:autoSpaceDE w:val="0"/>
        <w:autoSpaceDN w:val="0"/>
        <w:adjustRightInd w:val="0"/>
        <w:spacing w:after="20" w:line="240" w:lineRule="auto"/>
        <w:jc w:val="both"/>
      </w:pPr>
    </w:p>
    <w:p w14:paraId="46661765" w14:textId="77777777" w:rsidR="009C5818" w:rsidRDefault="009C5818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 xml:space="preserve">A. Haque*, L. Khan., M. Baron, B. </w:t>
      </w:r>
      <w:r w:rsidRPr="009C5818">
        <w:t>Thuraisingham</w:t>
      </w:r>
      <w:r>
        <w:t xml:space="preserve">, and C. Aggarwal. </w:t>
      </w:r>
      <w:r w:rsidRPr="009C5818">
        <w:t>Efficient handling of concept drift and concept evolution over Stream Data</w:t>
      </w:r>
      <w:r w:rsidR="00360210">
        <w:t xml:space="preserve">. Proc. of </w:t>
      </w:r>
      <w:r w:rsidR="00360210" w:rsidRPr="00360210">
        <w:t>2016 IEEE 32nd International Conference on Data Engineering (ICDE)</w:t>
      </w:r>
      <w:r w:rsidR="00360210">
        <w:t xml:space="preserve">, </w:t>
      </w:r>
      <w:r w:rsidR="00360210" w:rsidRPr="00360210">
        <w:t>481-492</w:t>
      </w:r>
      <w:r w:rsidR="00360210">
        <w:t>, 2016.</w:t>
      </w:r>
    </w:p>
    <w:p w14:paraId="559C5462" w14:textId="77777777" w:rsidR="00CA5928" w:rsidRDefault="00CA5928" w:rsidP="00CA5928">
      <w:pPr>
        <w:pStyle w:val="NoSpacing"/>
        <w:spacing w:after="20"/>
        <w:jc w:val="both"/>
      </w:pPr>
    </w:p>
    <w:p w14:paraId="695E1382" w14:textId="33ACAA48" w:rsidR="00CA5928" w:rsidRPr="00186111" w:rsidRDefault="00CA5928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>M. Baron</w:t>
      </w:r>
      <w:r w:rsidRPr="008F7F2E">
        <w:t xml:space="preserve"> and R. Xu</w:t>
      </w:r>
      <w:r>
        <w:t>*</w:t>
      </w:r>
      <w:r w:rsidRPr="008F7F2E">
        <w:t xml:space="preserve">. Sequential testing for full credibility, </w:t>
      </w:r>
      <w:r>
        <w:t>Variance</w:t>
      </w:r>
      <w:r w:rsidR="00BD3C64">
        <w:t xml:space="preserve"> 10 (2), 227-239, 2018</w:t>
      </w:r>
      <w:r w:rsidRPr="008F7F2E">
        <w:t>.</w:t>
      </w:r>
      <w:r w:rsidR="00996E46">
        <w:t xml:space="preserve"> </w:t>
      </w:r>
      <w:hyperlink r:id="rId14" w:history="1">
        <w:r w:rsidR="00D24B56">
          <w:rPr>
            <w:rStyle w:val="Hyperlink"/>
          </w:rPr>
          <w:t>Link</w:t>
        </w:r>
      </w:hyperlink>
      <w:r w:rsidR="00D24B56">
        <w:t>.</w:t>
      </w:r>
    </w:p>
    <w:p w14:paraId="591F4F3F" w14:textId="77777777" w:rsidR="00F70100" w:rsidRDefault="00F70100" w:rsidP="00F70100">
      <w:pPr>
        <w:pStyle w:val="PlainText"/>
        <w:spacing w:after="20"/>
        <w:jc w:val="both"/>
        <w:rPr>
          <w:rFonts w:ascii="Calibri" w:hAnsi="Calibri"/>
          <w:sz w:val="22"/>
          <w:szCs w:val="22"/>
        </w:rPr>
      </w:pPr>
    </w:p>
    <w:p w14:paraId="213008BE" w14:textId="0E2AD22A" w:rsidR="006649AD" w:rsidRPr="006649AD" w:rsidRDefault="0096437C" w:rsidP="00D730C8">
      <w:pPr>
        <w:pStyle w:val="PlainText"/>
        <w:numPr>
          <w:ilvl w:val="0"/>
          <w:numId w:val="32"/>
        </w:numPr>
        <w:spacing w:after="20"/>
        <w:rPr>
          <w:rFonts w:ascii="Calibri" w:hAnsi="Calibri"/>
          <w:sz w:val="22"/>
          <w:szCs w:val="22"/>
        </w:rPr>
      </w:pPr>
      <w:bookmarkStart w:id="3" w:name="_Hlk26021399"/>
      <w:r w:rsidRPr="003C7F87">
        <w:rPr>
          <w:rFonts w:ascii="Calibri" w:hAnsi="Calibri"/>
          <w:sz w:val="22"/>
          <w:szCs w:val="22"/>
        </w:rPr>
        <w:lastRenderedPageBreak/>
        <w:t xml:space="preserve">M. Baron and L. MacMillan*. Weighted Statistics for Testing Multiple Endpoints in Clinical Trials, </w:t>
      </w:r>
      <w:r w:rsidRPr="003C7F87">
        <w:rPr>
          <w:rFonts w:ascii="Calibri" w:hAnsi="Calibri"/>
          <w:i/>
          <w:sz w:val="22"/>
          <w:szCs w:val="22"/>
        </w:rPr>
        <w:t>Annals of Biostatistics and Biometric Applications</w:t>
      </w:r>
      <w:r w:rsidR="003C7F87">
        <w:rPr>
          <w:rFonts w:ascii="Calibri" w:hAnsi="Calibri"/>
          <w:sz w:val="22"/>
          <w:szCs w:val="22"/>
        </w:rPr>
        <w:t xml:space="preserve"> </w:t>
      </w:r>
      <w:r w:rsidR="003C7F87" w:rsidRPr="003C7F87">
        <w:rPr>
          <w:rFonts w:ascii="Calibri" w:hAnsi="Calibri"/>
          <w:sz w:val="22"/>
          <w:szCs w:val="22"/>
        </w:rPr>
        <w:t xml:space="preserve">2(2): 2019. </w:t>
      </w:r>
    </w:p>
    <w:p w14:paraId="4ACC273B" w14:textId="77777777" w:rsidR="006649AD" w:rsidRDefault="006649AD" w:rsidP="006649AD">
      <w:pPr>
        <w:autoSpaceDE w:val="0"/>
        <w:autoSpaceDN w:val="0"/>
        <w:adjustRightInd w:val="0"/>
        <w:spacing w:after="20" w:line="240" w:lineRule="auto"/>
        <w:ind w:left="360"/>
        <w:jc w:val="both"/>
      </w:pPr>
    </w:p>
    <w:p w14:paraId="1509E3D8" w14:textId="1E0C789A" w:rsidR="008C1E90" w:rsidRDefault="00435704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 w:rsidRPr="00435704">
        <w:t>K</w:t>
      </w:r>
      <w:r>
        <w:t>.</w:t>
      </w:r>
      <w:r w:rsidRPr="00435704">
        <w:t xml:space="preserve"> F. Holton,</w:t>
      </w:r>
      <w:r>
        <w:t xml:space="preserve"> </w:t>
      </w:r>
      <w:r w:rsidRPr="00435704">
        <w:t>A</w:t>
      </w:r>
      <w:r>
        <w:t>.</w:t>
      </w:r>
      <w:r w:rsidRPr="00435704">
        <w:t xml:space="preserve"> E. Kirkland</w:t>
      </w:r>
      <w:r w:rsidR="00874A07">
        <w:t>*</w:t>
      </w:r>
      <w:r w:rsidRPr="00435704">
        <w:t>,</w:t>
      </w:r>
      <w:r>
        <w:t xml:space="preserve"> </w:t>
      </w:r>
      <w:r w:rsidRPr="00435704">
        <w:t>M</w:t>
      </w:r>
      <w:r>
        <w:t>.</w:t>
      </w:r>
      <w:r w:rsidRPr="00435704">
        <w:t xml:space="preserve"> Baron</w:t>
      </w:r>
      <w:r>
        <w:t xml:space="preserve">, </w:t>
      </w:r>
      <w:r w:rsidRPr="00435704">
        <w:t>S</w:t>
      </w:r>
      <w:r>
        <w:t>.</w:t>
      </w:r>
      <w:r w:rsidRPr="00435704">
        <w:t xml:space="preserve"> S. Ramachandra</w:t>
      </w:r>
      <w:r w:rsidR="00874A07">
        <w:t>*</w:t>
      </w:r>
      <w:r w:rsidRPr="00435704">
        <w:t>,</w:t>
      </w:r>
      <w:r>
        <w:t xml:space="preserve"> </w:t>
      </w:r>
      <w:r w:rsidRPr="00435704">
        <w:t>M</w:t>
      </w:r>
      <w:r>
        <w:t>.</w:t>
      </w:r>
      <w:r w:rsidRPr="00435704">
        <w:t xml:space="preserve"> T. Langan,</w:t>
      </w:r>
      <w:r>
        <w:t xml:space="preserve"> </w:t>
      </w:r>
      <w:r w:rsidRPr="00435704">
        <w:t>E</w:t>
      </w:r>
      <w:r>
        <w:t>.</w:t>
      </w:r>
      <w:r w:rsidRPr="00435704">
        <w:t xml:space="preserve"> T. Brandley</w:t>
      </w:r>
      <w:r>
        <w:t>,</w:t>
      </w:r>
      <w:r w:rsidRPr="00435704">
        <w:t xml:space="preserve"> and</w:t>
      </w:r>
      <w:r>
        <w:t xml:space="preserve"> </w:t>
      </w:r>
      <w:r w:rsidRPr="00435704">
        <w:t>J</w:t>
      </w:r>
      <w:r>
        <w:t>.</w:t>
      </w:r>
      <w:r w:rsidRPr="00435704">
        <w:t xml:space="preserve"> N. Baraniuk</w:t>
      </w:r>
      <w:r>
        <w:t xml:space="preserve">. </w:t>
      </w:r>
      <w:r w:rsidR="00A32B1E" w:rsidRPr="00A32B1E">
        <w:t>The Low Glutamate Diet Effectively Improves Pain and Other Symptoms of Gulf War Illness</w:t>
      </w:r>
      <w:r w:rsidR="00A32B1E">
        <w:t xml:space="preserve">, </w:t>
      </w:r>
      <w:r w:rsidR="00A32B1E">
        <w:rPr>
          <w:i/>
          <w:iCs/>
        </w:rPr>
        <w:t>Nutrients</w:t>
      </w:r>
      <w:r w:rsidR="00A32B1E">
        <w:t xml:space="preserve">, </w:t>
      </w:r>
      <w:r w:rsidR="00A32B1E" w:rsidRPr="00A32B1E">
        <w:t>12(9</w:t>
      </w:r>
      <w:r w:rsidR="006D4AEA">
        <w:t>):</w:t>
      </w:r>
      <w:r w:rsidR="002B5A6B">
        <w:t xml:space="preserve">2593, </w:t>
      </w:r>
      <w:r w:rsidR="006D4AEA">
        <w:t>2020. DOI:</w:t>
      </w:r>
      <w:r w:rsidR="00A32B1E" w:rsidRPr="00A32B1E">
        <w:t xml:space="preserve"> </w:t>
      </w:r>
      <w:hyperlink r:id="rId15" w:history="1">
        <w:r w:rsidR="00D24B56">
          <w:rPr>
            <w:rStyle w:val="Hyperlink"/>
          </w:rPr>
          <w:t>Link</w:t>
        </w:r>
      </w:hyperlink>
      <w:r w:rsidR="00F937CF">
        <w:t>.</w:t>
      </w:r>
    </w:p>
    <w:p w14:paraId="37768E0A" w14:textId="77777777" w:rsidR="00435704" w:rsidRDefault="00435704" w:rsidP="00435704">
      <w:pPr>
        <w:autoSpaceDE w:val="0"/>
        <w:autoSpaceDN w:val="0"/>
        <w:adjustRightInd w:val="0"/>
        <w:spacing w:after="20" w:line="240" w:lineRule="auto"/>
        <w:jc w:val="both"/>
      </w:pPr>
    </w:p>
    <w:p w14:paraId="268FB95C" w14:textId="18C08836" w:rsidR="007E608F" w:rsidRPr="008B1255" w:rsidRDefault="007E608F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r w:rsidRPr="008B1255">
        <w:rPr>
          <w:rFonts w:ascii="Calibri" w:hAnsi="Calibri"/>
          <w:sz w:val="22"/>
          <w:szCs w:val="22"/>
        </w:rPr>
        <w:t>M. Baron and E. Yashchin. Foreword: Special Issue on Statistics in Quality and Productivity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i/>
          <w:iCs/>
          <w:sz w:val="22"/>
          <w:szCs w:val="22"/>
        </w:rPr>
        <w:t>Applied Stochastic Models in Business and Industry</w:t>
      </w:r>
      <w:r>
        <w:rPr>
          <w:rFonts w:ascii="Calibri" w:hAnsi="Calibri"/>
          <w:sz w:val="22"/>
          <w:szCs w:val="22"/>
        </w:rPr>
        <w:t xml:space="preserve">, 36 (6): </w:t>
      </w:r>
      <w:r w:rsidR="008F63F0">
        <w:rPr>
          <w:rFonts w:ascii="Calibri" w:hAnsi="Calibri"/>
          <w:sz w:val="22"/>
          <w:szCs w:val="22"/>
        </w:rPr>
        <w:t xml:space="preserve">977-979, </w:t>
      </w:r>
      <w:r w:rsidR="00790E3B">
        <w:rPr>
          <w:rFonts w:ascii="Calibri" w:hAnsi="Calibri"/>
          <w:sz w:val="22"/>
          <w:szCs w:val="22"/>
        </w:rPr>
        <w:softHyphen/>
      </w:r>
      <w:r>
        <w:rPr>
          <w:rFonts w:ascii="Calibri" w:hAnsi="Calibri"/>
          <w:sz w:val="22"/>
          <w:szCs w:val="22"/>
        </w:rPr>
        <w:t xml:space="preserve">2020. </w:t>
      </w:r>
      <w:r w:rsidR="00D24B56">
        <w:rPr>
          <w:rStyle w:val="Hyperlink"/>
          <w:rFonts w:ascii="Calibri" w:hAnsi="Calibri"/>
          <w:sz w:val="22"/>
          <w:szCs w:val="22"/>
        </w:rPr>
        <w:t>Link</w:t>
      </w:r>
      <w:r>
        <w:rPr>
          <w:rFonts w:ascii="Calibri" w:hAnsi="Calibri"/>
          <w:sz w:val="22"/>
          <w:szCs w:val="22"/>
        </w:rPr>
        <w:t xml:space="preserve">. </w:t>
      </w:r>
    </w:p>
    <w:p w14:paraId="1642DD73" w14:textId="77777777" w:rsidR="00641805" w:rsidRDefault="00641805" w:rsidP="00435704">
      <w:pPr>
        <w:autoSpaceDE w:val="0"/>
        <w:autoSpaceDN w:val="0"/>
        <w:adjustRightInd w:val="0"/>
        <w:spacing w:after="20" w:line="240" w:lineRule="auto"/>
        <w:jc w:val="both"/>
      </w:pPr>
    </w:p>
    <w:p w14:paraId="517A4B4C" w14:textId="127DF45D" w:rsidR="00F148DD" w:rsidRDefault="006649AD" w:rsidP="00D730C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 xml:space="preserve">M. Baron, </w:t>
      </w:r>
      <w:r w:rsidR="006D5602">
        <w:t xml:space="preserve">S. Ye*, and </w:t>
      </w:r>
      <w:r>
        <w:t>B. Chattopadhyay</w:t>
      </w:r>
      <w:r w:rsidR="006D5602">
        <w:t xml:space="preserve">. </w:t>
      </w:r>
      <w:r>
        <w:t xml:space="preserve">Limited-fluctuation credibility </w:t>
      </w:r>
      <w:r w:rsidR="00B141C3">
        <w:t xml:space="preserve">under </w:t>
      </w:r>
      <w:r>
        <w:t>uncertain p</w:t>
      </w:r>
      <w:r w:rsidRPr="00BE2320">
        <w:t>riors</w:t>
      </w:r>
      <w:r>
        <w:t xml:space="preserve">, </w:t>
      </w:r>
      <w:r w:rsidRPr="00B141C3">
        <w:rPr>
          <w:i/>
        </w:rPr>
        <w:t>Variance</w:t>
      </w:r>
      <w:r w:rsidR="00B141C3" w:rsidRPr="00B141C3">
        <w:rPr>
          <w:i/>
        </w:rPr>
        <w:t xml:space="preserve">, </w:t>
      </w:r>
      <w:r w:rsidR="00B141C3" w:rsidRPr="00B141C3">
        <w:rPr>
          <w:iCs/>
        </w:rPr>
        <w:t>14 (1)</w:t>
      </w:r>
      <w:r w:rsidR="00B141C3">
        <w:t xml:space="preserve">: 2021. </w:t>
      </w:r>
      <w:hyperlink r:id="rId16" w:history="1">
        <w:r w:rsidR="00EB67CA" w:rsidRPr="00EB67CA">
          <w:rPr>
            <w:rStyle w:val="Hyperlink"/>
          </w:rPr>
          <w:t>Link</w:t>
        </w:r>
      </w:hyperlink>
      <w:r w:rsidR="00EB67CA">
        <w:t>.</w:t>
      </w:r>
      <w:r w:rsidR="0035127F">
        <w:t xml:space="preserve"> </w:t>
      </w:r>
    </w:p>
    <w:p w14:paraId="3507EB16" w14:textId="77777777" w:rsidR="00B141C3" w:rsidRDefault="00B141C3" w:rsidP="00B141C3">
      <w:pPr>
        <w:autoSpaceDE w:val="0"/>
        <w:autoSpaceDN w:val="0"/>
        <w:adjustRightInd w:val="0"/>
        <w:spacing w:after="20" w:line="240" w:lineRule="auto"/>
        <w:jc w:val="both"/>
      </w:pPr>
    </w:p>
    <w:p w14:paraId="48899655" w14:textId="3F2B6486" w:rsidR="006270A7" w:rsidRDefault="00F148DD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 xml:space="preserve">K. F. Holton, S. S. Ramachandra*, S. L. Murray*, M. Baron, and J. N. Baraniuk. </w:t>
      </w:r>
      <w:r w:rsidRPr="00DA6625">
        <w:t>Effect of the Low Glutamate Diet on Inflammatory Cytokines in Veterans with Gulf War Illness (GWI): A Pilot Study</w:t>
      </w:r>
      <w:r>
        <w:t xml:space="preserve">. </w:t>
      </w:r>
      <w:r>
        <w:rPr>
          <w:i/>
          <w:iCs/>
        </w:rPr>
        <w:t>Life Sciences</w:t>
      </w:r>
      <w:r>
        <w:t>,</w:t>
      </w:r>
      <w:r w:rsidR="00E62F01">
        <w:t xml:space="preserve"> 280, 119637: September 2021.</w:t>
      </w:r>
      <w:r w:rsidR="00AD45AB">
        <w:t xml:space="preserve"> </w:t>
      </w:r>
      <w:hyperlink r:id="rId17" w:history="1">
        <w:r w:rsidR="00E62F01">
          <w:rPr>
            <w:rStyle w:val="Hyperlink"/>
          </w:rPr>
          <w:t>L</w:t>
        </w:r>
        <w:r w:rsidR="00AD45AB" w:rsidRPr="00AD45AB">
          <w:rPr>
            <w:rStyle w:val="Hyperlink"/>
          </w:rPr>
          <w:t>ink</w:t>
        </w:r>
      </w:hyperlink>
      <w:r w:rsidR="00AD45AB">
        <w:t>.</w:t>
      </w:r>
    </w:p>
    <w:p w14:paraId="7EBC49EF" w14:textId="77777777" w:rsidR="001100E4" w:rsidRDefault="001100E4" w:rsidP="001100E4">
      <w:pPr>
        <w:autoSpaceDE w:val="0"/>
        <w:autoSpaceDN w:val="0"/>
        <w:adjustRightInd w:val="0"/>
        <w:spacing w:after="20" w:line="240" w:lineRule="auto"/>
        <w:jc w:val="both"/>
      </w:pPr>
    </w:p>
    <w:p w14:paraId="3728009C" w14:textId="43CE57F2" w:rsidR="00EA712C" w:rsidRDefault="006270A7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 w:rsidRPr="006270A7">
        <w:t>K. Faber, R. Corizzo, B. Sniezynski, M. Baron and N. Japkowicz</w:t>
      </w:r>
      <w:r w:rsidR="003A13EA">
        <w:t>.</w:t>
      </w:r>
      <w:r w:rsidRPr="006270A7">
        <w:t xml:space="preserve"> WATCH: Wasserstein Change Point Detection for High-Dimensional Time Series Data</w:t>
      </w:r>
      <w:r w:rsidR="003A13EA" w:rsidRPr="003A13EA">
        <w:rPr>
          <w:i/>
          <w:iCs/>
        </w:rPr>
        <w:t>.</w:t>
      </w:r>
      <w:r w:rsidRPr="003A13EA">
        <w:rPr>
          <w:i/>
          <w:iCs/>
        </w:rPr>
        <w:t xml:space="preserve"> </w:t>
      </w:r>
      <w:r w:rsidR="003A13EA" w:rsidRPr="003A13EA">
        <w:rPr>
          <w:i/>
          <w:iCs/>
        </w:rPr>
        <w:t>I</w:t>
      </w:r>
      <w:r w:rsidRPr="003A13EA">
        <w:rPr>
          <w:i/>
          <w:iCs/>
        </w:rPr>
        <w:t>EEE International Conference on Big Data</w:t>
      </w:r>
      <w:r w:rsidRPr="006270A7">
        <w:t>, pp. 4450-4459</w:t>
      </w:r>
      <w:r w:rsidR="002B1A65">
        <w:t>, 2021</w:t>
      </w:r>
      <w:r w:rsidRPr="006270A7">
        <w:t>.</w:t>
      </w:r>
      <w:r w:rsidR="003A13EA">
        <w:t xml:space="preserve"> </w:t>
      </w:r>
      <w:hyperlink r:id="rId18" w:history="1">
        <w:r w:rsidR="00E03D47" w:rsidRPr="00E03D47">
          <w:rPr>
            <w:rStyle w:val="Hyperlink"/>
          </w:rPr>
          <w:t>Link</w:t>
        </w:r>
      </w:hyperlink>
      <w:r w:rsidR="00E03D47">
        <w:t>.</w:t>
      </w:r>
    </w:p>
    <w:p w14:paraId="3F92D80F" w14:textId="77777777" w:rsidR="00EA712C" w:rsidRDefault="00EA712C" w:rsidP="00EA712C">
      <w:pPr>
        <w:autoSpaceDE w:val="0"/>
        <w:autoSpaceDN w:val="0"/>
        <w:adjustRightInd w:val="0"/>
        <w:spacing w:after="20" w:line="240" w:lineRule="auto"/>
        <w:jc w:val="both"/>
      </w:pPr>
    </w:p>
    <w:p w14:paraId="5F32B3C9" w14:textId="3F103993" w:rsidR="00EA712C" w:rsidRDefault="00EA712C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 xml:space="preserve">A. E. Kirkland*, M. Baron, J. W. VanMeter, J. N. Baraniuk, and K. F. Holton. The Low Glutamate Diet Improves Cognitive Functioning in Veterans with Gulf War Illness and Resting-State EEG Potentially Predicts Response. </w:t>
      </w:r>
      <w:r>
        <w:rPr>
          <w:rFonts w:eastAsia="Times New Roman"/>
          <w:i/>
          <w:iCs/>
        </w:rPr>
        <w:t xml:space="preserve">Nutritional Neuroscience, </w:t>
      </w:r>
      <w:r>
        <w:rPr>
          <w:rFonts w:eastAsia="Times New Roman"/>
        </w:rPr>
        <w:t>25 (11): 2247-2258</w:t>
      </w:r>
      <w:r w:rsidRPr="00D61D68">
        <w:rPr>
          <w:rFonts w:eastAsia="Times New Roman"/>
        </w:rPr>
        <w:t>, 202</w:t>
      </w:r>
      <w:r>
        <w:rPr>
          <w:rFonts w:eastAsia="Times New Roman"/>
        </w:rPr>
        <w:t>2</w:t>
      </w:r>
      <w:r>
        <w:rPr>
          <w:rFonts w:eastAsia="Times New Roman"/>
          <w:i/>
          <w:iCs/>
        </w:rPr>
        <w:t xml:space="preserve">. </w:t>
      </w:r>
      <w:r>
        <w:t xml:space="preserve">DOI: </w:t>
      </w:r>
      <w:hyperlink r:id="rId19" w:history="1">
        <w:r>
          <w:rPr>
            <w:rStyle w:val="Hyperlink"/>
          </w:rPr>
          <w:t>Link</w:t>
        </w:r>
      </w:hyperlink>
      <w:r>
        <w:t xml:space="preserve">. </w:t>
      </w:r>
    </w:p>
    <w:p w14:paraId="5B5EEAD5" w14:textId="77777777" w:rsidR="000F5997" w:rsidRDefault="000F5997" w:rsidP="000F5997">
      <w:pPr>
        <w:autoSpaceDE w:val="0"/>
        <w:autoSpaceDN w:val="0"/>
        <w:adjustRightInd w:val="0"/>
        <w:spacing w:after="20" w:line="240" w:lineRule="auto"/>
        <w:jc w:val="both"/>
      </w:pPr>
    </w:p>
    <w:p w14:paraId="2F745F62" w14:textId="1DBE43BC" w:rsidR="000F5997" w:rsidRDefault="000F5997" w:rsidP="00D730C8">
      <w:pPr>
        <w:numPr>
          <w:ilvl w:val="0"/>
          <w:numId w:val="32"/>
        </w:numPr>
        <w:autoSpaceDE w:val="0"/>
        <w:autoSpaceDN w:val="0"/>
        <w:adjustRightInd w:val="0"/>
        <w:spacing w:after="20" w:line="240" w:lineRule="auto"/>
        <w:jc w:val="both"/>
      </w:pPr>
      <w:r>
        <w:t xml:space="preserve">E. T. Brandley, A. E. Kirkland*, M. Baron, J. N. Baraniuk, and K. F. Holton. </w:t>
      </w:r>
      <w:r w:rsidR="00B62276" w:rsidRPr="00B62276">
        <w:rPr>
          <w:lang w:val="en"/>
        </w:rPr>
        <w:t xml:space="preserve">The Effect of the Low Glutamate Diet on the Reduction of Psychiatric Symptoms in Veterans </w:t>
      </w:r>
      <w:proofErr w:type="gramStart"/>
      <w:r w:rsidR="00B62276" w:rsidRPr="00B62276">
        <w:rPr>
          <w:lang w:val="en"/>
        </w:rPr>
        <w:t>With</w:t>
      </w:r>
      <w:proofErr w:type="gramEnd"/>
      <w:r w:rsidR="00B62276" w:rsidRPr="00B62276">
        <w:rPr>
          <w:lang w:val="en"/>
        </w:rPr>
        <w:t xml:space="preserve"> Gulf War Illness: A Pilot Randomized-Controlled Trial</w:t>
      </w:r>
      <w:r w:rsidR="00B62276">
        <w:rPr>
          <w:lang w:val="en"/>
        </w:rPr>
        <w:t>.</w:t>
      </w:r>
      <w:r>
        <w:t xml:space="preserve"> </w:t>
      </w:r>
      <w:r w:rsidR="008621F3" w:rsidRPr="008621F3">
        <w:rPr>
          <w:rFonts w:eastAsia="Times New Roman"/>
          <w:i/>
          <w:iCs/>
        </w:rPr>
        <w:t>Frontiers in Psychiatry,</w:t>
      </w:r>
      <w:r w:rsidR="008621F3">
        <w:rPr>
          <w:rFonts w:eastAsia="Times New Roman"/>
        </w:rPr>
        <w:t xml:space="preserve"> </w:t>
      </w:r>
      <w:r w:rsidR="00B62276">
        <w:rPr>
          <w:rFonts w:eastAsia="Times New Roman"/>
        </w:rPr>
        <w:t xml:space="preserve">Sec. Mood Disorders, </w:t>
      </w:r>
      <w:r w:rsidR="003447EC">
        <w:rPr>
          <w:rFonts w:eastAsia="Times New Roman"/>
        </w:rPr>
        <w:t xml:space="preserve">13, </w:t>
      </w:r>
      <w:r w:rsidR="00B76FB9">
        <w:rPr>
          <w:rFonts w:eastAsia="Times New Roman"/>
        </w:rPr>
        <w:t xml:space="preserve">June </w:t>
      </w:r>
      <w:r w:rsidR="00B62276">
        <w:t>2022.</w:t>
      </w:r>
      <w:r w:rsidR="00B76FB9">
        <w:t xml:space="preserve"> </w:t>
      </w:r>
      <w:hyperlink r:id="rId20" w:history="1">
        <w:r w:rsidR="00B76FB9" w:rsidRPr="00B76FB9">
          <w:rPr>
            <w:rStyle w:val="Hyperlink"/>
          </w:rPr>
          <w:t>Link</w:t>
        </w:r>
      </w:hyperlink>
      <w:r w:rsidR="00B76FB9">
        <w:t>.</w:t>
      </w:r>
    </w:p>
    <w:p w14:paraId="13561F85" w14:textId="77777777" w:rsidR="00075735" w:rsidRDefault="00075735" w:rsidP="00075735">
      <w:pPr>
        <w:autoSpaceDE w:val="0"/>
        <w:autoSpaceDN w:val="0"/>
        <w:adjustRightInd w:val="0"/>
        <w:spacing w:after="20" w:line="240" w:lineRule="auto"/>
        <w:ind w:left="720"/>
        <w:jc w:val="both"/>
      </w:pPr>
    </w:p>
    <w:p w14:paraId="7DB72063" w14:textId="22B401EA" w:rsidR="000231D7" w:rsidRPr="00BB1CE8" w:rsidRDefault="00517904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r w:rsidRPr="00BB1CE8">
        <w:rPr>
          <w:rFonts w:ascii="Calibri" w:hAnsi="Calibri"/>
          <w:sz w:val="22"/>
          <w:szCs w:val="22"/>
        </w:rPr>
        <w:t xml:space="preserve">M. Baron, E. Yashchin, and A. Takken. Wafer tomography: a </w:t>
      </w:r>
      <w:proofErr w:type="gramStart"/>
      <w:r w:rsidRPr="00BB1CE8">
        <w:rPr>
          <w:rFonts w:ascii="Calibri" w:hAnsi="Calibri"/>
          <w:sz w:val="22"/>
          <w:szCs w:val="22"/>
        </w:rPr>
        <w:t>likelihood based</w:t>
      </w:r>
      <w:proofErr w:type="gramEnd"/>
      <w:r w:rsidRPr="00BB1CE8">
        <w:rPr>
          <w:rFonts w:ascii="Calibri" w:hAnsi="Calibri"/>
          <w:sz w:val="22"/>
          <w:szCs w:val="22"/>
        </w:rPr>
        <w:t xml:space="preserve"> approach to the prediction of integrated-circuit yield. </w:t>
      </w:r>
      <w:r w:rsidR="00D87683">
        <w:rPr>
          <w:rFonts w:ascii="Calibri" w:hAnsi="Calibri"/>
          <w:sz w:val="22"/>
          <w:szCs w:val="22"/>
        </w:rPr>
        <w:t>In</w:t>
      </w:r>
      <w:r w:rsidRPr="00BB1CE8">
        <w:rPr>
          <w:rFonts w:ascii="Calibri" w:hAnsi="Calibri"/>
          <w:iCs/>
          <w:sz w:val="22"/>
          <w:szCs w:val="22"/>
        </w:rPr>
        <w:t xml:space="preserve"> </w:t>
      </w:r>
      <w:r w:rsidR="00F92CA5" w:rsidRPr="00BB1CE8">
        <w:rPr>
          <w:rFonts w:ascii="Calibri" w:hAnsi="Calibri"/>
          <w:i/>
          <w:sz w:val="22"/>
          <w:szCs w:val="22"/>
        </w:rPr>
        <w:t>Artificial Intelligence, Big Data and Data Science</w:t>
      </w:r>
      <w:r w:rsidR="00BB1CE8">
        <w:rPr>
          <w:rFonts w:ascii="Calibri" w:hAnsi="Calibri"/>
          <w:i/>
          <w:sz w:val="22"/>
          <w:szCs w:val="22"/>
        </w:rPr>
        <w:t xml:space="preserve"> </w:t>
      </w:r>
      <w:r w:rsidR="00F92CA5" w:rsidRPr="00BB1CE8">
        <w:rPr>
          <w:rFonts w:ascii="Calibri" w:hAnsi="Calibri"/>
          <w:i/>
          <w:sz w:val="22"/>
          <w:szCs w:val="22"/>
        </w:rPr>
        <w:t>in Statistics</w:t>
      </w:r>
      <w:r w:rsidRPr="00BB1CE8">
        <w:rPr>
          <w:rFonts w:ascii="Calibri" w:hAnsi="Calibri"/>
          <w:i/>
          <w:sz w:val="22"/>
          <w:szCs w:val="22"/>
        </w:rPr>
        <w:t xml:space="preserve">, </w:t>
      </w:r>
      <w:r w:rsidR="00D87683">
        <w:rPr>
          <w:rFonts w:ascii="Calibri" w:hAnsi="Calibri"/>
          <w:iCs/>
          <w:sz w:val="22"/>
          <w:szCs w:val="22"/>
        </w:rPr>
        <w:t>edited by A. Steland and K.-L. Tsui</w:t>
      </w:r>
      <w:r w:rsidR="00FC0088">
        <w:rPr>
          <w:rFonts w:ascii="Calibri" w:hAnsi="Calibri"/>
          <w:iCs/>
          <w:sz w:val="22"/>
          <w:szCs w:val="22"/>
        </w:rPr>
        <w:t>, pp. 227-252</w:t>
      </w:r>
      <w:r w:rsidR="00CE2A93" w:rsidRPr="00BB1CE8">
        <w:rPr>
          <w:rFonts w:ascii="Calibri" w:hAnsi="Calibri"/>
          <w:sz w:val="22"/>
          <w:szCs w:val="22"/>
        </w:rPr>
        <w:t>.</w:t>
      </w:r>
      <w:r w:rsidR="00D87683">
        <w:rPr>
          <w:rFonts w:ascii="Calibri" w:hAnsi="Calibri"/>
          <w:sz w:val="22"/>
          <w:szCs w:val="22"/>
        </w:rPr>
        <w:t xml:space="preserve"> </w:t>
      </w:r>
      <w:r w:rsidR="00FC0088">
        <w:rPr>
          <w:rFonts w:ascii="Calibri" w:hAnsi="Calibri"/>
          <w:sz w:val="22"/>
          <w:szCs w:val="22"/>
        </w:rPr>
        <w:t xml:space="preserve">Springer, 2022. </w:t>
      </w:r>
      <w:hyperlink r:id="rId21" w:history="1">
        <w:r w:rsidR="00FC0088" w:rsidRPr="00FC0088">
          <w:rPr>
            <w:rStyle w:val="Hyperlink"/>
            <w:rFonts w:ascii="Calibri" w:hAnsi="Calibri"/>
            <w:sz w:val="22"/>
            <w:szCs w:val="22"/>
          </w:rPr>
          <w:t>Link</w:t>
        </w:r>
      </w:hyperlink>
      <w:r w:rsidR="00FC0088">
        <w:rPr>
          <w:rFonts w:ascii="Calibri" w:hAnsi="Calibri"/>
          <w:sz w:val="22"/>
          <w:szCs w:val="22"/>
        </w:rPr>
        <w:t>.</w:t>
      </w:r>
    </w:p>
    <w:p w14:paraId="3DDD4A90" w14:textId="77777777" w:rsidR="000231D7" w:rsidRPr="000231D7" w:rsidRDefault="000231D7" w:rsidP="000231D7">
      <w:pPr>
        <w:pStyle w:val="PlainText"/>
        <w:spacing w:after="20"/>
        <w:jc w:val="both"/>
        <w:rPr>
          <w:rFonts w:ascii="Calibri" w:hAnsi="Calibri"/>
          <w:sz w:val="22"/>
          <w:szCs w:val="22"/>
        </w:rPr>
      </w:pPr>
    </w:p>
    <w:p w14:paraId="19449D6C" w14:textId="7519FE79" w:rsidR="003C2452" w:rsidRPr="0094108E" w:rsidRDefault="000231D7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i/>
          <w:iCs/>
          <w:sz w:val="22"/>
          <w:szCs w:val="22"/>
        </w:rPr>
      </w:pPr>
      <w:r w:rsidRPr="00674B90">
        <w:rPr>
          <w:rFonts w:ascii="Calibri" w:hAnsi="Calibri"/>
          <w:sz w:val="22"/>
          <w:szCs w:val="22"/>
        </w:rPr>
        <w:t xml:space="preserve">R. Corizzo, M. Baron, and N. Japkowicz. </w:t>
      </w:r>
      <w:r>
        <w:rPr>
          <w:rFonts w:ascii="Calibri" w:hAnsi="Calibri"/>
          <w:sz w:val="22"/>
          <w:szCs w:val="22"/>
        </w:rPr>
        <w:t xml:space="preserve">CPDGA: </w:t>
      </w:r>
      <w:r w:rsidRPr="00674B90">
        <w:rPr>
          <w:rFonts w:ascii="Calibri" w:hAnsi="Calibri"/>
          <w:sz w:val="22"/>
          <w:szCs w:val="22"/>
        </w:rPr>
        <w:t xml:space="preserve">Change Point Driven Growing Auto-Encoder for Lifelong Anomaly Detection. </w:t>
      </w:r>
      <w:r>
        <w:rPr>
          <w:rFonts w:ascii="Calibri" w:hAnsi="Calibri"/>
          <w:i/>
          <w:iCs/>
          <w:sz w:val="22"/>
          <w:szCs w:val="22"/>
        </w:rPr>
        <w:t>Knowledge Based Systems</w:t>
      </w:r>
      <w:r w:rsidR="00B76FB9">
        <w:rPr>
          <w:rFonts w:ascii="Calibri" w:hAnsi="Calibri"/>
          <w:sz w:val="22"/>
          <w:szCs w:val="22"/>
        </w:rPr>
        <w:t>, 247, July 2022.</w:t>
      </w:r>
      <w:r w:rsidR="00374063">
        <w:rPr>
          <w:rFonts w:ascii="Calibri" w:hAnsi="Calibri"/>
          <w:sz w:val="22"/>
          <w:szCs w:val="22"/>
        </w:rPr>
        <w:t xml:space="preserve"> </w:t>
      </w:r>
      <w:hyperlink r:id="rId22" w:history="1">
        <w:r w:rsidR="00374063" w:rsidRPr="00374063">
          <w:rPr>
            <w:rStyle w:val="Hyperlink"/>
            <w:rFonts w:ascii="Calibri" w:hAnsi="Calibri"/>
            <w:sz w:val="22"/>
            <w:szCs w:val="22"/>
          </w:rPr>
          <w:t>Link</w:t>
        </w:r>
      </w:hyperlink>
      <w:r w:rsidR="00374063">
        <w:rPr>
          <w:rFonts w:ascii="Calibri" w:hAnsi="Calibri"/>
          <w:sz w:val="22"/>
          <w:szCs w:val="22"/>
        </w:rPr>
        <w:t xml:space="preserve">. </w:t>
      </w:r>
    </w:p>
    <w:p w14:paraId="3412B00B" w14:textId="77777777" w:rsidR="0094108E" w:rsidRPr="0094108E" w:rsidRDefault="0094108E" w:rsidP="0094108E">
      <w:pPr>
        <w:pStyle w:val="PlainText"/>
        <w:spacing w:after="20"/>
        <w:jc w:val="both"/>
        <w:rPr>
          <w:rFonts w:ascii="Calibri" w:hAnsi="Calibri"/>
          <w:i/>
          <w:iCs/>
          <w:sz w:val="22"/>
          <w:szCs w:val="22"/>
        </w:rPr>
      </w:pPr>
    </w:p>
    <w:p w14:paraId="46572C20" w14:textId="2AE55CC7" w:rsidR="003C2452" w:rsidRPr="0058780D" w:rsidRDefault="003C2452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K. Faber, R. Corizzo, B. </w:t>
      </w:r>
      <w:proofErr w:type="spellStart"/>
      <w:r w:rsidRPr="003C2452">
        <w:rPr>
          <w:rFonts w:ascii="Calibri" w:hAnsi="Calibri"/>
          <w:sz w:val="22"/>
          <w:szCs w:val="22"/>
        </w:rPr>
        <w:t>Śnieżyński</w:t>
      </w:r>
      <w:proofErr w:type="spellEnd"/>
      <w:r>
        <w:rPr>
          <w:rFonts w:ascii="Calibri" w:hAnsi="Calibri"/>
          <w:sz w:val="22"/>
          <w:szCs w:val="22"/>
        </w:rPr>
        <w:t xml:space="preserve">, M. Baron, and N. Japkowicz. </w:t>
      </w:r>
      <w:r w:rsidRPr="003C2452">
        <w:rPr>
          <w:rFonts w:ascii="Calibri" w:hAnsi="Calibri"/>
          <w:sz w:val="22"/>
          <w:szCs w:val="22"/>
        </w:rPr>
        <w:t>LIFEWATCH:</w:t>
      </w:r>
      <w:r>
        <w:rPr>
          <w:rFonts w:ascii="Calibri" w:hAnsi="Calibri"/>
          <w:sz w:val="22"/>
          <w:szCs w:val="22"/>
        </w:rPr>
        <w:t xml:space="preserve"> </w:t>
      </w:r>
      <w:r w:rsidRPr="003C2452">
        <w:rPr>
          <w:rFonts w:ascii="Calibri" w:hAnsi="Calibri"/>
          <w:sz w:val="22"/>
          <w:szCs w:val="22"/>
        </w:rPr>
        <w:t>Lifelong</w:t>
      </w:r>
      <w:r>
        <w:rPr>
          <w:rFonts w:ascii="Calibri" w:hAnsi="Calibri"/>
          <w:sz w:val="22"/>
          <w:szCs w:val="22"/>
        </w:rPr>
        <w:t xml:space="preserve"> </w:t>
      </w:r>
      <w:r w:rsidRPr="003C2452">
        <w:rPr>
          <w:rFonts w:ascii="Calibri" w:hAnsi="Calibri"/>
          <w:sz w:val="22"/>
          <w:szCs w:val="22"/>
        </w:rPr>
        <w:t>Wasserstein</w:t>
      </w:r>
      <w:r>
        <w:rPr>
          <w:rFonts w:ascii="Calibri" w:hAnsi="Calibri"/>
          <w:sz w:val="22"/>
          <w:szCs w:val="22"/>
        </w:rPr>
        <w:t xml:space="preserve"> </w:t>
      </w:r>
      <w:r w:rsidRPr="003C2452">
        <w:rPr>
          <w:rFonts w:ascii="Calibri" w:hAnsi="Calibri"/>
          <w:sz w:val="22"/>
          <w:szCs w:val="22"/>
        </w:rPr>
        <w:t>Change</w:t>
      </w:r>
      <w:r>
        <w:rPr>
          <w:rFonts w:ascii="Calibri" w:hAnsi="Calibri"/>
          <w:sz w:val="22"/>
          <w:szCs w:val="22"/>
        </w:rPr>
        <w:t xml:space="preserve"> </w:t>
      </w:r>
      <w:r w:rsidRPr="003C2452">
        <w:rPr>
          <w:rFonts w:ascii="Calibri" w:hAnsi="Calibri"/>
          <w:sz w:val="22"/>
          <w:szCs w:val="22"/>
        </w:rPr>
        <w:t>Point Detection</w:t>
      </w:r>
      <w:r>
        <w:rPr>
          <w:rFonts w:ascii="Calibri" w:hAnsi="Calibri"/>
          <w:sz w:val="22"/>
          <w:szCs w:val="22"/>
        </w:rPr>
        <w:t xml:space="preserve">. </w:t>
      </w:r>
      <w:r w:rsidR="00513E70" w:rsidRPr="00513E70">
        <w:rPr>
          <w:rFonts w:ascii="Calibri" w:hAnsi="Calibri"/>
          <w:sz w:val="22"/>
          <w:szCs w:val="22"/>
        </w:rPr>
        <w:t xml:space="preserve">In </w:t>
      </w:r>
      <w:r w:rsidR="00513E70" w:rsidRPr="00513E70">
        <w:rPr>
          <w:rFonts w:ascii="Calibri" w:hAnsi="Calibri"/>
          <w:i/>
          <w:iCs/>
          <w:sz w:val="22"/>
          <w:szCs w:val="22"/>
        </w:rPr>
        <w:t>2022 International Joint Conference on Neural Networks (IJCNN)</w:t>
      </w:r>
      <w:r w:rsidR="00513E70" w:rsidRPr="00513E70">
        <w:rPr>
          <w:rFonts w:ascii="Calibri" w:hAnsi="Calibri"/>
          <w:sz w:val="22"/>
          <w:szCs w:val="22"/>
        </w:rPr>
        <w:t>, pp. 1-8. IEEE, 2022.</w:t>
      </w:r>
    </w:p>
    <w:p w14:paraId="26CC5182" w14:textId="77777777" w:rsidR="0058780D" w:rsidRPr="0058780D" w:rsidRDefault="0058780D" w:rsidP="0058780D">
      <w:pPr>
        <w:pStyle w:val="PlainText"/>
        <w:spacing w:after="20"/>
        <w:jc w:val="both"/>
        <w:rPr>
          <w:rFonts w:ascii="Calibri" w:hAnsi="Calibri"/>
          <w:i/>
          <w:iCs/>
          <w:sz w:val="22"/>
          <w:szCs w:val="22"/>
        </w:rPr>
      </w:pPr>
    </w:p>
    <w:p w14:paraId="71272225" w14:textId="7F768459" w:rsidR="002123A3" w:rsidRPr="002123A3" w:rsidRDefault="002123A3" w:rsidP="00D730C8">
      <w:pPr>
        <w:pStyle w:val="PlainText"/>
        <w:numPr>
          <w:ilvl w:val="0"/>
          <w:numId w:val="32"/>
        </w:numPr>
        <w:spacing w:after="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M. Baron and S. V. Malov. </w:t>
      </w:r>
      <w:r w:rsidRPr="006E6EB4">
        <w:rPr>
          <w:rFonts w:ascii="Calibri" w:hAnsi="Calibri"/>
          <w:sz w:val="22"/>
          <w:szCs w:val="22"/>
        </w:rPr>
        <w:t>Detection and Estimation of Multiple Transient Changes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i/>
          <w:iCs/>
          <w:sz w:val="22"/>
          <w:szCs w:val="22"/>
        </w:rPr>
        <w:t xml:space="preserve">Journal of Applied Statistics, </w:t>
      </w:r>
      <w:r w:rsidR="001C0855">
        <w:rPr>
          <w:rFonts w:ascii="Calibri" w:hAnsi="Calibri"/>
          <w:sz w:val="22"/>
          <w:szCs w:val="22"/>
        </w:rPr>
        <w:t xml:space="preserve">pp. 1-27, </w:t>
      </w:r>
      <w:r>
        <w:rPr>
          <w:rFonts w:ascii="Calibri" w:hAnsi="Calibri"/>
          <w:sz w:val="22"/>
          <w:szCs w:val="22"/>
        </w:rPr>
        <w:t xml:space="preserve">2023, </w:t>
      </w:r>
      <w:r w:rsidR="0058780D">
        <w:rPr>
          <w:rFonts w:ascii="Calibri" w:hAnsi="Calibri"/>
          <w:sz w:val="22"/>
          <w:szCs w:val="22"/>
        </w:rPr>
        <w:t xml:space="preserve">DOI: </w:t>
      </w:r>
      <w:hyperlink r:id="rId23" w:history="1">
        <w:r w:rsidR="0058780D" w:rsidRPr="0058780D">
          <w:rPr>
            <w:rStyle w:val="Hyperlink"/>
            <w:rFonts w:ascii="Calibri" w:hAnsi="Calibri"/>
            <w:sz w:val="22"/>
            <w:szCs w:val="22"/>
          </w:rPr>
          <w:t>Link</w:t>
        </w:r>
      </w:hyperlink>
      <w:r>
        <w:rPr>
          <w:rFonts w:ascii="Calibri" w:hAnsi="Calibri"/>
          <w:sz w:val="22"/>
          <w:szCs w:val="22"/>
        </w:rPr>
        <w:t xml:space="preserve">. </w:t>
      </w:r>
    </w:p>
    <w:bookmarkEnd w:id="3"/>
    <w:p w14:paraId="0442D342" w14:textId="49131006" w:rsidR="00DE273E" w:rsidRPr="005C2218" w:rsidRDefault="00DE273E" w:rsidP="00D730C8">
      <w:pPr>
        <w:pStyle w:val="PlainText"/>
        <w:spacing w:after="20"/>
        <w:jc w:val="both"/>
        <w:rPr>
          <w:sz w:val="22"/>
          <w:szCs w:val="24"/>
        </w:rPr>
      </w:pPr>
    </w:p>
    <w:sectPr w:rsidR="00DE273E" w:rsidRPr="005C2218" w:rsidSect="00B1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89715" w14:textId="77777777" w:rsidR="006271CE" w:rsidRDefault="006271CE" w:rsidP="00536A54">
      <w:pPr>
        <w:spacing w:after="0" w:line="240" w:lineRule="auto"/>
      </w:pPr>
      <w:r>
        <w:separator/>
      </w:r>
    </w:p>
  </w:endnote>
  <w:endnote w:type="continuationSeparator" w:id="0">
    <w:p w14:paraId="40827765" w14:textId="77777777" w:rsidR="006271CE" w:rsidRDefault="006271CE" w:rsidP="0053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0BFC6" w14:textId="77777777" w:rsidR="006271CE" w:rsidRDefault="006271CE" w:rsidP="00536A54">
      <w:pPr>
        <w:spacing w:after="0" w:line="240" w:lineRule="auto"/>
      </w:pPr>
      <w:r>
        <w:separator/>
      </w:r>
    </w:p>
  </w:footnote>
  <w:footnote w:type="continuationSeparator" w:id="0">
    <w:p w14:paraId="14448332" w14:textId="77777777" w:rsidR="006271CE" w:rsidRDefault="006271CE" w:rsidP="0053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CA2"/>
    <w:multiLevelType w:val="hybridMultilevel"/>
    <w:tmpl w:val="70167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08BF"/>
    <w:multiLevelType w:val="hybridMultilevel"/>
    <w:tmpl w:val="8FC4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37F7"/>
    <w:multiLevelType w:val="hybridMultilevel"/>
    <w:tmpl w:val="8020B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5A2C3E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010F"/>
    <w:multiLevelType w:val="hybridMultilevel"/>
    <w:tmpl w:val="863E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43C14"/>
    <w:multiLevelType w:val="hybridMultilevel"/>
    <w:tmpl w:val="1F94C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21398"/>
    <w:multiLevelType w:val="hybridMultilevel"/>
    <w:tmpl w:val="AF1AE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826B36"/>
    <w:multiLevelType w:val="hybridMultilevel"/>
    <w:tmpl w:val="76C0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B45EC"/>
    <w:multiLevelType w:val="hybridMultilevel"/>
    <w:tmpl w:val="6B529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44CA3"/>
    <w:multiLevelType w:val="hybridMultilevel"/>
    <w:tmpl w:val="C18A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2203B"/>
    <w:multiLevelType w:val="hybridMultilevel"/>
    <w:tmpl w:val="E4DE9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3011264C"/>
    <w:multiLevelType w:val="hybridMultilevel"/>
    <w:tmpl w:val="BF2A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F4480"/>
    <w:multiLevelType w:val="hybridMultilevel"/>
    <w:tmpl w:val="53B2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B735B"/>
    <w:multiLevelType w:val="hybridMultilevel"/>
    <w:tmpl w:val="BD225826"/>
    <w:lvl w:ilvl="0" w:tplc="18E0D0F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716FA"/>
    <w:multiLevelType w:val="hybridMultilevel"/>
    <w:tmpl w:val="E4D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7A300CB"/>
    <w:multiLevelType w:val="hybridMultilevel"/>
    <w:tmpl w:val="200A8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57E13"/>
    <w:multiLevelType w:val="hybridMultilevel"/>
    <w:tmpl w:val="D92C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E20554E"/>
    <w:multiLevelType w:val="hybridMultilevel"/>
    <w:tmpl w:val="E59AD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E4ADE"/>
    <w:multiLevelType w:val="hybridMultilevel"/>
    <w:tmpl w:val="F7BA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C0597"/>
    <w:multiLevelType w:val="hybridMultilevel"/>
    <w:tmpl w:val="2DB6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9991256"/>
    <w:multiLevelType w:val="hybridMultilevel"/>
    <w:tmpl w:val="2DB6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66741E5"/>
    <w:multiLevelType w:val="hybridMultilevel"/>
    <w:tmpl w:val="68064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B4A38"/>
    <w:multiLevelType w:val="hybridMultilevel"/>
    <w:tmpl w:val="F858F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A2C3E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D0982"/>
    <w:multiLevelType w:val="hybridMultilevel"/>
    <w:tmpl w:val="DEAAD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62263"/>
    <w:multiLevelType w:val="hybridMultilevel"/>
    <w:tmpl w:val="EB2E0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D03FF"/>
    <w:multiLevelType w:val="hybridMultilevel"/>
    <w:tmpl w:val="2DB6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3D335E3"/>
    <w:multiLevelType w:val="hybridMultilevel"/>
    <w:tmpl w:val="785E3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E29C9"/>
    <w:multiLevelType w:val="hybridMultilevel"/>
    <w:tmpl w:val="99BC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4294A"/>
    <w:multiLevelType w:val="hybridMultilevel"/>
    <w:tmpl w:val="7664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B186B"/>
    <w:multiLevelType w:val="hybridMultilevel"/>
    <w:tmpl w:val="D5D25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851998"/>
    <w:multiLevelType w:val="hybridMultilevel"/>
    <w:tmpl w:val="0412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C142F"/>
    <w:multiLevelType w:val="hybridMultilevel"/>
    <w:tmpl w:val="0592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C7866"/>
    <w:multiLevelType w:val="hybridMultilevel"/>
    <w:tmpl w:val="7B94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5302">
    <w:abstractNumId w:val="31"/>
  </w:num>
  <w:num w:numId="2" w16cid:durableId="1867936934">
    <w:abstractNumId w:val="11"/>
  </w:num>
  <w:num w:numId="3" w16cid:durableId="1832059108">
    <w:abstractNumId w:val="1"/>
  </w:num>
  <w:num w:numId="4" w16cid:durableId="1338311219">
    <w:abstractNumId w:val="27"/>
  </w:num>
  <w:num w:numId="5" w16cid:durableId="1526359719">
    <w:abstractNumId w:val="0"/>
  </w:num>
  <w:num w:numId="6" w16cid:durableId="297958879">
    <w:abstractNumId w:val="6"/>
  </w:num>
  <w:num w:numId="7" w16cid:durableId="1708486429">
    <w:abstractNumId w:val="17"/>
  </w:num>
  <w:num w:numId="8" w16cid:durableId="581452839">
    <w:abstractNumId w:val="10"/>
  </w:num>
  <w:num w:numId="9" w16cid:durableId="1705204860">
    <w:abstractNumId w:val="26"/>
  </w:num>
  <w:num w:numId="10" w16cid:durableId="278681247">
    <w:abstractNumId w:val="16"/>
  </w:num>
  <w:num w:numId="11" w16cid:durableId="1811284660">
    <w:abstractNumId w:val="7"/>
  </w:num>
  <w:num w:numId="12" w16cid:durableId="1387946294">
    <w:abstractNumId w:val="20"/>
  </w:num>
  <w:num w:numId="13" w16cid:durableId="2082170419">
    <w:abstractNumId w:val="23"/>
  </w:num>
  <w:num w:numId="14" w16cid:durableId="111940756">
    <w:abstractNumId w:val="22"/>
  </w:num>
  <w:num w:numId="15" w16cid:durableId="1058551525">
    <w:abstractNumId w:val="21"/>
  </w:num>
  <w:num w:numId="16" w16cid:durableId="1423722519">
    <w:abstractNumId w:val="15"/>
  </w:num>
  <w:num w:numId="17" w16cid:durableId="2054034840">
    <w:abstractNumId w:val="24"/>
  </w:num>
  <w:num w:numId="18" w16cid:durableId="424227211">
    <w:abstractNumId w:val="18"/>
  </w:num>
  <w:num w:numId="19" w16cid:durableId="1644384585">
    <w:abstractNumId w:val="13"/>
  </w:num>
  <w:num w:numId="20" w16cid:durableId="601839292">
    <w:abstractNumId w:val="28"/>
  </w:num>
  <w:num w:numId="21" w16cid:durableId="1785735669">
    <w:abstractNumId w:val="5"/>
  </w:num>
  <w:num w:numId="22" w16cid:durableId="989598416">
    <w:abstractNumId w:val="19"/>
  </w:num>
  <w:num w:numId="23" w16cid:durableId="1527480283">
    <w:abstractNumId w:val="9"/>
  </w:num>
  <w:num w:numId="24" w16cid:durableId="51471472">
    <w:abstractNumId w:val="30"/>
  </w:num>
  <w:num w:numId="25" w16cid:durableId="2052798736">
    <w:abstractNumId w:val="8"/>
  </w:num>
  <w:num w:numId="26" w16cid:durableId="1988313972">
    <w:abstractNumId w:val="12"/>
  </w:num>
  <w:num w:numId="27" w16cid:durableId="940187154">
    <w:abstractNumId w:val="14"/>
  </w:num>
  <w:num w:numId="28" w16cid:durableId="717751658">
    <w:abstractNumId w:val="25"/>
  </w:num>
  <w:num w:numId="29" w16cid:durableId="800926823">
    <w:abstractNumId w:val="3"/>
  </w:num>
  <w:num w:numId="30" w16cid:durableId="1088499409">
    <w:abstractNumId w:val="2"/>
  </w:num>
  <w:num w:numId="31" w16cid:durableId="1223709459">
    <w:abstractNumId w:val="4"/>
  </w:num>
  <w:num w:numId="32" w16cid:durableId="10499579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E63"/>
    <w:rsid w:val="000019E8"/>
    <w:rsid w:val="00001B17"/>
    <w:rsid w:val="00001C08"/>
    <w:rsid w:val="0000221A"/>
    <w:rsid w:val="00003023"/>
    <w:rsid w:val="00003B33"/>
    <w:rsid w:val="00004CF5"/>
    <w:rsid w:val="000051E8"/>
    <w:rsid w:val="00005B2B"/>
    <w:rsid w:val="000061EF"/>
    <w:rsid w:val="000073BF"/>
    <w:rsid w:val="000136DE"/>
    <w:rsid w:val="00014FD1"/>
    <w:rsid w:val="000159FC"/>
    <w:rsid w:val="0001634B"/>
    <w:rsid w:val="00016708"/>
    <w:rsid w:val="0001691E"/>
    <w:rsid w:val="00016DF2"/>
    <w:rsid w:val="0001753A"/>
    <w:rsid w:val="00017B82"/>
    <w:rsid w:val="00017BF1"/>
    <w:rsid w:val="00020335"/>
    <w:rsid w:val="0002052C"/>
    <w:rsid w:val="00020564"/>
    <w:rsid w:val="00020E25"/>
    <w:rsid w:val="00022349"/>
    <w:rsid w:val="00022565"/>
    <w:rsid w:val="000231D7"/>
    <w:rsid w:val="000233AA"/>
    <w:rsid w:val="000274EA"/>
    <w:rsid w:val="000310C4"/>
    <w:rsid w:val="000320E2"/>
    <w:rsid w:val="00032302"/>
    <w:rsid w:val="00033024"/>
    <w:rsid w:val="00033DBC"/>
    <w:rsid w:val="00033EB8"/>
    <w:rsid w:val="00034A61"/>
    <w:rsid w:val="00034D52"/>
    <w:rsid w:val="000360D5"/>
    <w:rsid w:val="00040166"/>
    <w:rsid w:val="00040685"/>
    <w:rsid w:val="00041AF4"/>
    <w:rsid w:val="00042107"/>
    <w:rsid w:val="00042860"/>
    <w:rsid w:val="00043DD4"/>
    <w:rsid w:val="0004603B"/>
    <w:rsid w:val="0004614F"/>
    <w:rsid w:val="0004687E"/>
    <w:rsid w:val="00046A62"/>
    <w:rsid w:val="00050585"/>
    <w:rsid w:val="000508A4"/>
    <w:rsid w:val="00051D0B"/>
    <w:rsid w:val="000541A7"/>
    <w:rsid w:val="000542B0"/>
    <w:rsid w:val="00055BD0"/>
    <w:rsid w:val="00055F95"/>
    <w:rsid w:val="0005764C"/>
    <w:rsid w:val="00061AD4"/>
    <w:rsid w:val="00062A32"/>
    <w:rsid w:val="00065CFB"/>
    <w:rsid w:val="000700CC"/>
    <w:rsid w:val="00071F37"/>
    <w:rsid w:val="0007251C"/>
    <w:rsid w:val="00074CDA"/>
    <w:rsid w:val="0007522C"/>
    <w:rsid w:val="00075735"/>
    <w:rsid w:val="000759A0"/>
    <w:rsid w:val="000763D3"/>
    <w:rsid w:val="00076682"/>
    <w:rsid w:val="0007668A"/>
    <w:rsid w:val="00080C43"/>
    <w:rsid w:val="00081515"/>
    <w:rsid w:val="00081547"/>
    <w:rsid w:val="000817C1"/>
    <w:rsid w:val="000822E1"/>
    <w:rsid w:val="000823B3"/>
    <w:rsid w:val="0008415D"/>
    <w:rsid w:val="00085A24"/>
    <w:rsid w:val="0008631F"/>
    <w:rsid w:val="000873B4"/>
    <w:rsid w:val="00091AB7"/>
    <w:rsid w:val="00091F08"/>
    <w:rsid w:val="00092950"/>
    <w:rsid w:val="0009346B"/>
    <w:rsid w:val="00095CE1"/>
    <w:rsid w:val="00096718"/>
    <w:rsid w:val="00096AB5"/>
    <w:rsid w:val="00096C7A"/>
    <w:rsid w:val="00096D4F"/>
    <w:rsid w:val="000A0448"/>
    <w:rsid w:val="000A10EB"/>
    <w:rsid w:val="000A1C90"/>
    <w:rsid w:val="000A47C7"/>
    <w:rsid w:val="000A4A56"/>
    <w:rsid w:val="000A4CD8"/>
    <w:rsid w:val="000A53C5"/>
    <w:rsid w:val="000A5C20"/>
    <w:rsid w:val="000A6198"/>
    <w:rsid w:val="000A7095"/>
    <w:rsid w:val="000A7DB3"/>
    <w:rsid w:val="000B0B47"/>
    <w:rsid w:val="000B4D77"/>
    <w:rsid w:val="000B60CE"/>
    <w:rsid w:val="000B6653"/>
    <w:rsid w:val="000B6ED4"/>
    <w:rsid w:val="000C0A9C"/>
    <w:rsid w:val="000C151E"/>
    <w:rsid w:val="000C2330"/>
    <w:rsid w:val="000C2E8C"/>
    <w:rsid w:val="000C329B"/>
    <w:rsid w:val="000C40D4"/>
    <w:rsid w:val="000C432D"/>
    <w:rsid w:val="000C4491"/>
    <w:rsid w:val="000C500F"/>
    <w:rsid w:val="000C54A4"/>
    <w:rsid w:val="000C633D"/>
    <w:rsid w:val="000C6AD2"/>
    <w:rsid w:val="000C749C"/>
    <w:rsid w:val="000D0466"/>
    <w:rsid w:val="000D0D82"/>
    <w:rsid w:val="000D0FA5"/>
    <w:rsid w:val="000D2EF4"/>
    <w:rsid w:val="000D3226"/>
    <w:rsid w:val="000D3B09"/>
    <w:rsid w:val="000D464D"/>
    <w:rsid w:val="000D5246"/>
    <w:rsid w:val="000D603A"/>
    <w:rsid w:val="000D76A3"/>
    <w:rsid w:val="000E03B1"/>
    <w:rsid w:val="000E0B05"/>
    <w:rsid w:val="000E208B"/>
    <w:rsid w:val="000E37D7"/>
    <w:rsid w:val="000E3A2F"/>
    <w:rsid w:val="000E3C60"/>
    <w:rsid w:val="000E4E77"/>
    <w:rsid w:val="000E5DD9"/>
    <w:rsid w:val="000E6072"/>
    <w:rsid w:val="000E674E"/>
    <w:rsid w:val="000F24AB"/>
    <w:rsid w:val="000F3BF9"/>
    <w:rsid w:val="000F3E6D"/>
    <w:rsid w:val="000F48EB"/>
    <w:rsid w:val="000F4D12"/>
    <w:rsid w:val="000F4F1B"/>
    <w:rsid w:val="000F5821"/>
    <w:rsid w:val="000F5997"/>
    <w:rsid w:val="000F6EAC"/>
    <w:rsid w:val="000F7C14"/>
    <w:rsid w:val="0010010C"/>
    <w:rsid w:val="0010060F"/>
    <w:rsid w:val="00100C34"/>
    <w:rsid w:val="00100C91"/>
    <w:rsid w:val="001016B4"/>
    <w:rsid w:val="0010218C"/>
    <w:rsid w:val="00102DF6"/>
    <w:rsid w:val="001100E4"/>
    <w:rsid w:val="00110BD0"/>
    <w:rsid w:val="00110D47"/>
    <w:rsid w:val="00111560"/>
    <w:rsid w:val="001119AE"/>
    <w:rsid w:val="00112951"/>
    <w:rsid w:val="00112D3B"/>
    <w:rsid w:val="001131DC"/>
    <w:rsid w:val="00113474"/>
    <w:rsid w:val="00114923"/>
    <w:rsid w:val="00114D99"/>
    <w:rsid w:val="001152E9"/>
    <w:rsid w:val="0011635D"/>
    <w:rsid w:val="0011659D"/>
    <w:rsid w:val="00116D9B"/>
    <w:rsid w:val="00122242"/>
    <w:rsid w:val="001236C4"/>
    <w:rsid w:val="00123879"/>
    <w:rsid w:val="00124012"/>
    <w:rsid w:val="00124862"/>
    <w:rsid w:val="0012728C"/>
    <w:rsid w:val="0013001F"/>
    <w:rsid w:val="00130072"/>
    <w:rsid w:val="0013042A"/>
    <w:rsid w:val="00130695"/>
    <w:rsid w:val="001307F5"/>
    <w:rsid w:val="00132389"/>
    <w:rsid w:val="00132725"/>
    <w:rsid w:val="00132FF3"/>
    <w:rsid w:val="00133EC1"/>
    <w:rsid w:val="001347DA"/>
    <w:rsid w:val="00134A8D"/>
    <w:rsid w:val="00135029"/>
    <w:rsid w:val="001359D3"/>
    <w:rsid w:val="00135E7E"/>
    <w:rsid w:val="00136427"/>
    <w:rsid w:val="00136697"/>
    <w:rsid w:val="00140199"/>
    <w:rsid w:val="0014057A"/>
    <w:rsid w:val="001428BF"/>
    <w:rsid w:val="00144DA9"/>
    <w:rsid w:val="00144DE0"/>
    <w:rsid w:val="00144F12"/>
    <w:rsid w:val="00145512"/>
    <w:rsid w:val="00145AFA"/>
    <w:rsid w:val="00145C97"/>
    <w:rsid w:val="001475D4"/>
    <w:rsid w:val="001515F8"/>
    <w:rsid w:val="00151969"/>
    <w:rsid w:val="00153437"/>
    <w:rsid w:val="0015596C"/>
    <w:rsid w:val="00156EB8"/>
    <w:rsid w:val="00156F37"/>
    <w:rsid w:val="0015754A"/>
    <w:rsid w:val="001575E9"/>
    <w:rsid w:val="0015782A"/>
    <w:rsid w:val="001601E6"/>
    <w:rsid w:val="00160D76"/>
    <w:rsid w:val="00163146"/>
    <w:rsid w:val="001636E2"/>
    <w:rsid w:val="00163932"/>
    <w:rsid w:val="0016426A"/>
    <w:rsid w:val="00164642"/>
    <w:rsid w:val="00165EC4"/>
    <w:rsid w:val="00166B3C"/>
    <w:rsid w:val="001671EF"/>
    <w:rsid w:val="00170941"/>
    <w:rsid w:val="001710E7"/>
    <w:rsid w:val="00171658"/>
    <w:rsid w:val="0017170C"/>
    <w:rsid w:val="001717A8"/>
    <w:rsid w:val="00172672"/>
    <w:rsid w:val="001734C4"/>
    <w:rsid w:val="001742EE"/>
    <w:rsid w:val="001743D8"/>
    <w:rsid w:val="00176129"/>
    <w:rsid w:val="00176995"/>
    <w:rsid w:val="00180D8B"/>
    <w:rsid w:val="00183019"/>
    <w:rsid w:val="00183145"/>
    <w:rsid w:val="001853CC"/>
    <w:rsid w:val="0018540A"/>
    <w:rsid w:val="00185C44"/>
    <w:rsid w:val="00186111"/>
    <w:rsid w:val="001903E9"/>
    <w:rsid w:val="00190522"/>
    <w:rsid w:val="00191C03"/>
    <w:rsid w:val="001923F5"/>
    <w:rsid w:val="001938C5"/>
    <w:rsid w:val="00193B1C"/>
    <w:rsid w:val="001944B8"/>
    <w:rsid w:val="00194B04"/>
    <w:rsid w:val="00194EED"/>
    <w:rsid w:val="0019540E"/>
    <w:rsid w:val="00196916"/>
    <w:rsid w:val="00197156"/>
    <w:rsid w:val="00197602"/>
    <w:rsid w:val="00197637"/>
    <w:rsid w:val="00197722"/>
    <w:rsid w:val="001A0143"/>
    <w:rsid w:val="001A0144"/>
    <w:rsid w:val="001A015A"/>
    <w:rsid w:val="001A2028"/>
    <w:rsid w:val="001A2F4D"/>
    <w:rsid w:val="001A33A9"/>
    <w:rsid w:val="001A4BBB"/>
    <w:rsid w:val="001A5815"/>
    <w:rsid w:val="001A5CCA"/>
    <w:rsid w:val="001A7290"/>
    <w:rsid w:val="001A7CF3"/>
    <w:rsid w:val="001B164C"/>
    <w:rsid w:val="001B1A94"/>
    <w:rsid w:val="001B1CEA"/>
    <w:rsid w:val="001B250F"/>
    <w:rsid w:val="001B33AA"/>
    <w:rsid w:val="001B54B7"/>
    <w:rsid w:val="001C0855"/>
    <w:rsid w:val="001C2506"/>
    <w:rsid w:val="001C3B08"/>
    <w:rsid w:val="001C5A00"/>
    <w:rsid w:val="001C6E67"/>
    <w:rsid w:val="001C76F6"/>
    <w:rsid w:val="001C7D8B"/>
    <w:rsid w:val="001D0EE8"/>
    <w:rsid w:val="001D11BF"/>
    <w:rsid w:val="001D1B17"/>
    <w:rsid w:val="001D1F88"/>
    <w:rsid w:val="001D211B"/>
    <w:rsid w:val="001D26A3"/>
    <w:rsid w:val="001D3400"/>
    <w:rsid w:val="001D3BD7"/>
    <w:rsid w:val="001D3C9A"/>
    <w:rsid w:val="001D4103"/>
    <w:rsid w:val="001D45A0"/>
    <w:rsid w:val="001D4D10"/>
    <w:rsid w:val="001D5403"/>
    <w:rsid w:val="001D59B0"/>
    <w:rsid w:val="001D7B76"/>
    <w:rsid w:val="001D7FB1"/>
    <w:rsid w:val="001E1441"/>
    <w:rsid w:val="001E21B2"/>
    <w:rsid w:val="001E53E5"/>
    <w:rsid w:val="001E58A7"/>
    <w:rsid w:val="001E6DCC"/>
    <w:rsid w:val="001E7965"/>
    <w:rsid w:val="001F0BBB"/>
    <w:rsid w:val="001F1525"/>
    <w:rsid w:val="001F2070"/>
    <w:rsid w:val="001F23D2"/>
    <w:rsid w:val="001F249C"/>
    <w:rsid w:val="001F2C49"/>
    <w:rsid w:val="001F31CB"/>
    <w:rsid w:val="001F41AF"/>
    <w:rsid w:val="001F42D6"/>
    <w:rsid w:val="001F4D46"/>
    <w:rsid w:val="001F5372"/>
    <w:rsid w:val="001F6F29"/>
    <w:rsid w:val="001F77B3"/>
    <w:rsid w:val="001F7A04"/>
    <w:rsid w:val="00200ABA"/>
    <w:rsid w:val="00200C98"/>
    <w:rsid w:val="00200DF2"/>
    <w:rsid w:val="00202A75"/>
    <w:rsid w:val="00203BD1"/>
    <w:rsid w:val="00204538"/>
    <w:rsid w:val="0020460E"/>
    <w:rsid w:val="00204CD5"/>
    <w:rsid w:val="00205949"/>
    <w:rsid w:val="00205D09"/>
    <w:rsid w:val="00206954"/>
    <w:rsid w:val="0020782B"/>
    <w:rsid w:val="0021030E"/>
    <w:rsid w:val="00210CA6"/>
    <w:rsid w:val="00211896"/>
    <w:rsid w:val="00211CC2"/>
    <w:rsid w:val="002123A3"/>
    <w:rsid w:val="00212A2F"/>
    <w:rsid w:val="00213E19"/>
    <w:rsid w:val="0021453A"/>
    <w:rsid w:val="00214EBF"/>
    <w:rsid w:val="0021601C"/>
    <w:rsid w:val="00216FF8"/>
    <w:rsid w:val="00220C61"/>
    <w:rsid w:val="002219E5"/>
    <w:rsid w:val="00223D8D"/>
    <w:rsid w:val="00223F18"/>
    <w:rsid w:val="00226592"/>
    <w:rsid w:val="00226F40"/>
    <w:rsid w:val="00227487"/>
    <w:rsid w:val="00230230"/>
    <w:rsid w:val="00231407"/>
    <w:rsid w:val="00231AF1"/>
    <w:rsid w:val="00232E02"/>
    <w:rsid w:val="00233108"/>
    <w:rsid w:val="00233807"/>
    <w:rsid w:val="002354F5"/>
    <w:rsid w:val="002355FC"/>
    <w:rsid w:val="00236990"/>
    <w:rsid w:val="002418E8"/>
    <w:rsid w:val="00241D68"/>
    <w:rsid w:val="00243178"/>
    <w:rsid w:val="00244BA1"/>
    <w:rsid w:val="0024638F"/>
    <w:rsid w:val="002468FA"/>
    <w:rsid w:val="00246FE7"/>
    <w:rsid w:val="002509E6"/>
    <w:rsid w:val="002524B6"/>
    <w:rsid w:val="0025397E"/>
    <w:rsid w:val="0025495F"/>
    <w:rsid w:val="00255B45"/>
    <w:rsid w:val="00260FD4"/>
    <w:rsid w:val="00261451"/>
    <w:rsid w:val="00261710"/>
    <w:rsid w:val="00262A47"/>
    <w:rsid w:val="00263423"/>
    <w:rsid w:val="00263F7A"/>
    <w:rsid w:val="002662B1"/>
    <w:rsid w:val="002666CD"/>
    <w:rsid w:val="00266909"/>
    <w:rsid w:val="00266A4D"/>
    <w:rsid w:val="00270EBA"/>
    <w:rsid w:val="00272CF2"/>
    <w:rsid w:val="0027424B"/>
    <w:rsid w:val="00274D27"/>
    <w:rsid w:val="002754A7"/>
    <w:rsid w:val="00275F48"/>
    <w:rsid w:val="00276091"/>
    <w:rsid w:val="00276C4B"/>
    <w:rsid w:val="00277000"/>
    <w:rsid w:val="00280E72"/>
    <w:rsid w:val="002823E1"/>
    <w:rsid w:val="00282AE4"/>
    <w:rsid w:val="00284474"/>
    <w:rsid w:val="00285A16"/>
    <w:rsid w:val="00286E40"/>
    <w:rsid w:val="00286EFD"/>
    <w:rsid w:val="00287865"/>
    <w:rsid w:val="002878AB"/>
    <w:rsid w:val="00290086"/>
    <w:rsid w:val="00290EFE"/>
    <w:rsid w:val="0029211E"/>
    <w:rsid w:val="002929B6"/>
    <w:rsid w:val="00294207"/>
    <w:rsid w:val="00294808"/>
    <w:rsid w:val="00297A9C"/>
    <w:rsid w:val="002A06C7"/>
    <w:rsid w:val="002A0E53"/>
    <w:rsid w:val="002A0EC3"/>
    <w:rsid w:val="002A28E1"/>
    <w:rsid w:val="002A3310"/>
    <w:rsid w:val="002A3566"/>
    <w:rsid w:val="002A4E2D"/>
    <w:rsid w:val="002A4F11"/>
    <w:rsid w:val="002A50CF"/>
    <w:rsid w:val="002A5264"/>
    <w:rsid w:val="002A7B0A"/>
    <w:rsid w:val="002B1A65"/>
    <w:rsid w:val="002B304E"/>
    <w:rsid w:val="002B3751"/>
    <w:rsid w:val="002B4AFA"/>
    <w:rsid w:val="002B577B"/>
    <w:rsid w:val="002B5A6B"/>
    <w:rsid w:val="002B5F9E"/>
    <w:rsid w:val="002B7734"/>
    <w:rsid w:val="002B7856"/>
    <w:rsid w:val="002B7FC8"/>
    <w:rsid w:val="002C0339"/>
    <w:rsid w:val="002C09B3"/>
    <w:rsid w:val="002C1D8C"/>
    <w:rsid w:val="002C3B27"/>
    <w:rsid w:val="002C3D4A"/>
    <w:rsid w:val="002C45CE"/>
    <w:rsid w:val="002C51DF"/>
    <w:rsid w:val="002C547F"/>
    <w:rsid w:val="002D048F"/>
    <w:rsid w:val="002D0E58"/>
    <w:rsid w:val="002D1580"/>
    <w:rsid w:val="002D421E"/>
    <w:rsid w:val="002D5475"/>
    <w:rsid w:val="002D67EB"/>
    <w:rsid w:val="002D6F44"/>
    <w:rsid w:val="002D72FD"/>
    <w:rsid w:val="002D74D1"/>
    <w:rsid w:val="002D7545"/>
    <w:rsid w:val="002D7786"/>
    <w:rsid w:val="002E0F66"/>
    <w:rsid w:val="002E16E4"/>
    <w:rsid w:val="002E226D"/>
    <w:rsid w:val="002E2270"/>
    <w:rsid w:val="002E3E25"/>
    <w:rsid w:val="002E5235"/>
    <w:rsid w:val="002E627E"/>
    <w:rsid w:val="002E74F2"/>
    <w:rsid w:val="002F09BA"/>
    <w:rsid w:val="002F1626"/>
    <w:rsid w:val="002F218C"/>
    <w:rsid w:val="002F21D7"/>
    <w:rsid w:val="002F26B8"/>
    <w:rsid w:val="002F2F09"/>
    <w:rsid w:val="002F5147"/>
    <w:rsid w:val="002F646A"/>
    <w:rsid w:val="002F6897"/>
    <w:rsid w:val="002F689D"/>
    <w:rsid w:val="00301623"/>
    <w:rsid w:val="00303E5B"/>
    <w:rsid w:val="00304FC0"/>
    <w:rsid w:val="003056C6"/>
    <w:rsid w:val="00305C89"/>
    <w:rsid w:val="00313EB0"/>
    <w:rsid w:val="00316931"/>
    <w:rsid w:val="00316E7D"/>
    <w:rsid w:val="00317B61"/>
    <w:rsid w:val="00317FAB"/>
    <w:rsid w:val="00321A33"/>
    <w:rsid w:val="00322306"/>
    <w:rsid w:val="003272CC"/>
    <w:rsid w:val="003274A5"/>
    <w:rsid w:val="0033040C"/>
    <w:rsid w:val="00330A58"/>
    <w:rsid w:val="00330C2A"/>
    <w:rsid w:val="003320AD"/>
    <w:rsid w:val="00334BAA"/>
    <w:rsid w:val="00334C6F"/>
    <w:rsid w:val="00334F47"/>
    <w:rsid w:val="003353D2"/>
    <w:rsid w:val="003358A8"/>
    <w:rsid w:val="00340235"/>
    <w:rsid w:val="00340FCF"/>
    <w:rsid w:val="00341C4F"/>
    <w:rsid w:val="00342072"/>
    <w:rsid w:val="00343039"/>
    <w:rsid w:val="00343054"/>
    <w:rsid w:val="003437D1"/>
    <w:rsid w:val="003438F4"/>
    <w:rsid w:val="00343BA4"/>
    <w:rsid w:val="003446DE"/>
    <w:rsid w:val="003447EC"/>
    <w:rsid w:val="0034525D"/>
    <w:rsid w:val="00345301"/>
    <w:rsid w:val="00345DFA"/>
    <w:rsid w:val="00346602"/>
    <w:rsid w:val="00346F0C"/>
    <w:rsid w:val="00347F9B"/>
    <w:rsid w:val="003504DA"/>
    <w:rsid w:val="00350B6E"/>
    <w:rsid w:val="00350C70"/>
    <w:rsid w:val="0035127F"/>
    <w:rsid w:val="00351AF1"/>
    <w:rsid w:val="00352715"/>
    <w:rsid w:val="00352831"/>
    <w:rsid w:val="00352E9D"/>
    <w:rsid w:val="00352FD0"/>
    <w:rsid w:val="00354CF1"/>
    <w:rsid w:val="003567A8"/>
    <w:rsid w:val="00356E15"/>
    <w:rsid w:val="00357E6F"/>
    <w:rsid w:val="0036005D"/>
    <w:rsid w:val="00360210"/>
    <w:rsid w:val="00361FDB"/>
    <w:rsid w:val="00362020"/>
    <w:rsid w:val="003646ED"/>
    <w:rsid w:val="0036516F"/>
    <w:rsid w:val="003651F0"/>
    <w:rsid w:val="00365377"/>
    <w:rsid w:val="00365B09"/>
    <w:rsid w:val="00367C73"/>
    <w:rsid w:val="0037037B"/>
    <w:rsid w:val="00370550"/>
    <w:rsid w:val="00370C1D"/>
    <w:rsid w:val="00370D73"/>
    <w:rsid w:val="00371A36"/>
    <w:rsid w:val="00371B66"/>
    <w:rsid w:val="00371D89"/>
    <w:rsid w:val="00372054"/>
    <w:rsid w:val="003722BB"/>
    <w:rsid w:val="00372831"/>
    <w:rsid w:val="00372FC9"/>
    <w:rsid w:val="00373E27"/>
    <w:rsid w:val="00373F0A"/>
    <w:rsid w:val="00374063"/>
    <w:rsid w:val="003743D8"/>
    <w:rsid w:val="0037613E"/>
    <w:rsid w:val="0037749A"/>
    <w:rsid w:val="0037751C"/>
    <w:rsid w:val="003779F9"/>
    <w:rsid w:val="00380526"/>
    <w:rsid w:val="0038168D"/>
    <w:rsid w:val="00381873"/>
    <w:rsid w:val="0038190E"/>
    <w:rsid w:val="00382A6A"/>
    <w:rsid w:val="00383242"/>
    <w:rsid w:val="0038495F"/>
    <w:rsid w:val="0038557C"/>
    <w:rsid w:val="00386389"/>
    <w:rsid w:val="003864BC"/>
    <w:rsid w:val="00386A90"/>
    <w:rsid w:val="0038778A"/>
    <w:rsid w:val="003903DD"/>
    <w:rsid w:val="0039099A"/>
    <w:rsid w:val="0039134A"/>
    <w:rsid w:val="003915F2"/>
    <w:rsid w:val="00392DCD"/>
    <w:rsid w:val="00392DDF"/>
    <w:rsid w:val="00393015"/>
    <w:rsid w:val="00393298"/>
    <w:rsid w:val="00394235"/>
    <w:rsid w:val="00394269"/>
    <w:rsid w:val="0039474A"/>
    <w:rsid w:val="003947BA"/>
    <w:rsid w:val="00395242"/>
    <w:rsid w:val="0039534E"/>
    <w:rsid w:val="00395A5F"/>
    <w:rsid w:val="00395FC2"/>
    <w:rsid w:val="00396236"/>
    <w:rsid w:val="00397A36"/>
    <w:rsid w:val="003A06AA"/>
    <w:rsid w:val="003A13EA"/>
    <w:rsid w:val="003A2B46"/>
    <w:rsid w:val="003A430D"/>
    <w:rsid w:val="003A5579"/>
    <w:rsid w:val="003A557B"/>
    <w:rsid w:val="003A6E78"/>
    <w:rsid w:val="003B270D"/>
    <w:rsid w:val="003B3FB4"/>
    <w:rsid w:val="003B4BAE"/>
    <w:rsid w:val="003B5252"/>
    <w:rsid w:val="003B5321"/>
    <w:rsid w:val="003B66D9"/>
    <w:rsid w:val="003B7696"/>
    <w:rsid w:val="003B793C"/>
    <w:rsid w:val="003C098C"/>
    <w:rsid w:val="003C1E23"/>
    <w:rsid w:val="003C2452"/>
    <w:rsid w:val="003C3259"/>
    <w:rsid w:val="003C34D9"/>
    <w:rsid w:val="003C4BB5"/>
    <w:rsid w:val="003C50E9"/>
    <w:rsid w:val="003C5EA3"/>
    <w:rsid w:val="003C63D9"/>
    <w:rsid w:val="003C7BFF"/>
    <w:rsid w:val="003C7E71"/>
    <w:rsid w:val="003C7F87"/>
    <w:rsid w:val="003D100E"/>
    <w:rsid w:val="003D35E3"/>
    <w:rsid w:val="003D402F"/>
    <w:rsid w:val="003D4417"/>
    <w:rsid w:val="003D4526"/>
    <w:rsid w:val="003D49CF"/>
    <w:rsid w:val="003D68B0"/>
    <w:rsid w:val="003D6923"/>
    <w:rsid w:val="003D6BE7"/>
    <w:rsid w:val="003D731A"/>
    <w:rsid w:val="003E043F"/>
    <w:rsid w:val="003E04FA"/>
    <w:rsid w:val="003E1BEB"/>
    <w:rsid w:val="003E1D08"/>
    <w:rsid w:val="003E2F27"/>
    <w:rsid w:val="003E5929"/>
    <w:rsid w:val="003E5BAF"/>
    <w:rsid w:val="003E68AE"/>
    <w:rsid w:val="003F1807"/>
    <w:rsid w:val="003F40AF"/>
    <w:rsid w:val="003F4EA8"/>
    <w:rsid w:val="003F5163"/>
    <w:rsid w:val="003F51B9"/>
    <w:rsid w:val="003F5DC7"/>
    <w:rsid w:val="00400732"/>
    <w:rsid w:val="004008E1"/>
    <w:rsid w:val="00400C00"/>
    <w:rsid w:val="004025C7"/>
    <w:rsid w:val="00403D26"/>
    <w:rsid w:val="004045DE"/>
    <w:rsid w:val="00406A0D"/>
    <w:rsid w:val="00406D4D"/>
    <w:rsid w:val="00411455"/>
    <w:rsid w:val="00415120"/>
    <w:rsid w:val="0041643D"/>
    <w:rsid w:val="00417DD7"/>
    <w:rsid w:val="00420A1A"/>
    <w:rsid w:val="004218CE"/>
    <w:rsid w:val="004226AD"/>
    <w:rsid w:val="004226FA"/>
    <w:rsid w:val="00422920"/>
    <w:rsid w:val="00422A76"/>
    <w:rsid w:val="00423EEE"/>
    <w:rsid w:val="004242BE"/>
    <w:rsid w:val="004243EB"/>
    <w:rsid w:val="00424ABD"/>
    <w:rsid w:val="004251AB"/>
    <w:rsid w:val="00427E2B"/>
    <w:rsid w:val="00430325"/>
    <w:rsid w:val="00430457"/>
    <w:rsid w:val="00430B6B"/>
    <w:rsid w:val="0043157D"/>
    <w:rsid w:val="004318D8"/>
    <w:rsid w:val="00434FD2"/>
    <w:rsid w:val="00435704"/>
    <w:rsid w:val="00441D0E"/>
    <w:rsid w:val="00442725"/>
    <w:rsid w:val="004430E7"/>
    <w:rsid w:val="0044438F"/>
    <w:rsid w:val="00445D05"/>
    <w:rsid w:val="00445D83"/>
    <w:rsid w:val="00446AFB"/>
    <w:rsid w:val="00447B27"/>
    <w:rsid w:val="00450EF2"/>
    <w:rsid w:val="004520A0"/>
    <w:rsid w:val="00453F64"/>
    <w:rsid w:val="00454A00"/>
    <w:rsid w:val="0045699D"/>
    <w:rsid w:val="00456EBA"/>
    <w:rsid w:val="00457566"/>
    <w:rsid w:val="0045769A"/>
    <w:rsid w:val="00460332"/>
    <w:rsid w:val="0046043D"/>
    <w:rsid w:val="004616B7"/>
    <w:rsid w:val="00461F13"/>
    <w:rsid w:val="004629CD"/>
    <w:rsid w:val="00462E1E"/>
    <w:rsid w:val="00463582"/>
    <w:rsid w:val="00463C89"/>
    <w:rsid w:val="00463CE4"/>
    <w:rsid w:val="00464978"/>
    <w:rsid w:val="00464B7A"/>
    <w:rsid w:val="00465065"/>
    <w:rsid w:val="00465C4A"/>
    <w:rsid w:val="004674F1"/>
    <w:rsid w:val="00467AC8"/>
    <w:rsid w:val="00467B6A"/>
    <w:rsid w:val="004702BF"/>
    <w:rsid w:val="00470DF2"/>
    <w:rsid w:val="00471A08"/>
    <w:rsid w:val="0047202E"/>
    <w:rsid w:val="00472725"/>
    <w:rsid w:val="0047284F"/>
    <w:rsid w:val="004733A1"/>
    <w:rsid w:val="00475C78"/>
    <w:rsid w:val="00476DA9"/>
    <w:rsid w:val="004777A1"/>
    <w:rsid w:val="004816E3"/>
    <w:rsid w:val="004823C8"/>
    <w:rsid w:val="00482853"/>
    <w:rsid w:val="00482C35"/>
    <w:rsid w:val="00482CDF"/>
    <w:rsid w:val="00483317"/>
    <w:rsid w:val="00483BE1"/>
    <w:rsid w:val="004875FB"/>
    <w:rsid w:val="004875FC"/>
    <w:rsid w:val="00487669"/>
    <w:rsid w:val="00490D45"/>
    <w:rsid w:val="00491BF3"/>
    <w:rsid w:val="00491E80"/>
    <w:rsid w:val="00494644"/>
    <w:rsid w:val="0049497F"/>
    <w:rsid w:val="00495959"/>
    <w:rsid w:val="00497E9E"/>
    <w:rsid w:val="004A01E3"/>
    <w:rsid w:val="004A0299"/>
    <w:rsid w:val="004A1329"/>
    <w:rsid w:val="004A14B8"/>
    <w:rsid w:val="004A2394"/>
    <w:rsid w:val="004A4B98"/>
    <w:rsid w:val="004A5787"/>
    <w:rsid w:val="004A5A3F"/>
    <w:rsid w:val="004A7804"/>
    <w:rsid w:val="004A7EE3"/>
    <w:rsid w:val="004B0C38"/>
    <w:rsid w:val="004B0E5C"/>
    <w:rsid w:val="004B1005"/>
    <w:rsid w:val="004B1C64"/>
    <w:rsid w:val="004B2B40"/>
    <w:rsid w:val="004B338A"/>
    <w:rsid w:val="004B4586"/>
    <w:rsid w:val="004B4646"/>
    <w:rsid w:val="004B51E8"/>
    <w:rsid w:val="004B5E3A"/>
    <w:rsid w:val="004B6BDE"/>
    <w:rsid w:val="004B7F7F"/>
    <w:rsid w:val="004C1A8A"/>
    <w:rsid w:val="004C1C9D"/>
    <w:rsid w:val="004C1FD1"/>
    <w:rsid w:val="004C35C5"/>
    <w:rsid w:val="004C3BBB"/>
    <w:rsid w:val="004C41E0"/>
    <w:rsid w:val="004C4E04"/>
    <w:rsid w:val="004C54AC"/>
    <w:rsid w:val="004C5E73"/>
    <w:rsid w:val="004C63F9"/>
    <w:rsid w:val="004C6875"/>
    <w:rsid w:val="004C6945"/>
    <w:rsid w:val="004C6EEC"/>
    <w:rsid w:val="004D027C"/>
    <w:rsid w:val="004D03C6"/>
    <w:rsid w:val="004D193E"/>
    <w:rsid w:val="004D204A"/>
    <w:rsid w:val="004D26BD"/>
    <w:rsid w:val="004D2B41"/>
    <w:rsid w:val="004D363D"/>
    <w:rsid w:val="004D7278"/>
    <w:rsid w:val="004D7D65"/>
    <w:rsid w:val="004E0722"/>
    <w:rsid w:val="004E14FB"/>
    <w:rsid w:val="004E272E"/>
    <w:rsid w:val="004E319B"/>
    <w:rsid w:val="004E6BC1"/>
    <w:rsid w:val="004F0242"/>
    <w:rsid w:val="004F0B52"/>
    <w:rsid w:val="004F11EE"/>
    <w:rsid w:val="004F150A"/>
    <w:rsid w:val="004F1D6D"/>
    <w:rsid w:val="004F3346"/>
    <w:rsid w:val="004F3AB8"/>
    <w:rsid w:val="004F4B24"/>
    <w:rsid w:val="004F516E"/>
    <w:rsid w:val="004F5184"/>
    <w:rsid w:val="004F56E2"/>
    <w:rsid w:val="004F7456"/>
    <w:rsid w:val="004F7644"/>
    <w:rsid w:val="00500791"/>
    <w:rsid w:val="0050116F"/>
    <w:rsid w:val="005015D1"/>
    <w:rsid w:val="00505544"/>
    <w:rsid w:val="0050660C"/>
    <w:rsid w:val="00506A94"/>
    <w:rsid w:val="0051072B"/>
    <w:rsid w:val="00510DC0"/>
    <w:rsid w:val="00511687"/>
    <w:rsid w:val="005116AA"/>
    <w:rsid w:val="00511B64"/>
    <w:rsid w:val="0051261F"/>
    <w:rsid w:val="00512E1F"/>
    <w:rsid w:val="00513CA6"/>
    <w:rsid w:val="00513E70"/>
    <w:rsid w:val="005140D1"/>
    <w:rsid w:val="0051589B"/>
    <w:rsid w:val="00516B13"/>
    <w:rsid w:val="0051722B"/>
    <w:rsid w:val="00517641"/>
    <w:rsid w:val="00517904"/>
    <w:rsid w:val="00517F5C"/>
    <w:rsid w:val="0052145F"/>
    <w:rsid w:val="00522E5E"/>
    <w:rsid w:val="00524E6F"/>
    <w:rsid w:val="00525100"/>
    <w:rsid w:val="00525E8A"/>
    <w:rsid w:val="0052691F"/>
    <w:rsid w:val="0052707D"/>
    <w:rsid w:val="005339D4"/>
    <w:rsid w:val="00534045"/>
    <w:rsid w:val="0053444D"/>
    <w:rsid w:val="005352E7"/>
    <w:rsid w:val="005358CB"/>
    <w:rsid w:val="00536A54"/>
    <w:rsid w:val="00536AED"/>
    <w:rsid w:val="00537097"/>
    <w:rsid w:val="005374E3"/>
    <w:rsid w:val="00537E05"/>
    <w:rsid w:val="00540B83"/>
    <w:rsid w:val="00540BF5"/>
    <w:rsid w:val="00541007"/>
    <w:rsid w:val="00541119"/>
    <w:rsid w:val="005414B0"/>
    <w:rsid w:val="005414DC"/>
    <w:rsid w:val="005418FA"/>
    <w:rsid w:val="0054280F"/>
    <w:rsid w:val="00542EDA"/>
    <w:rsid w:val="00545B29"/>
    <w:rsid w:val="00545C0D"/>
    <w:rsid w:val="00545FAA"/>
    <w:rsid w:val="00546B3B"/>
    <w:rsid w:val="00551D37"/>
    <w:rsid w:val="00552143"/>
    <w:rsid w:val="00553C59"/>
    <w:rsid w:val="00553F68"/>
    <w:rsid w:val="00554469"/>
    <w:rsid w:val="00554681"/>
    <w:rsid w:val="00554F8D"/>
    <w:rsid w:val="005559AC"/>
    <w:rsid w:val="00555A69"/>
    <w:rsid w:val="0056228C"/>
    <w:rsid w:val="005636FB"/>
    <w:rsid w:val="00563DA4"/>
    <w:rsid w:val="00567259"/>
    <w:rsid w:val="00570829"/>
    <w:rsid w:val="00572605"/>
    <w:rsid w:val="00572831"/>
    <w:rsid w:val="00574361"/>
    <w:rsid w:val="00574639"/>
    <w:rsid w:val="00575337"/>
    <w:rsid w:val="0057596A"/>
    <w:rsid w:val="005759B3"/>
    <w:rsid w:val="00575C3A"/>
    <w:rsid w:val="00580A83"/>
    <w:rsid w:val="00582228"/>
    <w:rsid w:val="00584352"/>
    <w:rsid w:val="005843D0"/>
    <w:rsid w:val="0058449B"/>
    <w:rsid w:val="00585AA3"/>
    <w:rsid w:val="005861D0"/>
    <w:rsid w:val="0058642D"/>
    <w:rsid w:val="005867A3"/>
    <w:rsid w:val="00586EC1"/>
    <w:rsid w:val="0058740D"/>
    <w:rsid w:val="0058780D"/>
    <w:rsid w:val="00590A90"/>
    <w:rsid w:val="005915EA"/>
    <w:rsid w:val="00591693"/>
    <w:rsid w:val="00591E9E"/>
    <w:rsid w:val="0059337F"/>
    <w:rsid w:val="00594653"/>
    <w:rsid w:val="00594868"/>
    <w:rsid w:val="00594F93"/>
    <w:rsid w:val="005951F0"/>
    <w:rsid w:val="005955E8"/>
    <w:rsid w:val="00596287"/>
    <w:rsid w:val="00596D28"/>
    <w:rsid w:val="00596F19"/>
    <w:rsid w:val="005970F8"/>
    <w:rsid w:val="0059770B"/>
    <w:rsid w:val="005A2EB6"/>
    <w:rsid w:val="005A39F9"/>
    <w:rsid w:val="005A3A5A"/>
    <w:rsid w:val="005A545D"/>
    <w:rsid w:val="005A5ABA"/>
    <w:rsid w:val="005A719D"/>
    <w:rsid w:val="005A7288"/>
    <w:rsid w:val="005B0531"/>
    <w:rsid w:val="005B17DF"/>
    <w:rsid w:val="005B1BC7"/>
    <w:rsid w:val="005B1E9C"/>
    <w:rsid w:val="005B1F03"/>
    <w:rsid w:val="005B2072"/>
    <w:rsid w:val="005B22B7"/>
    <w:rsid w:val="005B4BAD"/>
    <w:rsid w:val="005B53A5"/>
    <w:rsid w:val="005B547F"/>
    <w:rsid w:val="005B5C0E"/>
    <w:rsid w:val="005C0F16"/>
    <w:rsid w:val="005C11FD"/>
    <w:rsid w:val="005C1216"/>
    <w:rsid w:val="005C2218"/>
    <w:rsid w:val="005C2219"/>
    <w:rsid w:val="005C22E1"/>
    <w:rsid w:val="005C26EE"/>
    <w:rsid w:val="005C3BCA"/>
    <w:rsid w:val="005C3D04"/>
    <w:rsid w:val="005C45F5"/>
    <w:rsid w:val="005C59FC"/>
    <w:rsid w:val="005C62B1"/>
    <w:rsid w:val="005C7675"/>
    <w:rsid w:val="005D0340"/>
    <w:rsid w:val="005D0759"/>
    <w:rsid w:val="005D1303"/>
    <w:rsid w:val="005D1F5C"/>
    <w:rsid w:val="005D2331"/>
    <w:rsid w:val="005D2DAE"/>
    <w:rsid w:val="005D39A5"/>
    <w:rsid w:val="005D4CC0"/>
    <w:rsid w:val="005D4EAA"/>
    <w:rsid w:val="005D550D"/>
    <w:rsid w:val="005E2C9E"/>
    <w:rsid w:val="005E3715"/>
    <w:rsid w:val="005E6272"/>
    <w:rsid w:val="005E77A8"/>
    <w:rsid w:val="005F0F3F"/>
    <w:rsid w:val="005F1088"/>
    <w:rsid w:val="005F16B9"/>
    <w:rsid w:val="005F18D8"/>
    <w:rsid w:val="005F350C"/>
    <w:rsid w:val="005F44C1"/>
    <w:rsid w:val="005F46ED"/>
    <w:rsid w:val="00601097"/>
    <w:rsid w:val="00601941"/>
    <w:rsid w:val="00601FE8"/>
    <w:rsid w:val="006035D6"/>
    <w:rsid w:val="00604DA2"/>
    <w:rsid w:val="00605EBB"/>
    <w:rsid w:val="006067BC"/>
    <w:rsid w:val="006077D2"/>
    <w:rsid w:val="00607A95"/>
    <w:rsid w:val="00611307"/>
    <w:rsid w:val="00613292"/>
    <w:rsid w:val="0061397C"/>
    <w:rsid w:val="00614DB9"/>
    <w:rsid w:val="006151DE"/>
    <w:rsid w:val="00615340"/>
    <w:rsid w:val="00615A80"/>
    <w:rsid w:val="00615B3A"/>
    <w:rsid w:val="006163AA"/>
    <w:rsid w:val="006207DE"/>
    <w:rsid w:val="00621C96"/>
    <w:rsid w:val="006230CD"/>
    <w:rsid w:val="00623469"/>
    <w:rsid w:val="0062355B"/>
    <w:rsid w:val="006235AC"/>
    <w:rsid w:val="00625001"/>
    <w:rsid w:val="006257EC"/>
    <w:rsid w:val="00625EC3"/>
    <w:rsid w:val="00626197"/>
    <w:rsid w:val="006270A7"/>
    <w:rsid w:val="006271CE"/>
    <w:rsid w:val="006278DA"/>
    <w:rsid w:val="00627E3E"/>
    <w:rsid w:val="00630120"/>
    <w:rsid w:val="006319B0"/>
    <w:rsid w:val="006338D2"/>
    <w:rsid w:val="006351B3"/>
    <w:rsid w:val="00636A93"/>
    <w:rsid w:val="00637050"/>
    <w:rsid w:val="006370BC"/>
    <w:rsid w:val="006370EB"/>
    <w:rsid w:val="0064078D"/>
    <w:rsid w:val="00640836"/>
    <w:rsid w:val="00641805"/>
    <w:rsid w:val="00641B42"/>
    <w:rsid w:val="00642F53"/>
    <w:rsid w:val="00644DB3"/>
    <w:rsid w:val="00644FE6"/>
    <w:rsid w:val="006451DD"/>
    <w:rsid w:val="006462E0"/>
    <w:rsid w:val="00646764"/>
    <w:rsid w:val="0064767B"/>
    <w:rsid w:val="00650650"/>
    <w:rsid w:val="00650AD1"/>
    <w:rsid w:val="00650BAF"/>
    <w:rsid w:val="00652C9C"/>
    <w:rsid w:val="00652D6F"/>
    <w:rsid w:val="00655ADD"/>
    <w:rsid w:val="00657630"/>
    <w:rsid w:val="00657BBF"/>
    <w:rsid w:val="00657E6C"/>
    <w:rsid w:val="00662F7F"/>
    <w:rsid w:val="006644DB"/>
    <w:rsid w:val="006649AD"/>
    <w:rsid w:val="0066652D"/>
    <w:rsid w:val="006677B3"/>
    <w:rsid w:val="00667D54"/>
    <w:rsid w:val="00670DB2"/>
    <w:rsid w:val="006718C9"/>
    <w:rsid w:val="006729C9"/>
    <w:rsid w:val="006737F2"/>
    <w:rsid w:val="00674799"/>
    <w:rsid w:val="00674824"/>
    <w:rsid w:val="00674B90"/>
    <w:rsid w:val="00674FB8"/>
    <w:rsid w:val="00675F3D"/>
    <w:rsid w:val="00676D88"/>
    <w:rsid w:val="00677EF5"/>
    <w:rsid w:val="00683309"/>
    <w:rsid w:val="0068334F"/>
    <w:rsid w:val="00683B87"/>
    <w:rsid w:val="00684119"/>
    <w:rsid w:val="00684EA8"/>
    <w:rsid w:val="00685B21"/>
    <w:rsid w:val="00685DD3"/>
    <w:rsid w:val="00685FC6"/>
    <w:rsid w:val="006873C8"/>
    <w:rsid w:val="00690233"/>
    <w:rsid w:val="00691336"/>
    <w:rsid w:val="0069199F"/>
    <w:rsid w:val="00692F81"/>
    <w:rsid w:val="0069441D"/>
    <w:rsid w:val="006A04A3"/>
    <w:rsid w:val="006A1759"/>
    <w:rsid w:val="006A1FCA"/>
    <w:rsid w:val="006A2215"/>
    <w:rsid w:val="006A410B"/>
    <w:rsid w:val="006A770E"/>
    <w:rsid w:val="006A7DBC"/>
    <w:rsid w:val="006B04DD"/>
    <w:rsid w:val="006B0792"/>
    <w:rsid w:val="006B0FE2"/>
    <w:rsid w:val="006B1854"/>
    <w:rsid w:val="006B19A5"/>
    <w:rsid w:val="006B1C25"/>
    <w:rsid w:val="006B2042"/>
    <w:rsid w:val="006B33D7"/>
    <w:rsid w:val="006B4BD2"/>
    <w:rsid w:val="006B5443"/>
    <w:rsid w:val="006B6077"/>
    <w:rsid w:val="006C02AA"/>
    <w:rsid w:val="006C0329"/>
    <w:rsid w:val="006C2DB3"/>
    <w:rsid w:val="006C2E42"/>
    <w:rsid w:val="006C4F19"/>
    <w:rsid w:val="006C5371"/>
    <w:rsid w:val="006C68CE"/>
    <w:rsid w:val="006C79DA"/>
    <w:rsid w:val="006D02C8"/>
    <w:rsid w:val="006D16B4"/>
    <w:rsid w:val="006D1BA3"/>
    <w:rsid w:val="006D1CBD"/>
    <w:rsid w:val="006D3DA2"/>
    <w:rsid w:val="006D4AEA"/>
    <w:rsid w:val="006D5602"/>
    <w:rsid w:val="006D58DE"/>
    <w:rsid w:val="006D5A3A"/>
    <w:rsid w:val="006D5B31"/>
    <w:rsid w:val="006D66B4"/>
    <w:rsid w:val="006E2C4A"/>
    <w:rsid w:val="006E3E6E"/>
    <w:rsid w:val="006E579A"/>
    <w:rsid w:val="006E6E76"/>
    <w:rsid w:val="006E6EB4"/>
    <w:rsid w:val="006E767A"/>
    <w:rsid w:val="006E769D"/>
    <w:rsid w:val="006E79D7"/>
    <w:rsid w:val="006F38C8"/>
    <w:rsid w:val="006F4D65"/>
    <w:rsid w:val="006F50A2"/>
    <w:rsid w:val="006F63EC"/>
    <w:rsid w:val="006F78F4"/>
    <w:rsid w:val="006F7B09"/>
    <w:rsid w:val="00700473"/>
    <w:rsid w:val="00700E8A"/>
    <w:rsid w:val="0070136E"/>
    <w:rsid w:val="00701C1E"/>
    <w:rsid w:val="00702542"/>
    <w:rsid w:val="007037D9"/>
    <w:rsid w:val="00704A2D"/>
    <w:rsid w:val="00704E10"/>
    <w:rsid w:val="00706A21"/>
    <w:rsid w:val="0070751D"/>
    <w:rsid w:val="00707657"/>
    <w:rsid w:val="00707F11"/>
    <w:rsid w:val="0071014D"/>
    <w:rsid w:val="0071074D"/>
    <w:rsid w:val="00711305"/>
    <w:rsid w:val="00711B45"/>
    <w:rsid w:val="0071398E"/>
    <w:rsid w:val="00713D5C"/>
    <w:rsid w:val="00714B64"/>
    <w:rsid w:val="007162F9"/>
    <w:rsid w:val="0071743C"/>
    <w:rsid w:val="00717D5F"/>
    <w:rsid w:val="00721C11"/>
    <w:rsid w:val="00722002"/>
    <w:rsid w:val="00722C72"/>
    <w:rsid w:val="00723874"/>
    <w:rsid w:val="00723C8E"/>
    <w:rsid w:val="00724B40"/>
    <w:rsid w:val="00725304"/>
    <w:rsid w:val="007255B1"/>
    <w:rsid w:val="00725FDE"/>
    <w:rsid w:val="00730E87"/>
    <w:rsid w:val="00731956"/>
    <w:rsid w:val="007324ED"/>
    <w:rsid w:val="007335FC"/>
    <w:rsid w:val="00734623"/>
    <w:rsid w:val="00735160"/>
    <w:rsid w:val="00735924"/>
    <w:rsid w:val="00735A71"/>
    <w:rsid w:val="00737541"/>
    <w:rsid w:val="00737BFB"/>
    <w:rsid w:val="00737CC0"/>
    <w:rsid w:val="00737E1C"/>
    <w:rsid w:val="0074191C"/>
    <w:rsid w:val="0074232F"/>
    <w:rsid w:val="00742E4C"/>
    <w:rsid w:val="007457A1"/>
    <w:rsid w:val="0074681F"/>
    <w:rsid w:val="00746E1B"/>
    <w:rsid w:val="00747B81"/>
    <w:rsid w:val="00751938"/>
    <w:rsid w:val="0075229F"/>
    <w:rsid w:val="00752604"/>
    <w:rsid w:val="00753486"/>
    <w:rsid w:val="00753E44"/>
    <w:rsid w:val="00754454"/>
    <w:rsid w:val="00755236"/>
    <w:rsid w:val="00755F23"/>
    <w:rsid w:val="00756C52"/>
    <w:rsid w:val="0075719F"/>
    <w:rsid w:val="007603AE"/>
    <w:rsid w:val="007614AA"/>
    <w:rsid w:val="007615D5"/>
    <w:rsid w:val="00761736"/>
    <w:rsid w:val="00761A72"/>
    <w:rsid w:val="007623D0"/>
    <w:rsid w:val="00762A74"/>
    <w:rsid w:val="00762CB7"/>
    <w:rsid w:val="007636D8"/>
    <w:rsid w:val="00763E45"/>
    <w:rsid w:val="00763E9E"/>
    <w:rsid w:val="00764EDC"/>
    <w:rsid w:val="007659D2"/>
    <w:rsid w:val="00765A2C"/>
    <w:rsid w:val="007679AB"/>
    <w:rsid w:val="00767F87"/>
    <w:rsid w:val="00770119"/>
    <w:rsid w:val="00771073"/>
    <w:rsid w:val="00771E42"/>
    <w:rsid w:val="00773349"/>
    <w:rsid w:val="00774A50"/>
    <w:rsid w:val="00775376"/>
    <w:rsid w:val="00775386"/>
    <w:rsid w:val="0077783D"/>
    <w:rsid w:val="00777992"/>
    <w:rsid w:val="00777B8D"/>
    <w:rsid w:val="007809A5"/>
    <w:rsid w:val="00780E66"/>
    <w:rsid w:val="00781239"/>
    <w:rsid w:val="00782D87"/>
    <w:rsid w:val="007838D1"/>
    <w:rsid w:val="00784430"/>
    <w:rsid w:val="00785B77"/>
    <w:rsid w:val="0078637D"/>
    <w:rsid w:val="0078684C"/>
    <w:rsid w:val="00786871"/>
    <w:rsid w:val="00786912"/>
    <w:rsid w:val="00786AEC"/>
    <w:rsid w:val="00786B9E"/>
    <w:rsid w:val="007875D6"/>
    <w:rsid w:val="00787901"/>
    <w:rsid w:val="0079026F"/>
    <w:rsid w:val="00790E3B"/>
    <w:rsid w:val="0079121B"/>
    <w:rsid w:val="007914E7"/>
    <w:rsid w:val="00791B6E"/>
    <w:rsid w:val="00791FCA"/>
    <w:rsid w:val="00792647"/>
    <w:rsid w:val="00793601"/>
    <w:rsid w:val="00793A96"/>
    <w:rsid w:val="00793CB0"/>
    <w:rsid w:val="007948ED"/>
    <w:rsid w:val="0079513E"/>
    <w:rsid w:val="00796C6C"/>
    <w:rsid w:val="0079770B"/>
    <w:rsid w:val="007A0310"/>
    <w:rsid w:val="007A0FCB"/>
    <w:rsid w:val="007A1B7B"/>
    <w:rsid w:val="007A1D56"/>
    <w:rsid w:val="007A2BF3"/>
    <w:rsid w:val="007A2F40"/>
    <w:rsid w:val="007A460C"/>
    <w:rsid w:val="007A475A"/>
    <w:rsid w:val="007A578C"/>
    <w:rsid w:val="007A6A55"/>
    <w:rsid w:val="007A7379"/>
    <w:rsid w:val="007A7CA9"/>
    <w:rsid w:val="007B16B5"/>
    <w:rsid w:val="007B2430"/>
    <w:rsid w:val="007B2ECE"/>
    <w:rsid w:val="007B4722"/>
    <w:rsid w:val="007B4A48"/>
    <w:rsid w:val="007B51F7"/>
    <w:rsid w:val="007B534F"/>
    <w:rsid w:val="007B67F6"/>
    <w:rsid w:val="007B6D4D"/>
    <w:rsid w:val="007B733A"/>
    <w:rsid w:val="007B7ED2"/>
    <w:rsid w:val="007C1693"/>
    <w:rsid w:val="007C1C98"/>
    <w:rsid w:val="007C237E"/>
    <w:rsid w:val="007C2C35"/>
    <w:rsid w:val="007C7CC6"/>
    <w:rsid w:val="007D0AEF"/>
    <w:rsid w:val="007D0B36"/>
    <w:rsid w:val="007D0C22"/>
    <w:rsid w:val="007D1ECB"/>
    <w:rsid w:val="007D535D"/>
    <w:rsid w:val="007D5B99"/>
    <w:rsid w:val="007D6666"/>
    <w:rsid w:val="007D6C87"/>
    <w:rsid w:val="007E0512"/>
    <w:rsid w:val="007E10C2"/>
    <w:rsid w:val="007E22A3"/>
    <w:rsid w:val="007E26D7"/>
    <w:rsid w:val="007E3215"/>
    <w:rsid w:val="007E39F0"/>
    <w:rsid w:val="007E4C2B"/>
    <w:rsid w:val="007E4D8E"/>
    <w:rsid w:val="007E608F"/>
    <w:rsid w:val="007E63C7"/>
    <w:rsid w:val="007E7F07"/>
    <w:rsid w:val="007F247B"/>
    <w:rsid w:val="007F2A42"/>
    <w:rsid w:val="007F2AFD"/>
    <w:rsid w:val="007F573F"/>
    <w:rsid w:val="007F6232"/>
    <w:rsid w:val="007F681B"/>
    <w:rsid w:val="007F7101"/>
    <w:rsid w:val="007F7950"/>
    <w:rsid w:val="007F7989"/>
    <w:rsid w:val="007F7BC6"/>
    <w:rsid w:val="008013B9"/>
    <w:rsid w:val="008017D4"/>
    <w:rsid w:val="00801BAD"/>
    <w:rsid w:val="008037EA"/>
    <w:rsid w:val="0080418B"/>
    <w:rsid w:val="00804430"/>
    <w:rsid w:val="00810477"/>
    <w:rsid w:val="00810779"/>
    <w:rsid w:val="008107A5"/>
    <w:rsid w:val="00810EC5"/>
    <w:rsid w:val="00812A8B"/>
    <w:rsid w:val="008141DC"/>
    <w:rsid w:val="00814944"/>
    <w:rsid w:val="00814B26"/>
    <w:rsid w:val="008153F9"/>
    <w:rsid w:val="0081594B"/>
    <w:rsid w:val="00815DEA"/>
    <w:rsid w:val="008166E1"/>
    <w:rsid w:val="008169DC"/>
    <w:rsid w:val="008202FF"/>
    <w:rsid w:val="00820789"/>
    <w:rsid w:val="00821325"/>
    <w:rsid w:val="00824B4D"/>
    <w:rsid w:val="00824D15"/>
    <w:rsid w:val="0082500E"/>
    <w:rsid w:val="00825168"/>
    <w:rsid w:val="00826607"/>
    <w:rsid w:val="008277B0"/>
    <w:rsid w:val="00827993"/>
    <w:rsid w:val="008279B5"/>
    <w:rsid w:val="00832C1E"/>
    <w:rsid w:val="00833784"/>
    <w:rsid w:val="00834671"/>
    <w:rsid w:val="008354BE"/>
    <w:rsid w:val="00835B17"/>
    <w:rsid w:val="008372E6"/>
    <w:rsid w:val="00837665"/>
    <w:rsid w:val="00840DF0"/>
    <w:rsid w:val="008421E5"/>
    <w:rsid w:val="00842700"/>
    <w:rsid w:val="008427AB"/>
    <w:rsid w:val="00842CAA"/>
    <w:rsid w:val="00843858"/>
    <w:rsid w:val="00843A91"/>
    <w:rsid w:val="00843DE0"/>
    <w:rsid w:val="00845738"/>
    <w:rsid w:val="008460F3"/>
    <w:rsid w:val="00846514"/>
    <w:rsid w:val="00846E97"/>
    <w:rsid w:val="00846F5B"/>
    <w:rsid w:val="008505A9"/>
    <w:rsid w:val="00850B62"/>
    <w:rsid w:val="00853667"/>
    <w:rsid w:val="00854131"/>
    <w:rsid w:val="00854A17"/>
    <w:rsid w:val="008577A8"/>
    <w:rsid w:val="0086172B"/>
    <w:rsid w:val="008619DD"/>
    <w:rsid w:val="008621F3"/>
    <w:rsid w:val="0086247F"/>
    <w:rsid w:val="0086294A"/>
    <w:rsid w:val="00862C5B"/>
    <w:rsid w:val="008633E8"/>
    <w:rsid w:val="0086540C"/>
    <w:rsid w:val="008661B7"/>
    <w:rsid w:val="00867232"/>
    <w:rsid w:val="00867E0F"/>
    <w:rsid w:val="00867F8C"/>
    <w:rsid w:val="0087139C"/>
    <w:rsid w:val="00871772"/>
    <w:rsid w:val="00871C0F"/>
    <w:rsid w:val="00872701"/>
    <w:rsid w:val="00872DA3"/>
    <w:rsid w:val="008743EE"/>
    <w:rsid w:val="00874A07"/>
    <w:rsid w:val="00874F3D"/>
    <w:rsid w:val="008757E0"/>
    <w:rsid w:val="00876248"/>
    <w:rsid w:val="00881880"/>
    <w:rsid w:val="00881A79"/>
    <w:rsid w:val="00881B16"/>
    <w:rsid w:val="00882924"/>
    <w:rsid w:val="00882D85"/>
    <w:rsid w:val="00884051"/>
    <w:rsid w:val="00886056"/>
    <w:rsid w:val="00886BA4"/>
    <w:rsid w:val="00886E27"/>
    <w:rsid w:val="00890089"/>
    <w:rsid w:val="008902B6"/>
    <w:rsid w:val="008904EE"/>
    <w:rsid w:val="00890AEF"/>
    <w:rsid w:val="00890F97"/>
    <w:rsid w:val="008912C0"/>
    <w:rsid w:val="00891884"/>
    <w:rsid w:val="00896206"/>
    <w:rsid w:val="008963A8"/>
    <w:rsid w:val="00896641"/>
    <w:rsid w:val="008A2264"/>
    <w:rsid w:val="008A27A8"/>
    <w:rsid w:val="008A2FEC"/>
    <w:rsid w:val="008A430E"/>
    <w:rsid w:val="008A58B8"/>
    <w:rsid w:val="008A7E44"/>
    <w:rsid w:val="008B0353"/>
    <w:rsid w:val="008B0679"/>
    <w:rsid w:val="008B0859"/>
    <w:rsid w:val="008B1255"/>
    <w:rsid w:val="008B2BE1"/>
    <w:rsid w:val="008B373E"/>
    <w:rsid w:val="008B3F14"/>
    <w:rsid w:val="008B4071"/>
    <w:rsid w:val="008B4532"/>
    <w:rsid w:val="008B52A2"/>
    <w:rsid w:val="008B5CC6"/>
    <w:rsid w:val="008C0129"/>
    <w:rsid w:val="008C1026"/>
    <w:rsid w:val="008C18B6"/>
    <w:rsid w:val="008C1E7A"/>
    <w:rsid w:val="008C1E90"/>
    <w:rsid w:val="008C21DA"/>
    <w:rsid w:val="008C2AD8"/>
    <w:rsid w:val="008C3F5E"/>
    <w:rsid w:val="008C56ED"/>
    <w:rsid w:val="008C788D"/>
    <w:rsid w:val="008C7AAB"/>
    <w:rsid w:val="008C7BA3"/>
    <w:rsid w:val="008D0B09"/>
    <w:rsid w:val="008D10F2"/>
    <w:rsid w:val="008D17C2"/>
    <w:rsid w:val="008D1EBF"/>
    <w:rsid w:val="008D2ACB"/>
    <w:rsid w:val="008D2F7C"/>
    <w:rsid w:val="008D3CA8"/>
    <w:rsid w:val="008D612F"/>
    <w:rsid w:val="008D6AA2"/>
    <w:rsid w:val="008D7050"/>
    <w:rsid w:val="008D7AC4"/>
    <w:rsid w:val="008E1A16"/>
    <w:rsid w:val="008E2193"/>
    <w:rsid w:val="008E3003"/>
    <w:rsid w:val="008E3863"/>
    <w:rsid w:val="008E4228"/>
    <w:rsid w:val="008E49D1"/>
    <w:rsid w:val="008E535A"/>
    <w:rsid w:val="008E5684"/>
    <w:rsid w:val="008E6338"/>
    <w:rsid w:val="008E6F7F"/>
    <w:rsid w:val="008E6FDA"/>
    <w:rsid w:val="008E7714"/>
    <w:rsid w:val="008F0108"/>
    <w:rsid w:val="008F051E"/>
    <w:rsid w:val="008F17D4"/>
    <w:rsid w:val="008F1867"/>
    <w:rsid w:val="008F2D60"/>
    <w:rsid w:val="008F4244"/>
    <w:rsid w:val="008F4810"/>
    <w:rsid w:val="008F4B40"/>
    <w:rsid w:val="008F51A7"/>
    <w:rsid w:val="008F63F0"/>
    <w:rsid w:val="008F6699"/>
    <w:rsid w:val="008F6B28"/>
    <w:rsid w:val="008F7F2E"/>
    <w:rsid w:val="00900374"/>
    <w:rsid w:val="009008FD"/>
    <w:rsid w:val="00900B7E"/>
    <w:rsid w:val="00900CDD"/>
    <w:rsid w:val="00900E8D"/>
    <w:rsid w:val="00901277"/>
    <w:rsid w:val="00901734"/>
    <w:rsid w:val="00902051"/>
    <w:rsid w:val="00903B29"/>
    <w:rsid w:val="00903C0B"/>
    <w:rsid w:val="0090465F"/>
    <w:rsid w:val="00906558"/>
    <w:rsid w:val="00906B1F"/>
    <w:rsid w:val="00907F4A"/>
    <w:rsid w:val="00911679"/>
    <w:rsid w:val="00911BC9"/>
    <w:rsid w:val="00912C5D"/>
    <w:rsid w:val="00913C4A"/>
    <w:rsid w:val="009156FA"/>
    <w:rsid w:val="009228E5"/>
    <w:rsid w:val="00925955"/>
    <w:rsid w:val="00926C23"/>
    <w:rsid w:val="00930D8C"/>
    <w:rsid w:val="00931188"/>
    <w:rsid w:val="009324E9"/>
    <w:rsid w:val="009326E6"/>
    <w:rsid w:val="0093352D"/>
    <w:rsid w:val="00933582"/>
    <w:rsid w:val="00934303"/>
    <w:rsid w:val="00935858"/>
    <w:rsid w:val="00935D9C"/>
    <w:rsid w:val="00937E12"/>
    <w:rsid w:val="00940017"/>
    <w:rsid w:val="0094108E"/>
    <w:rsid w:val="0094125D"/>
    <w:rsid w:val="00941B09"/>
    <w:rsid w:val="00943506"/>
    <w:rsid w:val="00945C7F"/>
    <w:rsid w:val="0094631E"/>
    <w:rsid w:val="00947056"/>
    <w:rsid w:val="0095029E"/>
    <w:rsid w:val="00951E23"/>
    <w:rsid w:val="009527FC"/>
    <w:rsid w:val="00952955"/>
    <w:rsid w:val="00952C48"/>
    <w:rsid w:val="00953C04"/>
    <w:rsid w:val="0095422C"/>
    <w:rsid w:val="00955EFF"/>
    <w:rsid w:val="00956387"/>
    <w:rsid w:val="00957687"/>
    <w:rsid w:val="009602AC"/>
    <w:rsid w:val="00963492"/>
    <w:rsid w:val="00963542"/>
    <w:rsid w:val="00963BCA"/>
    <w:rsid w:val="00964300"/>
    <w:rsid w:val="0096437C"/>
    <w:rsid w:val="00964677"/>
    <w:rsid w:val="00965481"/>
    <w:rsid w:val="00966619"/>
    <w:rsid w:val="00966E1A"/>
    <w:rsid w:val="0096738A"/>
    <w:rsid w:val="00967D93"/>
    <w:rsid w:val="009703BF"/>
    <w:rsid w:val="00970970"/>
    <w:rsid w:val="0097114F"/>
    <w:rsid w:val="00971301"/>
    <w:rsid w:val="00971ECE"/>
    <w:rsid w:val="00971F8F"/>
    <w:rsid w:val="009722BC"/>
    <w:rsid w:val="0097277E"/>
    <w:rsid w:val="00972C28"/>
    <w:rsid w:val="009732EC"/>
    <w:rsid w:val="00973734"/>
    <w:rsid w:val="00973E67"/>
    <w:rsid w:val="009755D5"/>
    <w:rsid w:val="0097643C"/>
    <w:rsid w:val="00983391"/>
    <w:rsid w:val="00984C7D"/>
    <w:rsid w:val="009868CC"/>
    <w:rsid w:val="00986FF7"/>
    <w:rsid w:val="00987ADD"/>
    <w:rsid w:val="0099169F"/>
    <w:rsid w:val="00992A58"/>
    <w:rsid w:val="009947E2"/>
    <w:rsid w:val="00995810"/>
    <w:rsid w:val="00995CC7"/>
    <w:rsid w:val="00995F0C"/>
    <w:rsid w:val="00996E46"/>
    <w:rsid w:val="009978B3"/>
    <w:rsid w:val="009A1975"/>
    <w:rsid w:val="009A1EC5"/>
    <w:rsid w:val="009A2301"/>
    <w:rsid w:val="009A4B0F"/>
    <w:rsid w:val="009A594F"/>
    <w:rsid w:val="009A5F9C"/>
    <w:rsid w:val="009B154E"/>
    <w:rsid w:val="009B25B3"/>
    <w:rsid w:val="009B2762"/>
    <w:rsid w:val="009B2764"/>
    <w:rsid w:val="009B2838"/>
    <w:rsid w:val="009B2FB7"/>
    <w:rsid w:val="009B2FFC"/>
    <w:rsid w:val="009B35EC"/>
    <w:rsid w:val="009B3ED5"/>
    <w:rsid w:val="009B4C63"/>
    <w:rsid w:val="009B54F9"/>
    <w:rsid w:val="009B61D1"/>
    <w:rsid w:val="009B634B"/>
    <w:rsid w:val="009B6486"/>
    <w:rsid w:val="009B680E"/>
    <w:rsid w:val="009B6985"/>
    <w:rsid w:val="009B7728"/>
    <w:rsid w:val="009B7C22"/>
    <w:rsid w:val="009C05AD"/>
    <w:rsid w:val="009C0A6A"/>
    <w:rsid w:val="009C0A71"/>
    <w:rsid w:val="009C0CE8"/>
    <w:rsid w:val="009C21A0"/>
    <w:rsid w:val="009C3CB7"/>
    <w:rsid w:val="009C56B7"/>
    <w:rsid w:val="009C5818"/>
    <w:rsid w:val="009C5AF2"/>
    <w:rsid w:val="009C6198"/>
    <w:rsid w:val="009D0814"/>
    <w:rsid w:val="009D0931"/>
    <w:rsid w:val="009D2414"/>
    <w:rsid w:val="009D29F3"/>
    <w:rsid w:val="009D32C0"/>
    <w:rsid w:val="009D3FE1"/>
    <w:rsid w:val="009D485F"/>
    <w:rsid w:val="009D4D10"/>
    <w:rsid w:val="009D54FC"/>
    <w:rsid w:val="009D7A74"/>
    <w:rsid w:val="009E002B"/>
    <w:rsid w:val="009E0A0A"/>
    <w:rsid w:val="009E1007"/>
    <w:rsid w:val="009E503D"/>
    <w:rsid w:val="009E57B8"/>
    <w:rsid w:val="009E6E44"/>
    <w:rsid w:val="009E7B9C"/>
    <w:rsid w:val="009F1C18"/>
    <w:rsid w:val="009F2FE0"/>
    <w:rsid w:val="009F3378"/>
    <w:rsid w:val="009F3E64"/>
    <w:rsid w:val="009F4834"/>
    <w:rsid w:val="009F5B3F"/>
    <w:rsid w:val="009F69EB"/>
    <w:rsid w:val="009F6A49"/>
    <w:rsid w:val="00A000C4"/>
    <w:rsid w:val="00A00C0E"/>
    <w:rsid w:val="00A0220E"/>
    <w:rsid w:val="00A03262"/>
    <w:rsid w:val="00A0388B"/>
    <w:rsid w:val="00A04A82"/>
    <w:rsid w:val="00A05D62"/>
    <w:rsid w:val="00A10145"/>
    <w:rsid w:val="00A10A55"/>
    <w:rsid w:val="00A11978"/>
    <w:rsid w:val="00A12190"/>
    <w:rsid w:val="00A13215"/>
    <w:rsid w:val="00A13335"/>
    <w:rsid w:val="00A135D9"/>
    <w:rsid w:val="00A13765"/>
    <w:rsid w:val="00A14C75"/>
    <w:rsid w:val="00A14FD6"/>
    <w:rsid w:val="00A15416"/>
    <w:rsid w:val="00A15ED0"/>
    <w:rsid w:val="00A16722"/>
    <w:rsid w:val="00A175CB"/>
    <w:rsid w:val="00A17640"/>
    <w:rsid w:val="00A2040E"/>
    <w:rsid w:val="00A22186"/>
    <w:rsid w:val="00A24550"/>
    <w:rsid w:val="00A248E8"/>
    <w:rsid w:val="00A24C10"/>
    <w:rsid w:val="00A25B04"/>
    <w:rsid w:val="00A261C8"/>
    <w:rsid w:val="00A26271"/>
    <w:rsid w:val="00A276A2"/>
    <w:rsid w:val="00A303DF"/>
    <w:rsid w:val="00A30DF0"/>
    <w:rsid w:val="00A31FA3"/>
    <w:rsid w:val="00A327BE"/>
    <w:rsid w:val="00A32B1E"/>
    <w:rsid w:val="00A33407"/>
    <w:rsid w:val="00A33735"/>
    <w:rsid w:val="00A33B40"/>
    <w:rsid w:val="00A34550"/>
    <w:rsid w:val="00A35F66"/>
    <w:rsid w:val="00A36ED5"/>
    <w:rsid w:val="00A404FA"/>
    <w:rsid w:val="00A406F7"/>
    <w:rsid w:val="00A40CBE"/>
    <w:rsid w:val="00A4135E"/>
    <w:rsid w:val="00A4136A"/>
    <w:rsid w:val="00A420CB"/>
    <w:rsid w:val="00A42476"/>
    <w:rsid w:val="00A4268B"/>
    <w:rsid w:val="00A450D2"/>
    <w:rsid w:val="00A45214"/>
    <w:rsid w:val="00A46826"/>
    <w:rsid w:val="00A4782C"/>
    <w:rsid w:val="00A47FB3"/>
    <w:rsid w:val="00A50D3A"/>
    <w:rsid w:val="00A50F18"/>
    <w:rsid w:val="00A57573"/>
    <w:rsid w:val="00A57681"/>
    <w:rsid w:val="00A57E33"/>
    <w:rsid w:val="00A61D1E"/>
    <w:rsid w:val="00A626B3"/>
    <w:rsid w:val="00A62C04"/>
    <w:rsid w:val="00A62F4C"/>
    <w:rsid w:val="00A6395E"/>
    <w:rsid w:val="00A63EFB"/>
    <w:rsid w:val="00A64D71"/>
    <w:rsid w:val="00A64DC6"/>
    <w:rsid w:val="00A64F79"/>
    <w:rsid w:val="00A6619F"/>
    <w:rsid w:val="00A66838"/>
    <w:rsid w:val="00A70052"/>
    <w:rsid w:val="00A714A6"/>
    <w:rsid w:val="00A735D0"/>
    <w:rsid w:val="00A74FF7"/>
    <w:rsid w:val="00A7584D"/>
    <w:rsid w:val="00A75C9C"/>
    <w:rsid w:val="00A80E83"/>
    <w:rsid w:val="00A81BB5"/>
    <w:rsid w:val="00A857B5"/>
    <w:rsid w:val="00A87524"/>
    <w:rsid w:val="00A87C1A"/>
    <w:rsid w:val="00A91284"/>
    <w:rsid w:val="00A91A44"/>
    <w:rsid w:val="00A94142"/>
    <w:rsid w:val="00A953A0"/>
    <w:rsid w:val="00A95665"/>
    <w:rsid w:val="00A9577F"/>
    <w:rsid w:val="00A97A6F"/>
    <w:rsid w:val="00A97FE3"/>
    <w:rsid w:val="00AA06AC"/>
    <w:rsid w:val="00AA17FE"/>
    <w:rsid w:val="00AA1824"/>
    <w:rsid w:val="00AA1D82"/>
    <w:rsid w:val="00AA32FE"/>
    <w:rsid w:val="00AA595C"/>
    <w:rsid w:val="00AA5A93"/>
    <w:rsid w:val="00AB234C"/>
    <w:rsid w:val="00AB279E"/>
    <w:rsid w:val="00AB409D"/>
    <w:rsid w:val="00AB58BC"/>
    <w:rsid w:val="00AB64DF"/>
    <w:rsid w:val="00AB657F"/>
    <w:rsid w:val="00AB6CFD"/>
    <w:rsid w:val="00AB7861"/>
    <w:rsid w:val="00AC005E"/>
    <w:rsid w:val="00AC1752"/>
    <w:rsid w:val="00AC2DDA"/>
    <w:rsid w:val="00AC30DE"/>
    <w:rsid w:val="00AC386C"/>
    <w:rsid w:val="00AC610B"/>
    <w:rsid w:val="00AC62A3"/>
    <w:rsid w:val="00AC7597"/>
    <w:rsid w:val="00AD00F9"/>
    <w:rsid w:val="00AD16D9"/>
    <w:rsid w:val="00AD2112"/>
    <w:rsid w:val="00AD216D"/>
    <w:rsid w:val="00AD282E"/>
    <w:rsid w:val="00AD346C"/>
    <w:rsid w:val="00AD45AB"/>
    <w:rsid w:val="00AD4B43"/>
    <w:rsid w:val="00AD4EA7"/>
    <w:rsid w:val="00AD5ABA"/>
    <w:rsid w:val="00AD72F3"/>
    <w:rsid w:val="00AE06E0"/>
    <w:rsid w:val="00AE24BD"/>
    <w:rsid w:val="00AE44F5"/>
    <w:rsid w:val="00AE574F"/>
    <w:rsid w:val="00AE5EA4"/>
    <w:rsid w:val="00AE5F99"/>
    <w:rsid w:val="00AE66A2"/>
    <w:rsid w:val="00AE6F11"/>
    <w:rsid w:val="00AE6FB8"/>
    <w:rsid w:val="00AE73B2"/>
    <w:rsid w:val="00AE7527"/>
    <w:rsid w:val="00AF126C"/>
    <w:rsid w:val="00AF2A19"/>
    <w:rsid w:val="00AF2EDF"/>
    <w:rsid w:val="00AF3DBF"/>
    <w:rsid w:val="00AF5F65"/>
    <w:rsid w:val="00AF729A"/>
    <w:rsid w:val="00AF79B7"/>
    <w:rsid w:val="00B016A1"/>
    <w:rsid w:val="00B02810"/>
    <w:rsid w:val="00B02C39"/>
    <w:rsid w:val="00B030A8"/>
    <w:rsid w:val="00B039F1"/>
    <w:rsid w:val="00B03E79"/>
    <w:rsid w:val="00B0426E"/>
    <w:rsid w:val="00B0464E"/>
    <w:rsid w:val="00B05CA4"/>
    <w:rsid w:val="00B106F1"/>
    <w:rsid w:val="00B11958"/>
    <w:rsid w:val="00B125D6"/>
    <w:rsid w:val="00B12B51"/>
    <w:rsid w:val="00B12BB3"/>
    <w:rsid w:val="00B12DFB"/>
    <w:rsid w:val="00B12DFC"/>
    <w:rsid w:val="00B141C3"/>
    <w:rsid w:val="00B1630F"/>
    <w:rsid w:val="00B16D01"/>
    <w:rsid w:val="00B17A15"/>
    <w:rsid w:val="00B23663"/>
    <w:rsid w:val="00B23DF8"/>
    <w:rsid w:val="00B24444"/>
    <w:rsid w:val="00B2584F"/>
    <w:rsid w:val="00B25FEF"/>
    <w:rsid w:val="00B2684B"/>
    <w:rsid w:val="00B269A6"/>
    <w:rsid w:val="00B279C0"/>
    <w:rsid w:val="00B30C3F"/>
    <w:rsid w:val="00B30E6C"/>
    <w:rsid w:val="00B3166C"/>
    <w:rsid w:val="00B325AC"/>
    <w:rsid w:val="00B328FF"/>
    <w:rsid w:val="00B32E47"/>
    <w:rsid w:val="00B34BC9"/>
    <w:rsid w:val="00B37067"/>
    <w:rsid w:val="00B37782"/>
    <w:rsid w:val="00B410E4"/>
    <w:rsid w:val="00B410FE"/>
    <w:rsid w:val="00B41D1A"/>
    <w:rsid w:val="00B45019"/>
    <w:rsid w:val="00B465B4"/>
    <w:rsid w:val="00B46AB6"/>
    <w:rsid w:val="00B50C00"/>
    <w:rsid w:val="00B51281"/>
    <w:rsid w:val="00B5210C"/>
    <w:rsid w:val="00B53372"/>
    <w:rsid w:val="00B53703"/>
    <w:rsid w:val="00B538B7"/>
    <w:rsid w:val="00B538F2"/>
    <w:rsid w:val="00B53B26"/>
    <w:rsid w:val="00B53CE9"/>
    <w:rsid w:val="00B5506F"/>
    <w:rsid w:val="00B5607F"/>
    <w:rsid w:val="00B57B69"/>
    <w:rsid w:val="00B57E94"/>
    <w:rsid w:val="00B57ED2"/>
    <w:rsid w:val="00B6000D"/>
    <w:rsid w:val="00B61F30"/>
    <w:rsid w:val="00B621F5"/>
    <w:rsid w:val="00B62276"/>
    <w:rsid w:val="00B623F6"/>
    <w:rsid w:val="00B62BDC"/>
    <w:rsid w:val="00B630CA"/>
    <w:rsid w:val="00B656C0"/>
    <w:rsid w:val="00B65E8D"/>
    <w:rsid w:val="00B66299"/>
    <w:rsid w:val="00B6785D"/>
    <w:rsid w:val="00B67952"/>
    <w:rsid w:val="00B70387"/>
    <w:rsid w:val="00B70B57"/>
    <w:rsid w:val="00B74619"/>
    <w:rsid w:val="00B74CBC"/>
    <w:rsid w:val="00B75305"/>
    <w:rsid w:val="00B75CDB"/>
    <w:rsid w:val="00B7672D"/>
    <w:rsid w:val="00B76C6E"/>
    <w:rsid w:val="00B76CC0"/>
    <w:rsid w:val="00B76FB9"/>
    <w:rsid w:val="00B813C7"/>
    <w:rsid w:val="00B8223F"/>
    <w:rsid w:val="00B82313"/>
    <w:rsid w:val="00B847C5"/>
    <w:rsid w:val="00B84D54"/>
    <w:rsid w:val="00B850F3"/>
    <w:rsid w:val="00B85C4E"/>
    <w:rsid w:val="00B8686C"/>
    <w:rsid w:val="00B87602"/>
    <w:rsid w:val="00B916F8"/>
    <w:rsid w:val="00B9183D"/>
    <w:rsid w:val="00B92B77"/>
    <w:rsid w:val="00B933EE"/>
    <w:rsid w:val="00B94192"/>
    <w:rsid w:val="00B952C2"/>
    <w:rsid w:val="00B95CD9"/>
    <w:rsid w:val="00B96084"/>
    <w:rsid w:val="00B960E7"/>
    <w:rsid w:val="00B97614"/>
    <w:rsid w:val="00BA0044"/>
    <w:rsid w:val="00BA06A0"/>
    <w:rsid w:val="00BA0F2F"/>
    <w:rsid w:val="00BA23A6"/>
    <w:rsid w:val="00BA2604"/>
    <w:rsid w:val="00BA2CDB"/>
    <w:rsid w:val="00BA414F"/>
    <w:rsid w:val="00BA4740"/>
    <w:rsid w:val="00BA478D"/>
    <w:rsid w:val="00BA4F03"/>
    <w:rsid w:val="00BA5193"/>
    <w:rsid w:val="00BA5721"/>
    <w:rsid w:val="00BA657F"/>
    <w:rsid w:val="00BA6785"/>
    <w:rsid w:val="00BA67D3"/>
    <w:rsid w:val="00BA72DD"/>
    <w:rsid w:val="00BA7E95"/>
    <w:rsid w:val="00BB0048"/>
    <w:rsid w:val="00BB0BF1"/>
    <w:rsid w:val="00BB1CE8"/>
    <w:rsid w:val="00BB3AA0"/>
    <w:rsid w:val="00BB3B5E"/>
    <w:rsid w:val="00BB400F"/>
    <w:rsid w:val="00BB5C18"/>
    <w:rsid w:val="00BB5E88"/>
    <w:rsid w:val="00BB692A"/>
    <w:rsid w:val="00BB7582"/>
    <w:rsid w:val="00BC0DF5"/>
    <w:rsid w:val="00BC16FC"/>
    <w:rsid w:val="00BC3366"/>
    <w:rsid w:val="00BC38E9"/>
    <w:rsid w:val="00BC3BDA"/>
    <w:rsid w:val="00BC4356"/>
    <w:rsid w:val="00BC53FF"/>
    <w:rsid w:val="00BC54AE"/>
    <w:rsid w:val="00BC5970"/>
    <w:rsid w:val="00BC5A0A"/>
    <w:rsid w:val="00BC5AAF"/>
    <w:rsid w:val="00BC5FC9"/>
    <w:rsid w:val="00BC6730"/>
    <w:rsid w:val="00BC693C"/>
    <w:rsid w:val="00BD2094"/>
    <w:rsid w:val="00BD2536"/>
    <w:rsid w:val="00BD2835"/>
    <w:rsid w:val="00BD2FF9"/>
    <w:rsid w:val="00BD351B"/>
    <w:rsid w:val="00BD3C64"/>
    <w:rsid w:val="00BD431E"/>
    <w:rsid w:val="00BD4886"/>
    <w:rsid w:val="00BD4B43"/>
    <w:rsid w:val="00BD4F77"/>
    <w:rsid w:val="00BD5067"/>
    <w:rsid w:val="00BD5DB1"/>
    <w:rsid w:val="00BD661E"/>
    <w:rsid w:val="00BD683A"/>
    <w:rsid w:val="00BD6DCF"/>
    <w:rsid w:val="00BE0745"/>
    <w:rsid w:val="00BE0761"/>
    <w:rsid w:val="00BE1999"/>
    <w:rsid w:val="00BE1BFA"/>
    <w:rsid w:val="00BE1DE4"/>
    <w:rsid w:val="00BE2179"/>
    <w:rsid w:val="00BE2320"/>
    <w:rsid w:val="00BE2321"/>
    <w:rsid w:val="00BE2528"/>
    <w:rsid w:val="00BE267E"/>
    <w:rsid w:val="00BE2FFC"/>
    <w:rsid w:val="00BE3087"/>
    <w:rsid w:val="00BE338B"/>
    <w:rsid w:val="00BE50C3"/>
    <w:rsid w:val="00BE6FDC"/>
    <w:rsid w:val="00BE746E"/>
    <w:rsid w:val="00BF119D"/>
    <w:rsid w:val="00BF23DB"/>
    <w:rsid w:val="00BF263E"/>
    <w:rsid w:val="00BF2932"/>
    <w:rsid w:val="00BF3091"/>
    <w:rsid w:val="00BF420E"/>
    <w:rsid w:val="00BF4D5A"/>
    <w:rsid w:val="00BF53EE"/>
    <w:rsid w:val="00BF5C5C"/>
    <w:rsid w:val="00C0025C"/>
    <w:rsid w:val="00C0141C"/>
    <w:rsid w:val="00C01EBC"/>
    <w:rsid w:val="00C021D7"/>
    <w:rsid w:val="00C04531"/>
    <w:rsid w:val="00C0494C"/>
    <w:rsid w:val="00C06319"/>
    <w:rsid w:val="00C0654A"/>
    <w:rsid w:val="00C06998"/>
    <w:rsid w:val="00C06C2A"/>
    <w:rsid w:val="00C123E9"/>
    <w:rsid w:val="00C13F57"/>
    <w:rsid w:val="00C1410F"/>
    <w:rsid w:val="00C1510E"/>
    <w:rsid w:val="00C168E4"/>
    <w:rsid w:val="00C16908"/>
    <w:rsid w:val="00C16E92"/>
    <w:rsid w:val="00C173C9"/>
    <w:rsid w:val="00C17710"/>
    <w:rsid w:val="00C20916"/>
    <w:rsid w:val="00C209A8"/>
    <w:rsid w:val="00C20AFD"/>
    <w:rsid w:val="00C2153A"/>
    <w:rsid w:val="00C21B31"/>
    <w:rsid w:val="00C21D78"/>
    <w:rsid w:val="00C22236"/>
    <w:rsid w:val="00C24075"/>
    <w:rsid w:val="00C257BA"/>
    <w:rsid w:val="00C260ED"/>
    <w:rsid w:val="00C26160"/>
    <w:rsid w:val="00C27285"/>
    <w:rsid w:val="00C2774F"/>
    <w:rsid w:val="00C278D4"/>
    <w:rsid w:val="00C27AE6"/>
    <w:rsid w:val="00C3040A"/>
    <w:rsid w:val="00C30A7F"/>
    <w:rsid w:val="00C33217"/>
    <w:rsid w:val="00C33714"/>
    <w:rsid w:val="00C34962"/>
    <w:rsid w:val="00C34D46"/>
    <w:rsid w:val="00C37543"/>
    <w:rsid w:val="00C40AC7"/>
    <w:rsid w:val="00C418A3"/>
    <w:rsid w:val="00C41F2C"/>
    <w:rsid w:val="00C42008"/>
    <w:rsid w:val="00C45F93"/>
    <w:rsid w:val="00C46577"/>
    <w:rsid w:val="00C500DD"/>
    <w:rsid w:val="00C50CA2"/>
    <w:rsid w:val="00C5128F"/>
    <w:rsid w:val="00C51656"/>
    <w:rsid w:val="00C5204C"/>
    <w:rsid w:val="00C53A44"/>
    <w:rsid w:val="00C54C10"/>
    <w:rsid w:val="00C54D4B"/>
    <w:rsid w:val="00C550BE"/>
    <w:rsid w:val="00C55875"/>
    <w:rsid w:val="00C55A12"/>
    <w:rsid w:val="00C56F18"/>
    <w:rsid w:val="00C57083"/>
    <w:rsid w:val="00C573C9"/>
    <w:rsid w:val="00C6054F"/>
    <w:rsid w:val="00C6069A"/>
    <w:rsid w:val="00C60702"/>
    <w:rsid w:val="00C6189D"/>
    <w:rsid w:val="00C621ED"/>
    <w:rsid w:val="00C631FF"/>
    <w:rsid w:val="00C636C8"/>
    <w:rsid w:val="00C637A8"/>
    <w:rsid w:val="00C6422F"/>
    <w:rsid w:val="00C64EA0"/>
    <w:rsid w:val="00C65001"/>
    <w:rsid w:val="00C67732"/>
    <w:rsid w:val="00C705AE"/>
    <w:rsid w:val="00C7088F"/>
    <w:rsid w:val="00C70B23"/>
    <w:rsid w:val="00C70B9E"/>
    <w:rsid w:val="00C70D2B"/>
    <w:rsid w:val="00C70F4C"/>
    <w:rsid w:val="00C716F1"/>
    <w:rsid w:val="00C72139"/>
    <w:rsid w:val="00C727F8"/>
    <w:rsid w:val="00C735FA"/>
    <w:rsid w:val="00C73D01"/>
    <w:rsid w:val="00C741BC"/>
    <w:rsid w:val="00C75BFD"/>
    <w:rsid w:val="00C7692B"/>
    <w:rsid w:val="00C7782B"/>
    <w:rsid w:val="00C80948"/>
    <w:rsid w:val="00C80BD9"/>
    <w:rsid w:val="00C81F2C"/>
    <w:rsid w:val="00C8334B"/>
    <w:rsid w:val="00C84DEB"/>
    <w:rsid w:val="00C85676"/>
    <w:rsid w:val="00C85E67"/>
    <w:rsid w:val="00C86A83"/>
    <w:rsid w:val="00C916E2"/>
    <w:rsid w:val="00C946F0"/>
    <w:rsid w:val="00C969C5"/>
    <w:rsid w:val="00C96C76"/>
    <w:rsid w:val="00CA0427"/>
    <w:rsid w:val="00CA11E2"/>
    <w:rsid w:val="00CA2757"/>
    <w:rsid w:val="00CA2EFC"/>
    <w:rsid w:val="00CA38A3"/>
    <w:rsid w:val="00CA4946"/>
    <w:rsid w:val="00CA5928"/>
    <w:rsid w:val="00CA65B1"/>
    <w:rsid w:val="00CA714F"/>
    <w:rsid w:val="00CA72BB"/>
    <w:rsid w:val="00CA77E0"/>
    <w:rsid w:val="00CA7B78"/>
    <w:rsid w:val="00CB1751"/>
    <w:rsid w:val="00CB202B"/>
    <w:rsid w:val="00CB3A4F"/>
    <w:rsid w:val="00CB3BB0"/>
    <w:rsid w:val="00CB4457"/>
    <w:rsid w:val="00CB6674"/>
    <w:rsid w:val="00CB72B4"/>
    <w:rsid w:val="00CB7D75"/>
    <w:rsid w:val="00CC277C"/>
    <w:rsid w:val="00CC2D02"/>
    <w:rsid w:val="00CC30D9"/>
    <w:rsid w:val="00CC41A3"/>
    <w:rsid w:val="00CC49DA"/>
    <w:rsid w:val="00CC4F81"/>
    <w:rsid w:val="00CC542A"/>
    <w:rsid w:val="00CC5C4F"/>
    <w:rsid w:val="00CC5DCE"/>
    <w:rsid w:val="00CC636F"/>
    <w:rsid w:val="00CC67A9"/>
    <w:rsid w:val="00CC746E"/>
    <w:rsid w:val="00CC7EF6"/>
    <w:rsid w:val="00CD012D"/>
    <w:rsid w:val="00CD1BC6"/>
    <w:rsid w:val="00CD4327"/>
    <w:rsid w:val="00CD46FE"/>
    <w:rsid w:val="00CD4A8A"/>
    <w:rsid w:val="00CD6B41"/>
    <w:rsid w:val="00CD6E8C"/>
    <w:rsid w:val="00CD7F8E"/>
    <w:rsid w:val="00CE09EA"/>
    <w:rsid w:val="00CE2A75"/>
    <w:rsid w:val="00CE2A93"/>
    <w:rsid w:val="00CE319E"/>
    <w:rsid w:val="00CE342F"/>
    <w:rsid w:val="00CE4088"/>
    <w:rsid w:val="00CE5584"/>
    <w:rsid w:val="00CE7042"/>
    <w:rsid w:val="00CF1C00"/>
    <w:rsid w:val="00CF2602"/>
    <w:rsid w:val="00CF2D83"/>
    <w:rsid w:val="00CF301F"/>
    <w:rsid w:val="00CF31D3"/>
    <w:rsid w:val="00CF3692"/>
    <w:rsid w:val="00CF39BC"/>
    <w:rsid w:val="00CF4421"/>
    <w:rsid w:val="00CF472D"/>
    <w:rsid w:val="00CF759A"/>
    <w:rsid w:val="00CF7CE4"/>
    <w:rsid w:val="00D00288"/>
    <w:rsid w:val="00D00B00"/>
    <w:rsid w:val="00D01F46"/>
    <w:rsid w:val="00D02E63"/>
    <w:rsid w:val="00D03E20"/>
    <w:rsid w:val="00D04067"/>
    <w:rsid w:val="00D11B77"/>
    <w:rsid w:val="00D12F72"/>
    <w:rsid w:val="00D1304E"/>
    <w:rsid w:val="00D14D51"/>
    <w:rsid w:val="00D16108"/>
    <w:rsid w:val="00D208FA"/>
    <w:rsid w:val="00D20DB0"/>
    <w:rsid w:val="00D223C5"/>
    <w:rsid w:val="00D23036"/>
    <w:rsid w:val="00D234E5"/>
    <w:rsid w:val="00D24B56"/>
    <w:rsid w:val="00D26E5E"/>
    <w:rsid w:val="00D307C0"/>
    <w:rsid w:val="00D308A8"/>
    <w:rsid w:val="00D32079"/>
    <w:rsid w:val="00D3213E"/>
    <w:rsid w:val="00D3256C"/>
    <w:rsid w:val="00D32EF2"/>
    <w:rsid w:val="00D33B04"/>
    <w:rsid w:val="00D34963"/>
    <w:rsid w:val="00D34964"/>
    <w:rsid w:val="00D35967"/>
    <w:rsid w:val="00D359CE"/>
    <w:rsid w:val="00D35F3C"/>
    <w:rsid w:val="00D36896"/>
    <w:rsid w:val="00D3698A"/>
    <w:rsid w:val="00D41B3A"/>
    <w:rsid w:val="00D41EDE"/>
    <w:rsid w:val="00D42015"/>
    <w:rsid w:val="00D42A44"/>
    <w:rsid w:val="00D431CE"/>
    <w:rsid w:val="00D43937"/>
    <w:rsid w:val="00D44262"/>
    <w:rsid w:val="00D5000B"/>
    <w:rsid w:val="00D52424"/>
    <w:rsid w:val="00D53EDE"/>
    <w:rsid w:val="00D54780"/>
    <w:rsid w:val="00D54A82"/>
    <w:rsid w:val="00D55093"/>
    <w:rsid w:val="00D55C0C"/>
    <w:rsid w:val="00D564F7"/>
    <w:rsid w:val="00D60998"/>
    <w:rsid w:val="00D61D68"/>
    <w:rsid w:val="00D62557"/>
    <w:rsid w:val="00D628F2"/>
    <w:rsid w:val="00D6301E"/>
    <w:rsid w:val="00D63241"/>
    <w:rsid w:val="00D63E55"/>
    <w:rsid w:val="00D64165"/>
    <w:rsid w:val="00D64359"/>
    <w:rsid w:val="00D66508"/>
    <w:rsid w:val="00D6682A"/>
    <w:rsid w:val="00D66E2D"/>
    <w:rsid w:val="00D72C5F"/>
    <w:rsid w:val="00D730C8"/>
    <w:rsid w:val="00D7491B"/>
    <w:rsid w:val="00D74CA1"/>
    <w:rsid w:val="00D754C5"/>
    <w:rsid w:val="00D8188E"/>
    <w:rsid w:val="00D81BC2"/>
    <w:rsid w:val="00D83826"/>
    <w:rsid w:val="00D83BEC"/>
    <w:rsid w:val="00D84D8F"/>
    <w:rsid w:val="00D85BD2"/>
    <w:rsid w:val="00D86C85"/>
    <w:rsid w:val="00D87683"/>
    <w:rsid w:val="00D87B64"/>
    <w:rsid w:val="00D87B75"/>
    <w:rsid w:val="00D90A78"/>
    <w:rsid w:val="00D9134B"/>
    <w:rsid w:val="00D91930"/>
    <w:rsid w:val="00D93FFE"/>
    <w:rsid w:val="00D94E2A"/>
    <w:rsid w:val="00D95109"/>
    <w:rsid w:val="00D96053"/>
    <w:rsid w:val="00D9629D"/>
    <w:rsid w:val="00DA09A8"/>
    <w:rsid w:val="00DA0A25"/>
    <w:rsid w:val="00DA0AE3"/>
    <w:rsid w:val="00DA0EFF"/>
    <w:rsid w:val="00DA11F3"/>
    <w:rsid w:val="00DA238B"/>
    <w:rsid w:val="00DA2C02"/>
    <w:rsid w:val="00DA449B"/>
    <w:rsid w:val="00DA46C6"/>
    <w:rsid w:val="00DA5E75"/>
    <w:rsid w:val="00DA6625"/>
    <w:rsid w:val="00DA66C1"/>
    <w:rsid w:val="00DA6FFE"/>
    <w:rsid w:val="00DA790B"/>
    <w:rsid w:val="00DA7E08"/>
    <w:rsid w:val="00DB0EE4"/>
    <w:rsid w:val="00DB1167"/>
    <w:rsid w:val="00DB1727"/>
    <w:rsid w:val="00DB29EE"/>
    <w:rsid w:val="00DB2A97"/>
    <w:rsid w:val="00DB337D"/>
    <w:rsid w:val="00DB5472"/>
    <w:rsid w:val="00DB5EEA"/>
    <w:rsid w:val="00DB6101"/>
    <w:rsid w:val="00DB7363"/>
    <w:rsid w:val="00DB7699"/>
    <w:rsid w:val="00DB7CE8"/>
    <w:rsid w:val="00DB7D43"/>
    <w:rsid w:val="00DC011B"/>
    <w:rsid w:val="00DC0306"/>
    <w:rsid w:val="00DC17ED"/>
    <w:rsid w:val="00DC44F5"/>
    <w:rsid w:val="00DC6309"/>
    <w:rsid w:val="00DC6B06"/>
    <w:rsid w:val="00DD10EC"/>
    <w:rsid w:val="00DD1C11"/>
    <w:rsid w:val="00DD5E6F"/>
    <w:rsid w:val="00DD6103"/>
    <w:rsid w:val="00DD6370"/>
    <w:rsid w:val="00DD760A"/>
    <w:rsid w:val="00DE04F8"/>
    <w:rsid w:val="00DE0D6B"/>
    <w:rsid w:val="00DE273E"/>
    <w:rsid w:val="00DE2C5C"/>
    <w:rsid w:val="00DE2FDB"/>
    <w:rsid w:val="00DE37EB"/>
    <w:rsid w:val="00DE3E99"/>
    <w:rsid w:val="00DE433A"/>
    <w:rsid w:val="00DE44BE"/>
    <w:rsid w:val="00DE694B"/>
    <w:rsid w:val="00DF0663"/>
    <w:rsid w:val="00DF23E4"/>
    <w:rsid w:val="00DF26E3"/>
    <w:rsid w:val="00DF4372"/>
    <w:rsid w:val="00DF63D7"/>
    <w:rsid w:val="00DF6BB9"/>
    <w:rsid w:val="00DF6FC8"/>
    <w:rsid w:val="00DF7478"/>
    <w:rsid w:val="00DF76D6"/>
    <w:rsid w:val="00DF76E4"/>
    <w:rsid w:val="00DF7B52"/>
    <w:rsid w:val="00E006DD"/>
    <w:rsid w:val="00E01046"/>
    <w:rsid w:val="00E03D47"/>
    <w:rsid w:val="00E0446E"/>
    <w:rsid w:val="00E0503A"/>
    <w:rsid w:val="00E072A5"/>
    <w:rsid w:val="00E0767D"/>
    <w:rsid w:val="00E078F9"/>
    <w:rsid w:val="00E12223"/>
    <w:rsid w:val="00E12B58"/>
    <w:rsid w:val="00E12FE9"/>
    <w:rsid w:val="00E13363"/>
    <w:rsid w:val="00E141C4"/>
    <w:rsid w:val="00E1482F"/>
    <w:rsid w:val="00E150C2"/>
    <w:rsid w:val="00E15D81"/>
    <w:rsid w:val="00E16DDF"/>
    <w:rsid w:val="00E17624"/>
    <w:rsid w:val="00E17999"/>
    <w:rsid w:val="00E17F92"/>
    <w:rsid w:val="00E20496"/>
    <w:rsid w:val="00E20779"/>
    <w:rsid w:val="00E20DC3"/>
    <w:rsid w:val="00E22D31"/>
    <w:rsid w:val="00E23382"/>
    <w:rsid w:val="00E23C0F"/>
    <w:rsid w:val="00E241DE"/>
    <w:rsid w:val="00E24437"/>
    <w:rsid w:val="00E24D20"/>
    <w:rsid w:val="00E274C2"/>
    <w:rsid w:val="00E27F4A"/>
    <w:rsid w:val="00E27FE0"/>
    <w:rsid w:val="00E359E8"/>
    <w:rsid w:val="00E36DF1"/>
    <w:rsid w:val="00E36E62"/>
    <w:rsid w:val="00E40131"/>
    <w:rsid w:val="00E40AB6"/>
    <w:rsid w:val="00E40D63"/>
    <w:rsid w:val="00E41578"/>
    <w:rsid w:val="00E429B0"/>
    <w:rsid w:val="00E4309C"/>
    <w:rsid w:val="00E4315C"/>
    <w:rsid w:val="00E4318E"/>
    <w:rsid w:val="00E43A38"/>
    <w:rsid w:val="00E43C78"/>
    <w:rsid w:val="00E43FED"/>
    <w:rsid w:val="00E474C7"/>
    <w:rsid w:val="00E476F1"/>
    <w:rsid w:val="00E478BD"/>
    <w:rsid w:val="00E50712"/>
    <w:rsid w:val="00E519BC"/>
    <w:rsid w:val="00E51A7C"/>
    <w:rsid w:val="00E52B64"/>
    <w:rsid w:val="00E54EB0"/>
    <w:rsid w:val="00E55473"/>
    <w:rsid w:val="00E55C90"/>
    <w:rsid w:val="00E57992"/>
    <w:rsid w:val="00E57D46"/>
    <w:rsid w:val="00E57E68"/>
    <w:rsid w:val="00E6106C"/>
    <w:rsid w:val="00E61F1D"/>
    <w:rsid w:val="00E622EC"/>
    <w:rsid w:val="00E6294C"/>
    <w:rsid w:val="00E62F01"/>
    <w:rsid w:val="00E66442"/>
    <w:rsid w:val="00E66475"/>
    <w:rsid w:val="00E6691A"/>
    <w:rsid w:val="00E669A8"/>
    <w:rsid w:val="00E71F62"/>
    <w:rsid w:val="00E7240F"/>
    <w:rsid w:val="00E741D3"/>
    <w:rsid w:val="00E74461"/>
    <w:rsid w:val="00E77AA4"/>
    <w:rsid w:val="00E77D3D"/>
    <w:rsid w:val="00E805F8"/>
    <w:rsid w:val="00E81865"/>
    <w:rsid w:val="00E820BB"/>
    <w:rsid w:val="00E84B4E"/>
    <w:rsid w:val="00E861AD"/>
    <w:rsid w:val="00E86667"/>
    <w:rsid w:val="00E90AD7"/>
    <w:rsid w:val="00E90BA3"/>
    <w:rsid w:val="00E912A8"/>
    <w:rsid w:val="00E91AE4"/>
    <w:rsid w:val="00E927A4"/>
    <w:rsid w:val="00E92CC3"/>
    <w:rsid w:val="00E92E7B"/>
    <w:rsid w:val="00E93027"/>
    <w:rsid w:val="00E935F4"/>
    <w:rsid w:val="00E93C92"/>
    <w:rsid w:val="00E94AE3"/>
    <w:rsid w:val="00E9520C"/>
    <w:rsid w:val="00E964D2"/>
    <w:rsid w:val="00E96820"/>
    <w:rsid w:val="00E96A71"/>
    <w:rsid w:val="00E978CD"/>
    <w:rsid w:val="00EA0028"/>
    <w:rsid w:val="00EA0D80"/>
    <w:rsid w:val="00EA2AED"/>
    <w:rsid w:val="00EA2F66"/>
    <w:rsid w:val="00EA2F96"/>
    <w:rsid w:val="00EA482F"/>
    <w:rsid w:val="00EA48F7"/>
    <w:rsid w:val="00EA712C"/>
    <w:rsid w:val="00EA7347"/>
    <w:rsid w:val="00EA7837"/>
    <w:rsid w:val="00EA7F55"/>
    <w:rsid w:val="00EB1B62"/>
    <w:rsid w:val="00EB2377"/>
    <w:rsid w:val="00EB3497"/>
    <w:rsid w:val="00EB3C9E"/>
    <w:rsid w:val="00EB4C3A"/>
    <w:rsid w:val="00EB530E"/>
    <w:rsid w:val="00EB5443"/>
    <w:rsid w:val="00EB5618"/>
    <w:rsid w:val="00EB56DE"/>
    <w:rsid w:val="00EB60DA"/>
    <w:rsid w:val="00EB62CF"/>
    <w:rsid w:val="00EB67CA"/>
    <w:rsid w:val="00EB6E46"/>
    <w:rsid w:val="00EB7B66"/>
    <w:rsid w:val="00EB7CD3"/>
    <w:rsid w:val="00EC0817"/>
    <w:rsid w:val="00EC0983"/>
    <w:rsid w:val="00EC1E57"/>
    <w:rsid w:val="00EC4CE4"/>
    <w:rsid w:val="00EC7624"/>
    <w:rsid w:val="00ED0677"/>
    <w:rsid w:val="00ED0A10"/>
    <w:rsid w:val="00ED0D1B"/>
    <w:rsid w:val="00ED4454"/>
    <w:rsid w:val="00ED4F60"/>
    <w:rsid w:val="00ED6071"/>
    <w:rsid w:val="00ED65EE"/>
    <w:rsid w:val="00ED6F7E"/>
    <w:rsid w:val="00ED7743"/>
    <w:rsid w:val="00EE106B"/>
    <w:rsid w:val="00EE2088"/>
    <w:rsid w:val="00EE28B9"/>
    <w:rsid w:val="00EE477D"/>
    <w:rsid w:val="00EE5171"/>
    <w:rsid w:val="00EE55E0"/>
    <w:rsid w:val="00EE69FF"/>
    <w:rsid w:val="00EE738D"/>
    <w:rsid w:val="00EF0627"/>
    <w:rsid w:val="00EF369B"/>
    <w:rsid w:val="00EF3EA9"/>
    <w:rsid w:val="00EF5097"/>
    <w:rsid w:val="00EF5E73"/>
    <w:rsid w:val="00EF7001"/>
    <w:rsid w:val="00EF7043"/>
    <w:rsid w:val="00EF7753"/>
    <w:rsid w:val="00EF7CCA"/>
    <w:rsid w:val="00F000F0"/>
    <w:rsid w:val="00F00A28"/>
    <w:rsid w:val="00F01CD5"/>
    <w:rsid w:val="00F02FCF"/>
    <w:rsid w:val="00F03C73"/>
    <w:rsid w:val="00F047FC"/>
    <w:rsid w:val="00F058D8"/>
    <w:rsid w:val="00F05C54"/>
    <w:rsid w:val="00F05EAA"/>
    <w:rsid w:val="00F0634C"/>
    <w:rsid w:val="00F07DA1"/>
    <w:rsid w:val="00F10A99"/>
    <w:rsid w:val="00F116C3"/>
    <w:rsid w:val="00F11BFB"/>
    <w:rsid w:val="00F1345C"/>
    <w:rsid w:val="00F13529"/>
    <w:rsid w:val="00F143B0"/>
    <w:rsid w:val="00F148DD"/>
    <w:rsid w:val="00F15120"/>
    <w:rsid w:val="00F1543C"/>
    <w:rsid w:val="00F16876"/>
    <w:rsid w:val="00F16FF0"/>
    <w:rsid w:val="00F170E5"/>
    <w:rsid w:val="00F17204"/>
    <w:rsid w:val="00F17281"/>
    <w:rsid w:val="00F177CA"/>
    <w:rsid w:val="00F17827"/>
    <w:rsid w:val="00F20340"/>
    <w:rsid w:val="00F20C28"/>
    <w:rsid w:val="00F24940"/>
    <w:rsid w:val="00F25639"/>
    <w:rsid w:val="00F26239"/>
    <w:rsid w:val="00F26C25"/>
    <w:rsid w:val="00F276BA"/>
    <w:rsid w:val="00F310D5"/>
    <w:rsid w:val="00F318CB"/>
    <w:rsid w:val="00F31C3E"/>
    <w:rsid w:val="00F3236C"/>
    <w:rsid w:val="00F33CF2"/>
    <w:rsid w:val="00F33D34"/>
    <w:rsid w:val="00F33F9B"/>
    <w:rsid w:val="00F3413B"/>
    <w:rsid w:val="00F3441F"/>
    <w:rsid w:val="00F34A8C"/>
    <w:rsid w:val="00F34B5E"/>
    <w:rsid w:val="00F34E15"/>
    <w:rsid w:val="00F3507E"/>
    <w:rsid w:val="00F35238"/>
    <w:rsid w:val="00F35A21"/>
    <w:rsid w:val="00F35C55"/>
    <w:rsid w:val="00F35FB5"/>
    <w:rsid w:val="00F362B7"/>
    <w:rsid w:val="00F36783"/>
    <w:rsid w:val="00F37CE4"/>
    <w:rsid w:val="00F41041"/>
    <w:rsid w:val="00F42AFB"/>
    <w:rsid w:val="00F43EAE"/>
    <w:rsid w:val="00F440B2"/>
    <w:rsid w:val="00F47EBC"/>
    <w:rsid w:val="00F5024C"/>
    <w:rsid w:val="00F51BA5"/>
    <w:rsid w:val="00F523F6"/>
    <w:rsid w:val="00F5269C"/>
    <w:rsid w:val="00F52836"/>
    <w:rsid w:val="00F531AC"/>
    <w:rsid w:val="00F532C1"/>
    <w:rsid w:val="00F532CD"/>
    <w:rsid w:val="00F53380"/>
    <w:rsid w:val="00F534A0"/>
    <w:rsid w:val="00F537AE"/>
    <w:rsid w:val="00F53E9C"/>
    <w:rsid w:val="00F56486"/>
    <w:rsid w:val="00F56A91"/>
    <w:rsid w:val="00F56BF4"/>
    <w:rsid w:val="00F61D36"/>
    <w:rsid w:val="00F62B36"/>
    <w:rsid w:val="00F62B66"/>
    <w:rsid w:val="00F6324D"/>
    <w:rsid w:val="00F63430"/>
    <w:rsid w:val="00F64026"/>
    <w:rsid w:val="00F64110"/>
    <w:rsid w:val="00F641B4"/>
    <w:rsid w:val="00F648F6"/>
    <w:rsid w:val="00F6495D"/>
    <w:rsid w:val="00F6521B"/>
    <w:rsid w:val="00F65DE8"/>
    <w:rsid w:val="00F6757D"/>
    <w:rsid w:val="00F677DF"/>
    <w:rsid w:val="00F67BAF"/>
    <w:rsid w:val="00F67DFE"/>
    <w:rsid w:val="00F67F54"/>
    <w:rsid w:val="00F70100"/>
    <w:rsid w:val="00F71AA6"/>
    <w:rsid w:val="00F71CB3"/>
    <w:rsid w:val="00F722AF"/>
    <w:rsid w:val="00F73510"/>
    <w:rsid w:val="00F738C6"/>
    <w:rsid w:val="00F73BD4"/>
    <w:rsid w:val="00F75705"/>
    <w:rsid w:val="00F75B65"/>
    <w:rsid w:val="00F76603"/>
    <w:rsid w:val="00F76A21"/>
    <w:rsid w:val="00F76CB8"/>
    <w:rsid w:val="00F77C01"/>
    <w:rsid w:val="00F80387"/>
    <w:rsid w:val="00F80418"/>
    <w:rsid w:val="00F810D2"/>
    <w:rsid w:val="00F81319"/>
    <w:rsid w:val="00F81934"/>
    <w:rsid w:val="00F8233C"/>
    <w:rsid w:val="00F82DAE"/>
    <w:rsid w:val="00F83AF4"/>
    <w:rsid w:val="00F83BC8"/>
    <w:rsid w:val="00F859E2"/>
    <w:rsid w:val="00F920E2"/>
    <w:rsid w:val="00F92A7B"/>
    <w:rsid w:val="00F92CA5"/>
    <w:rsid w:val="00F92E50"/>
    <w:rsid w:val="00F932FB"/>
    <w:rsid w:val="00F937CF"/>
    <w:rsid w:val="00F94D8E"/>
    <w:rsid w:val="00F94FC0"/>
    <w:rsid w:val="00F96B5A"/>
    <w:rsid w:val="00F979C0"/>
    <w:rsid w:val="00FA0295"/>
    <w:rsid w:val="00FA049E"/>
    <w:rsid w:val="00FA261E"/>
    <w:rsid w:val="00FA321C"/>
    <w:rsid w:val="00FA4436"/>
    <w:rsid w:val="00FA5572"/>
    <w:rsid w:val="00FA581C"/>
    <w:rsid w:val="00FA6655"/>
    <w:rsid w:val="00FA6DD6"/>
    <w:rsid w:val="00FA7450"/>
    <w:rsid w:val="00FB02ED"/>
    <w:rsid w:val="00FB0344"/>
    <w:rsid w:val="00FB04DE"/>
    <w:rsid w:val="00FB2051"/>
    <w:rsid w:val="00FB2620"/>
    <w:rsid w:val="00FB2CB5"/>
    <w:rsid w:val="00FB4289"/>
    <w:rsid w:val="00FB4655"/>
    <w:rsid w:val="00FB64F4"/>
    <w:rsid w:val="00FB7072"/>
    <w:rsid w:val="00FB7821"/>
    <w:rsid w:val="00FB78A9"/>
    <w:rsid w:val="00FC0088"/>
    <w:rsid w:val="00FC13BB"/>
    <w:rsid w:val="00FC177D"/>
    <w:rsid w:val="00FC1C54"/>
    <w:rsid w:val="00FC35A2"/>
    <w:rsid w:val="00FC53C7"/>
    <w:rsid w:val="00FC6F53"/>
    <w:rsid w:val="00FC72CB"/>
    <w:rsid w:val="00FD052B"/>
    <w:rsid w:val="00FD265D"/>
    <w:rsid w:val="00FD2CE2"/>
    <w:rsid w:val="00FD4906"/>
    <w:rsid w:val="00FD4A77"/>
    <w:rsid w:val="00FD6590"/>
    <w:rsid w:val="00FD6613"/>
    <w:rsid w:val="00FD6F67"/>
    <w:rsid w:val="00FD6F8B"/>
    <w:rsid w:val="00FD7C34"/>
    <w:rsid w:val="00FE02A6"/>
    <w:rsid w:val="00FE1028"/>
    <w:rsid w:val="00FE5309"/>
    <w:rsid w:val="00FE65C6"/>
    <w:rsid w:val="00FE67DD"/>
    <w:rsid w:val="00FE6C93"/>
    <w:rsid w:val="00FE6CB7"/>
    <w:rsid w:val="00FE76A3"/>
    <w:rsid w:val="00FE7B7C"/>
    <w:rsid w:val="00FF0675"/>
    <w:rsid w:val="00FF12D4"/>
    <w:rsid w:val="00FF145A"/>
    <w:rsid w:val="00FF1B1D"/>
    <w:rsid w:val="00FF1D13"/>
    <w:rsid w:val="00FF4164"/>
    <w:rsid w:val="00FF527B"/>
    <w:rsid w:val="00FF55B6"/>
    <w:rsid w:val="00FF564B"/>
    <w:rsid w:val="00FF5903"/>
    <w:rsid w:val="00FF5EC8"/>
    <w:rsid w:val="00FF6039"/>
    <w:rsid w:val="00FF6DB0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A958B"/>
  <w15:docId w15:val="{C46C2222-D39A-4D61-B590-38569E9E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DC0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27A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73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8427AB"/>
    <w:rPr>
      <w:rFonts w:ascii="Cambria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99"/>
    <w:qFormat/>
    <w:rsid w:val="00D02E63"/>
    <w:rPr>
      <w:sz w:val="22"/>
      <w:szCs w:val="22"/>
    </w:rPr>
  </w:style>
  <w:style w:type="paragraph" w:styleId="ListParagraph">
    <w:name w:val="List Paragraph"/>
    <w:basedOn w:val="Normal"/>
    <w:uiPriority w:val="99"/>
    <w:qFormat/>
    <w:rsid w:val="006B204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360D5"/>
    <w:rPr>
      <w:rFonts w:cs="Times New Roman"/>
      <w:color w:val="0000FF"/>
      <w:u w:val="single"/>
    </w:rPr>
  </w:style>
  <w:style w:type="character" w:styleId="BookTitle">
    <w:name w:val="Book Title"/>
    <w:basedOn w:val="DefaultParagraphFont"/>
    <w:uiPriority w:val="99"/>
    <w:qFormat/>
    <w:rsid w:val="00352715"/>
    <w:rPr>
      <w:rFonts w:cs="Times New Roman"/>
      <w:b/>
      <w:bCs/>
      <w:smallCaps/>
      <w:spacing w:val="5"/>
    </w:rPr>
  </w:style>
  <w:style w:type="paragraph" w:styleId="PlainText">
    <w:name w:val="Plain Text"/>
    <w:basedOn w:val="Normal"/>
    <w:link w:val="PlainTextChar"/>
    <w:uiPriority w:val="99"/>
    <w:rsid w:val="0079121B"/>
    <w:pPr>
      <w:suppressAutoHyphens/>
      <w:spacing w:after="0" w:line="240" w:lineRule="auto"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430B6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D6590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rsid w:val="00DC0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locked/>
    <w:rsid w:val="00DE2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460C"/>
    <w:rPr>
      <w:color w:val="800080" w:themeColor="followedHyperlink"/>
      <w:u w:val="single"/>
    </w:rPr>
  </w:style>
  <w:style w:type="paragraph" w:customStyle="1" w:styleId="Default">
    <w:name w:val="Default"/>
    <w:rsid w:val="00753E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373E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63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3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ylorfrancis.com/books/mono/10.1201/9781315172286/probability-statistics-computer-scientists-michael-baron?_ga=2.32046974.159161974.1686363448-1427578765.1686363448&amp;_gl=1*gb3qcc*_ga*MTQyNzU3ODc2NS4xNjg2MzYzNDQ4*_ga_0HYE8YG0M6*MTY4NjM2MzQ0OC4xLjEuMTY4NjM2MzY4OC4wLjAuMA.." TargetMode="External"/><Relationship Id="rId13" Type="http://schemas.openxmlformats.org/officeDocument/2006/relationships/hyperlink" Target="https://eudl.eu/doi/10.4108/icst.collaboratecom.2014.257769" TargetMode="External"/><Relationship Id="rId18" Type="http://schemas.openxmlformats.org/officeDocument/2006/relationships/hyperlink" Target="https://ieeexplore.ieee.org/document/967196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.springer.com/chapter/10.1007/978-3-031-07155-3_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x.doi.org/10.1109/CIDM.2014.7008702" TargetMode="External"/><Relationship Id="rId17" Type="http://schemas.openxmlformats.org/officeDocument/2006/relationships/hyperlink" Target="https://doi.org/10.1016/j.lfs.2021.11963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riancejournal.org/article/28201-limited-fluctuation-credibility-under-uncertain-priors" TargetMode="External"/><Relationship Id="rId20" Type="http://schemas.openxmlformats.org/officeDocument/2006/relationships/hyperlink" Target="https://www.frontiersin.org/articles/10.3389/fpsyt.2022.926688/fu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4236/ojs.2014.4906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nu12092593" TargetMode="External"/><Relationship Id="rId23" Type="http://schemas.openxmlformats.org/officeDocument/2006/relationships/hyperlink" Target="https://doi.org/10.1080/02664763.2023.2174257" TargetMode="External"/><Relationship Id="rId10" Type="http://schemas.openxmlformats.org/officeDocument/2006/relationships/hyperlink" Target="https://doi.org/10.1137/TPRBAU000041000002000328000001" TargetMode="External"/><Relationship Id="rId19" Type="http://schemas.openxmlformats.org/officeDocument/2006/relationships/hyperlink" Target="https://doi.org/10.1080/1028415X.2021.195429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mpedu.com/books/book/5606432.htm" TargetMode="External"/><Relationship Id="rId14" Type="http://schemas.openxmlformats.org/officeDocument/2006/relationships/hyperlink" Target="http://www.variancejournal.org/issues/10-02/227.pdf" TargetMode="External"/><Relationship Id="rId22" Type="http://schemas.openxmlformats.org/officeDocument/2006/relationships/hyperlink" Target="https://www.sciencedirect.com/science/article/pii/S0950705122003501?casa_token=XACwGxaneLcAAAAA:sZPMpkoltqGGCu2Xf3VP7EHrnrpyOPZSZ1u60Kyo3gdhDWIhromkhA08zVZKg8gfNUTQCvsph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D1D62-7245-4606-98F1-331A9D7A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2050</Words>
  <Characters>13453</Characters>
  <Application>Microsoft Office Word</Application>
  <DocSecurity>0</DocSecurity>
  <Lines>112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Curriculum Vitae</vt:lpstr>
    </vt:vector>
  </TitlesOfParts>
  <Company>Windows User</Company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Curriculum Vitae</dc:title>
  <dc:creator>huckaba</dc:creator>
  <cp:lastModifiedBy>Michael Baron</cp:lastModifiedBy>
  <cp:revision>2</cp:revision>
  <cp:lastPrinted>2014-01-20T01:13:00Z</cp:lastPrinted>
  <dcterms:created xsi:type="dcterms:W3CDTF">2024-08-03T16:34:00Z</dcterms:created>
  <dcterms:modified xsi:type="dcterms:W3CDTF">2024-08-03T16:34:00Z</dcterms:modified>
</cp:coreProperties>
</file>