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67E3" w14:textId="77777777" w:rsidR="00F3690F" w:rsidRPr="00244355" w:rsidRDefault="00F3690F" w:rsidP="00244355">
      <w:pPr>
        <w:pStyle w:val="Heading1"/>
        <w:rPr>
          <w:rFonts w:ascii="Inter" w:hAnsi="Inter"/>
          <w:b/>
          <w:bCs/>
        </w:rPr>
      </w:pPr>
      <w:r w:rsidRPr="00244355">
        <w:rPr>
          <w:rFonts w:ascii="Inter" w:hAnsi="Inter"/>
          <w:b/>
          <w:bCs/>
        </w:rPr>
        <w:t xml:space="preserve">Clinical-Economic Evaluation: Optimizing Joint Actuation Biomechanics and Musculoskeletal Claims Management Using the </w:t>
      </w:r>
      <w:proofErr w:type="spellStart"/>
      <w:r w:rsidRPr="00244355">
        <w:rPr>
          <w:rFonts w:ascii="Inter" w:hAnsi="Inter"/>
          <w:b/>
          <w:bCs/>
        </w:rPr>
        <w:t>PeptiKG</w:t>
      </w:r>
      <w:proofErr w:type="spellEnd"/>
      <w:r w:rsidRPr="00244355">
        <w:rPr>
          <w:rFonts w:ascii="Inter" w:hAnsi="Inter"/>
          <w:b/>
          <w:bCs/>
        </w:rPr>
        <w:t xml:space="preserve"> and CMZ Advanced Orthopedic Regimen</w:t>
      </w:r>
    </w:p>
    <w:p w14:paraId="475C2AF5" w14:textId="77777777" w:rsidR="00F3690F" w:rsidRPr="00244355" w:rsidRDefault="00F3690F" w:rsidP="00F3690F">
      <w:pPr>
        <w:rPr>
          <w:rFonts w:ascii="Inter" w:hAnsi="Inter"/>
        </w:rPr>
      </w:pPr>
      <w:r w:rsidRPr="00244355">
        <w:rPr>
          <w:rFonts w:ascii="Inter" w:hAnsi="Inter"/>
          <w:b/>
          <w:bCs/>
        </w:rPr>
        <w:t>Document ID:</w:t>
      </w:r>
      <w:r w:rsidRPr="00244355">
        <w:rPr>
          <w:rFonts w:ascii="Inter" w:hAnsi="Inter"/>
        </w:rPr>
        <w:t xml:space="preserve"> ORTHO-REIMB-2026-X88</w:t>
      </w:r>
      <w:r w:rsidRPr="00244355">
        <w:rPr>
          <w:rFonts w:ascii="Inter" w:hAnsi="Inter"/>
        </w:rPr>
        <w:br/>
      </w:r>
      <w:r w:rsidRPr="00244355">
        <w:rPr>
          <w:rFonts w:ascii="Inter" w:hAnsi="Inter"/>
          <w:b/>
          <w:bCs/>
        </w:rPr>
        <w:t>Target Audience:</w:t>
      </w:r>
      <w:r w:rsidRPr="00244355">
        <w:rPr>
          <w:rFonts w:ascii="Inter" w:hAnsi="Inter"/>
        </w:rPr>
        <w:t xml:space="preserve"> Orthopedic Case Managers, Medical Billing Directors, Rheumatology Practice Managers, and Actuarial Underwriters</w:t>
      </w:r>
      <w:r w:rsidRPr="00244355">
        <w:rPr>
          <w:rFonts w:ascii="Inter" w:hAnsi="Inter"/>
        </w:rPr>
        <w:br/>
      </w:r>
      <w:r w:rsidRPr="00244355">
        <w:rPr>
          <w:rFonts w:ascii="Inter" w:hAnsi="Inter"/>
          <w:b/>
          <w:bCs/>
        </w:rPr>
        <w:t>Classification:</w:t>
      </w:r>
      <w:r w:rsidRPr="00244355">
        <w:rPr>
          <w:rFonts w:ascii="Inter" w:hAnsi="Inter"/>
        </w:rPr>
        <w:t xml:space="preserve"> Utilization Review, Clinical Biomechanics, and Revenue Cycle Optimization</w:t>
      </w:r>
    </w:p>
    <w:p w14:paraId="35E8DB63" w14:textId="00CB542E" w:rsidR="00F3690F" w:rsidRPr="00244355" w:rsidRDefault="00F3690F" w:rsidP="00F3690F">
      <w:pPr>
        <w:rPr>
          <w:rFonts w:ascii="Inter" w:hAnsi="Inter"/>
        </w:rPr>
      </w:pPr>
    </w:p>
    <w:p w14:paraId="4240110D" w14:textId="77777777" w:rsidR="00F3690F" w:rsidRPr="00244355" w:rsidRDefault="00F3690F" w:rsidP="00F3690F">
      <w:pPr>
        <w:rPr>
          <w:rFonts w:ascii="Inter" w:hAnsi="Inter"/>
        </w:rPr>
      </w:pPr>
    </w:p>
    <w:p w14:paraId="2110D19C" w14:textId="77777777" w:rsidR="00F3690F" w:rsidRPr="00244355" w:rsidRDefault="00F3690F" w:rsidP="00F3690F">
      <w:pPr>
        <w:rPr>
          <w:rFonts w:ascii="Inter" w:hAnsi="Inter"/>
        </w:rPr>
      </w:pPr>
    </w:p>
    <w:p w14:paraId="241F4407" w14:textId="77777777" w:rsidR="00F3690F" w:rsidRPr="00244355" w:rsidRDefault="00F3690F" w:rsidP="00F3690F">
      <w:pPr>
        <w:rPr>
          <w:rFonts w:ascii="Inter" w:hAnsi="Inter"/>
        </w:rPr>
      </w:pPr>
    </w:p>
    <w:p w14:paraId="2957DDF4" w14:textId="77777777" w:rsidR="00F3690F" w:rsidRPr="00244355" w:rsidRDefault="00F3690F" w:rsidP="00F3690F">
      <w:pPr>
        <w:rPr>
          <w:rFonts w:ascii="Inter" w:hAnsi="Inter"/>
        </w:rPr>
      </w:pPr>
    </w:p>
    <w:p w14:paraId="05B86C9B" w14:textId="77777777" w:rsidR="00F3690F" w:rsidRPr="00244355" w:rsidRDefault="00F3690F" w:rsidP="00F3690F">
      <w:pPr>
        <w:rPr>
          <w:rFonts w:ascii="Inter" w:hAnsi="Inter"/>
        </w:rPr>
      </w:pPr>
    </w:p>
    <w:p w14:paraId="05819A9C" w14:textId="77777777" w:rsidR="00F3690F" w:rsidRPr="00244355" w:rsidRDefault="00F3690F" w:rsidP="00F3690F">
      <w:pPr>
        <w:rPr>
          <w:rFonts w:ascii="Inter" w:hAnsi="Inter"/>
        </w:rPr>
      </w:pPr>
    </w:p>
    <w:p w14:paraId="3A012CD2" w14:textId="77777777" w:rsidR="00F3690F" w:rsidRPr="00244355" w:rsidRDefault="00F3690F" w:rsidP="00F3690F">
      <w:pPr>
        <w:rPr>
          <w:rFonts w:ascii="Inter" w:hAnsi="Inter"/>
        </w:rPr>
      </w:pPr>
    </w:p>
    <w:p w14:paraId="4B7151A4" w14:textId="77777777" w:rsidR="00F3690F" w:rsidRPr="00244355" w:rsidRDefault="00F3690F" w:rsidP="00F3690F">
      <w:pPr>
        <w:rPr>
          <w:rFonts w:ascii="Inter" w:hAnsi="Inter"/>
        </w:rPr>
      </w:pPr>
    </w:p>
    <w:p w14:paraId="5B8BF6D1" w14:textId="77777777" w:rsidR="00F3690F" w:rsidRPr="00244355" w:rsidRDefault="00F3690F" w:rsidP="00F3690F">
      <w:pPr>
        <w:rPr>
          <w:rFonts w:ascii="Inter" w:hAnsi="Inter"/>
        </w:rPr>
      </w:pPr>
    </w:p>
    <w:p w14:paraId="47C3B9C1" w14:textId="77777777" w:rsidR="00F3690F" w:rsidRPr="00244355" w:rsidRDefault="00F3690F" w:rsidP="00F3690F">
      <w:pPr>
        <w:rPr>
          <w:rFonts w:ascii="Inter" w:hAnsi="Inter"/>
        </w:rPr>
      </w:pPr>
    </w:p>
    <w:p w14:paraId="0D13A659" w14:textId="77777777" w:rsidR="00F3690F" w:rsidRPr="00244355" w:rsidRDefault="00F3690F" w:rsidP="00F3690F">
      <w:pPr>
        <w:rPr>
          <w:rFonts w:ascii="Inter" w:hAnsi="Inter"/>
        </w:rPr>
      </w:pPr>
    </w:p>
    <w:p w14:paraId="732B9843" w14:textId="77777777" w:rsidR="00F3690F" w:rsidRPr="00244355" w:rsidRDefault="00F3690F" w:rsidP="00F3690F">
      <w:pPr>
        <w:rPr>
          <w:rFonts w:ascii="Inter" w:hAnsi="Inter"/>
        </w:rPr>
      </w:pPr>
    </w:p>
    <w:p w14:paraId="60D0B2DD" w14:textId="77777777" w:rsidR="00F3690F" w:rsidRPr="00244355" w:rsidRDefault="00F3690F" w:rsidP="00F3690F">
      <w:pPr>
        <w:rPr>
          <w:rFonts w:ascii="Inter" w:hAnsi="Inter"/>
        </w:rPr>
      </w:pPr>
    </w:p>
    <w:p w14:paraId="36866D02" w14:textId="77777777" w:rsidR="00F3690F" w:rsidRPr="00244355" w:rsidRDefault="00F3690F" w:rsidP="00F3690F">
      <w:pPr>
        <w:rPr>
          <w:rFonts w:ascii="Inter" w:hAnsi="Inter"/>
        </w:rPr>
      </w:pPr>
    </w:p>
    <w:p w14:paraId="42C5D888" w14:textId="77777777" w:rsidR="00F3690F" w:rsidRPr="00244355" w:rsidRDefault="00F3690F" w:rsidP="00F3690F">
      <w:pPr>
        <w:rPr>
          <w:rFonts w:ascii="Inter" w:hAnsi="Inter"/>
        </w:rPr>
      </w:pPr>
    </w:p>
    <w:p w14:paraId="0883030A" w14:textId="77777777" w:rsidR="00F3690F" w:rsidRPr="00244355" w:rsidRDefault="00F3690F" w:rsidP="00F3690F">
      <w:pPr>
        <w:rPr>
          <w:rFonts w:ascii="Inter" w:hAnsi="Inter"/>
        </w:rPr>
      </w:pPr>
    </w:p>
    <w:p w14:paraId="41352B66" w14:textId="77777777" w:rsidR="00F3690F" w:rsidRPr="00244355" w:rsidRDefault="00F3690F" w:rsidP="00244355">
      <w:pPr>
        <w:pStyle w:val="Heading1"/>
        <w:rPr>
          <w:rFonts w:ascii="Inter" w:hAnsi="Inter"/>
          <w:b/>
          <w:bCs/>
        </w:rPr>
      </w:pPr>
      <w:r w:rsidRPr="00244355">
        <w:rPr>
          <w:rFonts w:ascii="Inter" w:hAnsi="Inter"/>
          <w:b/>
          <w:bCs/>
        </w:rPr>
        <w:lastRenderedPageBreak/>
        <w:t>Abstract</w:t>
      </w:r>
    </w:p>
    <w:p w14:paraId="2FCEB801" w14:textId="77777777" w:rsidR="00F3690F" w:rsidRPr="00244355" w:rsidRDefault="00F3690F" w:rsidP="00F3690F">
      <w:pPr>
        <w:rPr>
          <w:rFonts w:ascii="Inter" w:hAnsi="Inter"/>
        </w:rPr>
      </w:pPr>
      <w:r w:rsidRPr="00244355">
        <w:rPr>
          <w:rFonts w:ascii="Inter" w:hAnsi="Inter"/>
        </w:rPr>
        <w:t>This formal technical report outlines the mechanical justification, clinical coding foundations, and pharmacoeconomic structures required to deploy our proprietary musculoskeletal therapeutics—</w:t>
      </w:r>
      <w:proofErr w:type="spellStart"/>
      <w:r w:rsidRPr="00244355">
        <w:rPr>
          <w:rFonts w:ascii="Inter" w:hAnsi="Inter"/>
          <w:b/>
          <w:bCs/>
        </w:rPr>
        <w:t>PeptiKG</w:t>
      </w:r>
      <w:proofErr w:type="spellEnd"/>
      <w:r w:rsidRPr="00244355">
        <w:rPr>
          <w:rFonts w:ascii="Inter" w:hAnsi="Inter"/>
          <w:b/>
          <w:bCs/>
        </w:rPr>
        <w:t>®</w:t>
      </w:r>
      <w:r w:rsidRPr="00244355">
        <w:rPr>
          <w:rFonts w:ascii="Inter" w:hAnsi="Inter"/>
        </w:rPr>
        <w:t xml:space="preserve"> (Vegan Collagen Complex) and </w:t>
      </w:r>
      <w:r w:rsidRPr="00244355">
        <w:rPr>
          <w:rFonts w:ascii="Inter" w:hAnsi="Inter"/>
          <w:b/>
          <w:bCs/>
        </w:rPr>
        <w:t>CMZ®</w:t>
      </w:r>
      <w:r w:rsidRPr="00244355">
        <w:rPr>
          <w:rFonts w:ascii="Inter" w:hAnsi="Inter"/>
        </w:rPr>
        <w:t xml:space="preserve"> (Calcium-Magnesium-Zinc Complex)—within managed care and private orthopedic networks. By leveraging a non-linear, cubic polynomial progression model historically referred to as the </w:t>
      </w:r>
      <w:r w:rsidRPr="00244355">
        <w:rPr>
          <w:rFonts w:ascii="Inter" w:hAnsi="Inter"/>
          <w:b/>
          <w:bCs/>
        </w:rPr>
        <w:t>Paragon Equation</w:t>
      </w:r>
      <w:r w:rsidRPr="00244355">
        <w:rPr>
          <w:rFonts w:ascii="Inter" w:hAnsi="Inter"/>
        </w:rPr>
        <w:t>, this framework maps progressive joint friction, obesity-driven structural loading, and articular degradation directly to medical necessity documentation.</w:t>
      </w:r>
    </w:p>
    <w:p w14:paraId="2875D0F0" w14:textId="77777777" w:rsidR="00F3690F" w:rsidRPr="00244355" w:rsidRDefault="00F3690F" w:rsidP="00F3690F">
      <w:pPr>
        <w:rPr>
          <w:rFonts w:ascii="Inter" w:hAnsi="Inter"/>
        </w:rPr>
      </w:pPr>
      <w:r w:rsidRPr="00244355">
        <w:rPr>
          <w:rFonts w:ascii="Inter" w:hAnsi="Inter"/>
        </w:rPr>
        <w:t>This analysis details how implementing our specialized, branded formulas intercepts patients transitioning toward high-cost joint replacement surgery, optimizes diagnostic-related group (DRG) allocations, and reduces long-term institutional expenditures.</w:t>
      </w:r>
    </w:p>
    <w:p w14:paraId="4ADD411B" w14:textId="5D32D0DF" w:rsidR="00F3690F" w:rsidRPr="00244355" w:rsidRDefault="00F3690F" w:rsidP="00F3690F">
      <w:pPr>
        <w:rPr>
          <w:rFonts w:ascii="Inter" w:hAnsi="Inter"/>
        </w:rPr>
      </w:pPr>
    </w:p>
    <w:p w14:paraId="3C861E78" w14:textId="77777777" w:rsidR="00F3690F" w:rsidRPr="00244355" w:rsidRDefault="00F3690F" w:rsidP="00F3690F">
      <w:pPr>
        <w:rPr>
          <w:rFonts w:ascii="Inter" w:hAnsi="Inter"/>
        </w:rPr>
      </w:pPr>
    </w:p>
    <w:p w14:paraId="71041541" w14:textId="77777777" w:rsidR="00F3690F" w:rsidRPr="00244355" w:rsidRDefault="00F3690F" w:rsidP="00F3690F">
      <w:pPr>
        <w:rPr>
          <w:rFonts w:ascii="Inter" w:hAnsi="Inter"/>
        </w:rPr>
      </w:pPr>
    </w:p>
    <w:p w14:paraId="3D3AF799" w14:textId="77777777" w:rsidR="00F3690F" w:rsidRPr="00244355" w:rsidRDefault="00F3690F" w:rsidP="00F3690F">
      <w:pPr>
        <w:rPr>
          <w:rFonts w:ascii="Inter" w:hAnsi="Inter"/>
        </w:rPr>
      </w:pPr>
    </w:p>
    <w:p w14:paraId="28A9B94D" w14:textId="77777777" w:rsidR="00F3690F" w:rsidRPr="00244355" w:rsidRDefault="00F3690F" w:rsidP="00F3690F">
      <w:pPr>
        <w:rPr>
          <w:rFonts w:ascii="Inter" w:hAnsi="Inter"/>
        </w:rPr>
      </w:pPr>
    </w:p>
    <w:p w14:paraId="4F27880F" w14:textId="77777777" w:rsidR="00F3690F" w:rsidRPr="00244355" w:rsidRDefault="00F3690F" w:rsidP="00F3690F">
      <w:pPr>
        <w:rPr>
          <w:rFonts w:ascii="Inter" w:hAnsi="Inter"/>
        </w:rPr>
      </w:pPr>
    </w:p>
    <w:p w14:paraId="7BE997F9" w14:textId="77777777" w:rsidR="00F3690F" w:rsidRPr="00244355" w:rsidRDefault="00F3690F" w:rsidP="00F3690F">
      <w:pPr>
        <w:rPr>
          <w:rFonts w:ascii="Inter" w:hAnsi="Inter"/>
        </w:rPr>
      </w:pPr>
    </w:p>
    <w:p w14:paraId="5A83777C" w14:textId="77777777" w:rsidR="00F3690F" w:rsidRPr="00244355" w:rsidRDefault="00F3690F" w:rsidP="00F3690F">
      <w:pPr>
        <w:rPr>
          <w:rFonts w:ascii="Inter" w:hAnsi="Inter"/>
        </w:rPr>
      </w:pPr>
    </w:p>
    <w:p w14:paraId="0B0F4379" w14:textId="77777777" w:rsidR="00F3690F" w:rsidRPr="00244355" w:rsidRDefault="00F3690F" w:rsidP="00F3690F">
      <w:pPr>
        <w:rPr>
          <w:rFonts w:ascii="Inter" w:hAnsi="Inter"/>
        </w:rPr>
      </w:pPr>
    </w:p>
    <w:p w14:paraId="7B4745A3" w14:textId="77777777" w:rsidR="00F3690F" w:rsidRPr="00244355" w:rsidRDefault="00F3690F" w:rsidP="00F3690F">
      <w:pPr>
        <w:rPr>
          <w:rFonts w:ascii="Inter" w:hAnsi="Inter"/>
        </w:rPr>
      </w:pPr>
    </w:p>
    <w:p w14:paraId="6B08B256" w14:textId="77777777" w:rsidR="00F3690F" w:rsidRPr="00244355" w:rsidRDefault="00F3690F" w:rsidP="00F3690F">
      <w:pPr>
        <w:rPr>
          <w:rFonts w:ascii="Inter" w:hAnsi="Inter"/>
        </w:rPr>
      </w:pPr>
    </w:p>
    <w:p w14:paraId="0B2DC5ED" w14:textId="77777777" w:rsidR="00F3690F" w:rsidRPr="00244355" w:rsidRDefault="00F3690F" w:rsidP="00F3690F">
      <w:pPr>
        <w:rPr>
          <w:rFonts w:ascii="Inter" w:hAnsi="Inter"/>
        </w:rPr>
      </w:pPr>
    </w:p>
    <w:p w14:paraId="3347FD83" w14:textId="77777777" w:rsidR="00F3690F" w:rsidRPr="00244355" w:rsidRDefault="00F3690F" w:rsidP="00F3690F">
      <w:pPr>
        <w:rPr>
          <w:rFonts w:ascii="Inter" w:hAnsi="Inter"/>
        </w:rPr>
      </w:pPr>
    </w:p>
    <w:p w14:paraId="7150061A" w14:textId="77777777" w:rsidR="00F3690F" w:rsidRPr="00244355" w:rsidRDefault="00F3690F" w:rsidP="00F3690F">
      <w:pPr>
        <w:rPr>
          <w:rFonts w:ascii="Inter" w:hAnsi="Inter"/>
        </w:rPr>
      </w:pPr>
    </w:p>
    <w:p w14:paraId="7467C8A4" w14:textId="77777777" w:rsidR="00F3690F" w:rsidRPr="00244355" w:rsidRDefault="00F3690F" w:rsidP="00F3690F">
      <w:pPr>
        <w:rPr>
          <w:rFonts w:ascii="Inter" w:hAnsi="Inter"/>
        </w:rPr>
      </w:pPr>
    </w:p>
    <w:p w14:paraId="460F6D44" w14:textId="77777777" w:rsidR="00F3690F" w:rsidRPr="00244355" w:rsidRDefault="00F3690F" w:rsidP="00F3690F">
      <w:pPr>
        <w:rPr>
          <w:rFonts w:ascii="Inter" w:hAnsi="Inter"/>
        </w:rPr>
      </w:pPr>
    </w:p>
    <w:p w14:paraId="2517924F" w14:textId="77777777" w:rsidR="00F3690F" w:rsidRPr="00244355" w:rsidRDefault="00F3690F" w:rsidP="00244355">
      <w:pPr>
        <w:pStyle w:val="Heading1"/>
        <w:rPr>
          <w:rFonts w:ascii="Inter" w:hAnsi="Inter"/>
          <w:b/>
          <w:bCs/>
        </w:rPr>
      </w:pPr>
      <w:r w:rsidRPr="00244355">
        <w:rPr>
          <w:rFonts w:ascii="Inter" w:hAnsi="Inter"/>
          <w:b/>
          <w:bCs/>
        </w:rPr>
        <w:lastRenderedPageBreak/>
        <w:t>1. The Biomechanical Challenge: The Non-Linearity of Joint Friction</w:t>
      </w:r>
    </w:p>
    <w:p w14:paraId="1454B0F3" w14:textId="77777777" w:rsidR="00F3690F" w:rsidRPr="00244355" w:rsidRDefault="00F3690F" w:rsidP="00F3690F">
      <w:pPr>
        <w:rPr>
          <w:rFonts w:ascii="Inter" w:hAnsi="Inter"/>
        </w:rPr>
      </w:pPr>
      <w:r w:rsidRPr="00244355">
        <w:rPr>
          <w:rFonts w:ascii="Inter" w:hAnsi="Inter"/>
        </w:rPr>
        <w:t xml:space="preserve">In orthopedic rehabilitation and actuarial risk management, mapping joint strain using linear metrics consistently results in under-budgeting and revenue leakage. Biomechanical evidence proves that within a deteriorating human joint, the muscular </w:t>
      </w:r>
      <w:r w:rsidRPr="00244355">
        <w:rPr>
          <w:rFonts w:ascii="Inter" w:hAnsi="Inter"/>
          <w:b/>
          <w:bCs/>
        </w:rPr>
        <w:t xml:space="preserve">Joint Actuation </w:t>
      </w:r>
      <w:proofErr w:type="gramStart"/>
      <w:r w:rsidRPr="00244355">
        <w:rPr>
          <w:rFonts w:ascii="Inter" w:hAnsi="Inter"/>
          <w:b/>
          <w:bCs/>
        </w:rPr>
        <w:t>Force (\(F_{J}\</w:t>
      </w:r>
      <w:proofErr w:type="gramEnd"/>
      <w:r w:rsidRPr="00244355">
        <w:rPr>
          <w:rFonts w:ascii="Inter" w:hAnsi="Inter"/>
          <w:b/>
          <w:bCs/>
        </w:rPr>
        <w:t>))</w:t>
      </w:r>
      <w:r w:rsidRPr="00244355">
        <w:rPr>
          <w:rFonts w:ascii="Inter" w:hAnsi="Inter"/>
        </w:rPr>
        <w:t xml:space="preserve"> required to initiate movement does not scale linearly with body mass index (BMI) or cartilage fraying. Instead, it follows a steep </w:t>
      </w:r>
      <w:r w:rsidRPr="00244355">
        <w:rPr>
          <w:rFonts w:ascii="Inter" w:hAnsi="Inter"/>
          <w:b/>
          <w:bCs/>
        </w:rPr>
        <w:t>Cubic Progression Curve</w:t>
      </w:r>
      <w:r w:rsidRPr="00244355">
        <w:rPr>
          <w:rFonts w:ascii="Inter" w:hAnsi="Inter"/>
        </w:rPr>
        <w:t>.</w:t>
      </w:r>
    </w:p>
    <w:p w14:paraId="1015225D" w14:textId="77777777" w:rsidR="00F3690F" w:rsidRPr="00244355" w:rsidRDefault="00F3690F" w:rsidP="00F3690F">
      <w:pPr>
        <w:rPr>
          <w:rFonts w:ascii="Inter" w:hAnsi="Inter"/>
        </w:rPr>
      </w:pPr>
      <w:r w:rsidRPr="00244355">
        <w:rPr>
          <w:rFonts w:ascii="Inter" w:hAnsi="Inter"/>
        </w:rPr>
        <w:t xml:space="preserve">[Adipose Mass Surges (BMI)] </w:t>
      </w:r>
      <w:r w:rsidRPr="00244355">
        <w:rPr>
          <w:rFonts w:ascii="Times New Roman" w:hAnsi="Times New Roman" w:cs="Times New Roman"/>
        </w:rPr>
        <w:t>──</w:t>
      </w:r>
      <w:r w:rsidRPr="00244355">
        <w:rPr>
          <w:rFonts w:ascii="Inter" w:hAnsi="Inter" w:cs="Arial"/>
        </w:rPr>
        <w:t>►</w:t>
      </w:r>
      <w:r w:rsidRPr="00244355">
        <w:rPr>
          <w:rFonts w:ascii="Inter" w:hAnsi="Inter"/>
        </w:rPr>
        <w:t xml:space="preserve"> [Loss of Synovial Boundary Lubrication]</w:t>
      </w:r>
    </w:p>
    <w:p w14:paraId="15D3F339" w14:textId="77777777" w:rsidR="00F3690F" w:rsidRPr="00244355" w:rsidRDefault="00F3690F" w:rsidP="00F3690F">
      <w:pPr>
        <w:rPr>
          <w:rFonts w:ascii="Inter" w:hAnsi="Inter"/>
        </w:rPr>
      </w:pPr>
      <w:r w:rsidRPr="00244355">
        <w:rPr>
          <w:rFonts w:ascii="Inter" w:hAnsi="Inter"/>
        </w:rPr>
        <w:t xml:space="preserve">               </w:t>
      </w:r>
      <w:r w:rsidRPr="00244355">
        <w:rPr>
          <w:rFonts w:ascii="MS Mincho" w:eastAsia="MS Mincho" w:hAnsi="MS Mincho" w:cs="MS Mincho" w:hint="eastAsia"/>
        </w:rPr>
        <w:t>│</w:t>
      </w:r>
      <w:r w:rsidRPr="00244355">
        <w:rPr>
          <w:rFonts w:ascii="Inter" w:hAnsi="Inter"/>
        </w:rPr>
        <w:t xml:space="preserve">                                      </w:t>
      </w:r>
      <w:r w:rsidRPr="00244355">
        <w:rPr>
          <w:rFonts w:ascii="MS Mincho" w:eastAsia="MS Mincho" w:hAnsi="MS Mincho" w:cs="MS Mincho" w:hint="eastAsia"/>
        </w:rPr>
        <w:t>│</w:t>
      </w:r>
    </w:p>
    <w:p w14:paraId="7F269656" w14:textId="77777777" w:rsidR="00F3690F" w:rsidRPr="00244355" w:rsidRDefault="00F3690F" w:rsidP="00F3690F">
      <w:pPr>
        <w:rPr>
          <w:rFonts w:ascii="Inter" w:hAnsi="Inter"/>
        </w:rPr>
      </w:pPr>
      <w:r w:rsidRPr="00244355">
        <w:rPr>
          <w:rFonts w:ascii="Inter" w:hAnsi="Inter"/>
        </w:rPr>
        <w:t xml:space="preserve">               </w:t>
      </w:r>
      <w:r w:rsidRPr="00244355">
        <w:rPr>
          <w:rFonts w:ascii="Inter" w:hAnsi="Inter" w:cs="Arial"/>
        </w:rPr>
        <w:t>▼</w:t>
      </w:r>
      <w:r w:rsidRPr="00244355">
        <w:rPr>
          <w:rFonts w:ascii="Inter" w:hAnsi="Inter"/>
        </w:rPr>
        <w:t xml:space="preserve">                                      </w:t>
      </w:r>
      <w:r w:rsidRPr="00244355">
        <w:rPr>
          <w:rFonts w:ascii="Inter" w:hAnsi="Inter" w:cs="Arial"/>
        </w:rPr>
        <w:t>▼</w:t>
      </w:r>
    </w:p>
    <w:p w14:paraId="06627022" w14:textId="77777777" w:rsidR="00F3690F" w:rsidRPr="00244355" w:rsidRDefault="00F3690F" w:rsidP="00F3690F">
      <w:pPr>
        <w:rPr>
          <w:rFonts w:ascii="Inter" w:hAnsi="Inter"/>
        </w:rPr>
      </w:pPr>
      <w:r w:rsidRPr="00244355">
        <w:rPr>
          <w:rFonts w:ascii="Inter" w:hAnsi="Inter"/>
        </w:rPr>
        <w:t xml:space="preserve">[Bone-on-Bone Crepitus / Grinding] </w:t>
      </w:r>
      <w:r w:rsidRPr="00244355">
        <w:rPr>
          <w:rFonts w:ascii="Times New Roman" w:hAnsi="Times New Roman" w:cs="Times New Roman"/>
        </w:rPr>
        <w:t>──</w:t>
      </w:r>
      <w:r w:rsidRPr="00244355">
        <w:rPr>
          <w:rFonts w:ascii="Inter" w:hAnsi="Inter" w:cs="Arial"/>
        </w:rPr>
        <w:t>►</w:t>
      </w:r>
      <w:r w:rsidRPr="00244355">
        <w:rPr>
          <w:rFonts w:ascii="Inter" w:hAnsi="Inter"/>
        </w:rPr>
        <w:t xml:space="preserve"> [EXPONENTIAL MUSCULOSKELETAL STRAIN]</w:t>
      </w:r>
    </w:p>
    <w:p w14:paraId="09748AD1" w14:textId="77777777" w:rsidR="00F3690F" w:rsidRPr="00244355" w:rsidRDefault="00F3690F" w:rsidP="00F3690F">
      <w:pPr>
        <w:rPr>
          <w:rFonts w:ascii="Inter" w:hAnsi="Inter"/>
        </w:rPr>
      </w:pPr>
      <w:r w:rsidRPr="00244355">
        <w:rPr>
          <w:rFonts w:ascii="Inter" w:hAnsi="Inter"/>
        </w:rPr>
        <w:t>When a joint's protective cartilage eroded due to chronic weight-bearing stress, the coefficient of friction increases dramatically. Excess body weight applies a compounding load, where every pound of adipose tissue delivers a 4x impact force multiplier to the lower extremities during standard ambulation, and a 7x to 8x multiplier during stair-climbing.</w:t>
      </w:r>
    </w:p>
    <w:p w14:paraId="56FE2BD2" w14:textId="77777777" w:rsidR="00F3690F" w:rsidRPr="00244355" w:rsidRDefault="00F3690F" w:rsidP="00F3690F">
      <w:pPr>
        <w:rPr>
          <w:rFonts w:ascii="Inter" w:hAnsi="Inter"/>
        </w:rPr>
      </w:pPr>
      <w:r w:rsidRPr="00244355">
        <w:rPr>
          <w:rFonts w:ascii="Inter" w:hAnsi="Inter"/>
        </w:rPr>
        <w:t xml:space="preserve">To accurately track this exponential strain, clinical systems convert the patient's </w:t>
      </w:r>
      <w:r w:rsidRPr="00244355">
        <w:rPr>
          <w:rFonts w:ascii="Inter" w:hAnsi="Inter"/>
          <w:b/>
          <w:bCs/>
        </w:rPr>
        <w:t>Joint Degradation and Load Index (D)</w:t>
      </w:r>
      <w:r w:rsidRPr="00244355">
        <w:rPr>
          <w:rFonts w:ascii="Inter" w:hAnsi="Inter"/>
        </w:rPr>
        <w:t xml:space="preserve"> into a precise, predictive metric governing necessary mechanical energy output.</w:t>
      </w:r>
    </w:p>
    <w:p w14:paraId="6FE40475" w14:textId="00E37DEF" w:rsidR="00F3690F" w:rsidRPr="00244355" w:rsidRDefault="00F3690F" w:rsidP="00F3690F">
      <w:pPr>
        <w:rPr>
          <w:rFonts w:ascii="Inter" w:hAnsi="Inter"/>
        </w:rPr>
      </w:pPr>
    </w:p>
    <w:p w14:paraId="161A0CF6" w14:textId="77777777" w:rsidR="00F3690F" w:rsidRPr="00244355" w:rsidRDefault="00F3690F" w:rsidP="00F3690F">
      <w:pPr>
        <w:rPr>
          <w:rFonts w:ascii="Inter" w:hAnsi="Inter"/>
        </w:rPr>
      </w:pPr>
    </w:p>
    <w:p w14:paraId="63A55C21" w14:textId="77777777" w:rsidR="00F3690F" w:rsidRPr="00244355" w:rsidRDefault="00F3690F" w:rsidP="00F3690F">
      <w:pPr>
        <w:rPr>
          <w:rFonts w:ascii="Inter" w:hAnsi="Inter"/>
        </w:rPr>
      </w:pPr>
    </w:p>
    <w:p w14:paraId="0FB53182" w14:textId="77777777" w:rsidR="00F3690F" w:rsidRPr="00244355" w:rsidRDefault="00F3690F" w:rsidP="00F3690F">
      <w:pPr>
        <w:rPr>
          <w:rFonts w:ascii="Inter" w:hAnsi="Inter"/>
        </w:rPr>
      </w:pPr>
    </w:p>
    <w:p w14:paraId="67CF0688" w14:textId="77777777" w:rsidR="00F3690F" w:rsidRPr="00244355" w:rsidRDefault="00F3690F" w:rsidP="00F3690F">
      <w:pPr>
        <w:rPr>
          <w:rFonts w:ascii="Inter" w:hAnsi="Inter"/>
        </w:rPr>
      </w:pPr>
    </w:p>
    <w:p w14:paraId="3C4E14BC" w14:textId="77777777" w:rsidR="00F3690F" w:rsidRPr="00244355" w:rsidRDefault="00F3690F" w:rsidP="00F3690F">
      <w:pPr>
        <w:rPr>
          <w:rFonts w:ascii="Inter" w:hAnsi="Inter"/>
        </w:rPr>
      </w:pPr>
    </w:p>
    <w:p w14:paraId="789EA184" w14:textId="77777777" w:rsidR="00F3690F" w:rsidRPr="00244355" w:rsidRDefault="00F3690F" w:rsidP="00F3690F">
      <w:pPr>
        <w:rPr>
          <w:rFonts w:ascii="Inter" w:hAnsi="Inter"/>
        </w:rPr>
      </w:pPr>
    </w:p>
    <w:p w14:paraId="41885E8F" w14:textId="77777777" w:rsidR="00F3690F" w:rsidRPr="00244355" w:rsidRDefault="00F3690F" w:rsidP="00F3690F">
      <w:pPr>
        <w:rPr>
          <w:rFonts w:ascii="Inter" w:hAnsi="Inter"/>
        </w:rPr>
      </w:pPr>
    </w:p>
    <w:p w14:paraId="198BEF4C" w14:textId="77777777" w:rsidR="00F3690F" w:rsidRPr="00244355" w:rsidRDefault="00F3690F" w:rsidP="00244355">
      <w:pPr>
        <w:pStyle w:val="Heading1"/>
        <w:rPr>
          <w:rFonts w:ascii="Inter" w:hAnsi="Inter"/>
          <w:b/>
          <w:bCs/>
        </w:rPr>
      </w:pPr>
      <w:r w:rsidRPr="00244355">
        <w:rPr>
          <w:rFonts w:ascii="Inter" w:hAnsi="Inter"/>
          <w:b/>
          <w:bCs/>
        </w:rPr>
        <w:lastRenderedPageBreak/>
        <w:t>2. The Orthopedic Formula: The Joint Friction Progression Model</w:t>
      </w:r>
    </w:p>
    <w:p w14:paraId="2867F494" w14:textId="77777777" w:rsidR="00F3690F" w:rsidRPr="00244355" w:rsidRDefault="00F3690F" w:rsidP="00F3690F">
      <w:pPr>
        <w:rPr>
          <w:rFonts w:ascii="Inter" w:hAnsi="Inter"/>
        </w:rPr>
      </w:pPr>
      <w:r w:rsidRPr="00244355">
        <w:rPr>
          <w:rFonts w:ascii="Inter" w:hAnsi="Inter"/>
        </w:rPr>
        <w:t xml:space="preserve">To establish definitive medical necessity when submitting prior authorizations for advanced therapeutic interventions, utilization teams utilize the continuous </w:t>
      </w:r>
      <w:r w:rsidRPr="00244355">
        <w:rPr>
          <w:rFonts w:ascii="Inter" w:hAnsi="Inter"/>
          <w:b/>
          <w:bCs/>
        </w:rPr>
        <w:t>Paragon Biomechanical Function</w:t>
      </w:r>
      <w:r w:rsidRPr="00244355">
        <w:rPr>
          <w:rFonts w:ascii="Inter" w:hAnsi="Inter"/>
        </w:rPr>
        <w:t>:</w:t>
      </w:r>
    </w:p>
    <w:p w14:paraId="371E8D8F" w14:textId="77777777" w:rsidR="00F3690F" w:rsidRPr="00244355" w:rsidRDefault="00F3690F" w:rsidP="00F3690F">
      <w:pPr>
        <w:rPr>
          <w:rFonts w:ascii="Inter" w:hAnsi="Inter"/>
        </w:rPr>
      </w:pPr>
      <w:r w:rsidRPr="00244355">
        <w:rPr>
          <w:rFonts w:ascii="Inter" w:hAnsi="Inter"/>
        </w:rPr>
        <w:t>\(F_{J}=F_{\text{base</w:t>
      </w:r>
      <w:proofErr w:type="gramStart"/>
      <w:r w:rsidRPr="00244355">
        <w:rPr>
          <w:rFonts w:ascii="Inter" w:hAnsi="Inter"/>
        </w:rPr>
        <w:t>}}+</w:t>
      </w:r>
      <w:proofErr w:type="gramEnd"/>
      <w:r w:rsidRPr="00244355">
        <w:rPr>
          <w:rFonts w:ascii="Inter" w:hAnsi="Inter"/>
        </w:rPr>
        <w:t>\Lambda \left(\frac{50D^{</w:t>
      </w:r>
      <w:proofErr w:type="gramStart"/>
      <w:r w:rsidRPr="00244355">
        <w:rPr>
          <w:rFonts w:ascii="Inter" w:hAnsi="Inter"/>
        </w:rPr>
        <w:t>3}+</w:t>
      </w:r>
      <w:proofErr w:type="gramEnd"/>
      <w:r w:rsidRPr="00244355">
        <w:rPr>
          <w:rFonts w:ascii="Inter" w:hAnsi="Inter"/>
        </w:rPr>
        <w:t>5065D^{</w:t>
      </w:r>
      <w:proofErr w:type="gramStart"/>
      <w:r w:rsidRPr="00244355">
        <w:rPr>
          <w:rFonts w:ascii="Inter" w:hAnsi="Inter"/>
        </w:rPr>
        <w:t>2}+</w:t>
      </w:r>
      <w:proofErr w:type="gramEnd"/>
      <w:r w:rsidRPr="00244355">
        <w:rPr>
          <w:rFonts w:ascii="Inter" w:hAnsi="Inter"/>
        </w:rPr>
        <w:t>168324D+843000}{</w:t>
      </w:r>
      <w:proofErr w:type="gramStart"/>
      <w:r w:rsidRPr="00244355">
        <w:rPr>
          <w:rFonts w:ascii="Inter" w:hAnsi="Inter"/>
        </w:rPr>
        <w:t>600}\right)\</w:t>
      </w:r>
      <w:proofErr w:type="gramEnd"/>
      <w:r w:rsidRPr="00244355">
        <w:rPr>
          <w:rFonts w:ascii="Inter" w:hAnsi="Inter"/>
        </w:rPr>
        <w:t>)</w:t>
      </w:r>
    </w:p>
    <w:p w14:paraId="2A297ED7" w14:textId="77777777" w:rsidR="00F3690F" w:rsidRPr="00244355" w:rsidRDefault="00F3690F" w:rsidP="00F3690F">
      <w:pPr>
        <w:rPr>
          <w:rFonts w:ascii="Inter" w:hAnsi="Inter"/>
        </w:rPr>
      </w:pPr>
      <w:r w:rsidRPr="00244355">
        <w:rPr>
          <w:rFonts w:ascii="Inter" w:hAnsi="Inter"/>
        </w:rPr>
        <w:t>Where:</w:t>
      </w:r>
    </w:p>
    <w:p w14:paraId="14F3DA6C" w14:textId="77777777" w:rsidR="00F3690F" w:rsidRPr="00244355" w:rsidRDefault="00F3690F" w:rsidP="00F3690F">
      <w:pPr>
        <w:numPr>
          <w:ilvl w:val="0"/>
          <w:numId w:val="1"/>
        </w:numPr>
        <w:rPr>
          <w:rFonts w:ascii="Inter" w:hAnsi="Inter"/>
        </w:rPr>
      </w:pPr>
      <w:r w:rsidRPr="00244355">
        <w:rPr>
          <w:rFonts w:ascii="Inter" w:hAnsi="Inter"/>
        </w:rPr>
        <w:t>\(</w:t>
      </w:r>
      <w:proofErr w:type="gramStart"/>
      <w:r w:rsidRPr="00244355">
        <w:rPr>
          <w:rFonts w:ascii="Inter" w:hAnsi="Inter"/>
        </w:rPr>
        <w:t>F_{J}\</w:t>
      </w:r>
      <w:proofErr w:type="gramEnd"/>
      <w:r w:rsidRPr="00244355">
        <w:rPr>
          <w:rFonts w:ascii="Inter" w:hAnsi="Inter"/>
        </w:rPr>
        <w:t xml:space="preserve">) represents the </w:t>
      </w:r>
      <w:r w:rsidRPr="00244355">
        <w:rPr>
          <w:rFonts w:ascii="Inter" w:hAnsi="Inter"/>
          <w:b/>
          <w:bCs/>
        </w:rPr>
        <w:t>Joint Actuation Force</w:t>
      </w:r>
      <w:r w:rsidRPr="00244355">
        <w:rPr>
          <w:rFonts w:ascii="Inter" w:hAnsi="Inter"/>
        </w:rPr>
        <w:t xml:space="preserve"> (expressed in Newtons or milliwatts of muscular </w:t>
      </w:r>
      <w:proofErr w:type="gramStart"/>
      <w:r w:rsidRPr="00244355">
        <w:rPr>
          <w:rFonts w:ascii="Inter" w:hAnsi="Inter"/>
        </w:rPr>
        <w:t>power output</w:t>
      </w:r>
      <w:proofErr w:type="gramEnd"/>
      <w:r w:rsidRPr="00244355">
        <w:rPr>
          <w:rFonts w:ascii="Inter" w:hAnsi="Inter"/>
        </w:rPr>
        <w:t xml:space="preserve"> required to overcome resting inertia).</w:t>
      </w:r>
    </w:p>
    <w:p w14:paraId="6A0F0C51" w14:textId="77777777" w:rsidR="00F3690F" w:rsidRPr="00244355" w:rsidRDefault="00F3690F" w:rsidP="00F3690F">
      <w:pPr>
        <w:numPr>
          <w:ilvl w:val="0"/>
          <w:numId w:val="1"/>
        </w:numPr>
        <w:rPr>
          <w:rFonts w:ascii="Inter" w:hAnsi="Inter"/>
        </w:rPr>
      </w:pPr>
      <w:r w:rsidRPr="00244355">
        <w:rPr>
          <w:rFonts w:ascii="Inter" w:hAnsi="Inter"/>
        </w:rPr>
        <w:t>\(F_{\text{base</w:t>
      </w:r>
      <w:proofErr w:type="gramStart"/>
      <w:r w:rsidRPr="00244355">
        <w:rPr>
          <w:rFonts w:ascii="Inter" w:hAnsi="Inter"/>
        </w:rPr>
        <w:t>}}\</w:t>
      </w:r>
      <w:proofErr w:type="gramEnd"/>
      <w:r w:rsidRPr="00244355">
        <w:rPr>
          <w:rFonts w:ascii="Inter" w:hAnsi="Inter"/>
        </w:rPr>
        <w:t>) is the fixed energy expenditure of a completely healthy, uncompromised articulation.</w:t>
      </w:r>
    </w:p>
    <w:p w14:paraId="5E586A46" w14:textId="77777777" w:rsidR="00F3690F" w:rsidRPr="00244355" w:rsidRDefault="00F3690F" w:rsidP="00F3690F">
      <w:pPr>
        <w:numPr>
          <w:ilvl w:val="0"/>
          <w:numId w:val="1"/>
        </w:numPr>
        <w:rPr>
          <w:rFonts w:ascii="Inter" w:hAnsi="Inter"/>
        </w:rPr>
      </w:pPr>
      <w:r w:rsidRPr="00244355">
        <w:rPr>
          <w:rFonts w:ascii="Inter" w:hAnsi="Inter"/>
        </w:rPr>
        <w:t>Λ is the regional or individual biometric scaling multiplier (calibrated to the patient's height, bone density, and axial alignment, Λ = 1.25).</w:t>
      </w:r>
    </w:p>
    <w:p w14:paraId="00F1DA06" w14:textId="77777777" w:rsidR="00F3690F" w:rsidRPr="00244355" w:rsidRDefault="00F3690F" w:rsidP="00F3690F">
      <w:pPr>
        <w:numPr>
          <w:ilvl w:val="0"/>
          <w:numId w:val="1"/>
        </w:numPr>
        <w:rPr>
          <w:rFonts w:ascii="Inter" w:hAnsi="Inter"/>
        </w:rPr>
      </w:pPr>
      <w:r w:rsidRPr="00244355">
        <w:rPr>
          <w:rFonts w:ascii="Inter" w:hAnsi="Inter"/>
        </w:rPr>
        <w:t xml:space="preserve">D is the </w:t>
      </w:r>
      <w:r w:rsidRPr="00244355">
        <w:rPr>
          <w:rFonts w:ascii="Inter" w:hAnsi="Inter"/>
          <w:b/>
          <w:bCs/>
        </w:rPr>
        <w:t>Joint Degradation and Load Index (1 ≤ D ≤ 100)</w:t>
      </w:r>
      <w:r w:rsidRPr="00244355">
        <w:rPr>
          <w:rFonts w:ascii="Inter" w:hAnsi="Inter"/>
        </w:rPr>
        <w:t>, which serves as a validated surrogate tracking cartilage erosion, systemic joint inflammation, and raw mechanical crepitus.</w:t>
      </w:r>
    </w:p>
    <w:p w14:paraId="52967369" w14:textId="77777777" w:rsidR="00F3690F" w:rsidRPr="00244355" w:rsidRDefault="00F3690F" w:rsidP="00F3690F">
      <w:pPr>
        <w:rPr>
          <w:rFonts w:ascii="Inter" w:hAnsi="Inter"/>
        </w:rPr>
      </w:pPr>
    </w:p>
    <w:p w14:paraId="69C5AC36" w14:textId="77777777" w:rsidR="00F3690F" w:rsidRPr="00244355" w:rsidRDefault="00F3690F" w:rsidP="00F3690F">
      <w:pPr>
        <w:rPr>
          <w:rFonts w:ascii="Inter" w:hAnsi="Inter"/>
        </w:rPr>
      </w:pPr>
    </w:p>
    <w:p w14:paraId="5E622B28" w14:textId="77777777" w:rsidR="00F3690F" w:rsidRPr="00244355" w:rsidRDefault="00F3690F" w:rsidP="00F3690F">
      <w:pPr>
        <w:rPr>
          <w:rFonts w:ascii="Inter" w:hAnsi="Inter"/>
        </w:rPr>
      </w:pPr>
    </w:p>
    <w:p w14:paraId="68B93374" w14:textId="77777777" w:rsidR="00F3690F" w:rsidRPr="00244355" w:rsidRDefault="00F3690F" w:rsidP="00F3690F">
      <w:pPr>
        <w:rPr>
          <w:rFonts w:ascii="Inter" w:hAnsi="Inter"/>
        </w:rPr>
      </w:pPr>
    </w:p>
    <w:p w14:paraId="786F2A42" w14:textId="77777777" w:rsidR="00F3690F" w:rsidRPr="00244355" w:rsidRDefault="00F3690F" w:rsidP="00F3690F">
      <w:pPr>
        <w:rPr>
          <w:rFonts w:ascii="Inter" w:hAnsi="Inter"/>
        </w:rPr>
      </w:pPr>
    </w:p>
    <w:p w14:paraId="4F80C4B7" w14:textId="77777777" w:rsidR="00F3690F" w:rsidRPr="00244355" w:rsidRDefault="00F3690F" w:rsidP="00F3690F">
      <w:pPr>
        <w:rPr>
          <w:rFonts w:ascii="Inter" w:hAnsi="Inter"/>
        </w:rPr>
      </w:pPr>
    </w:p>
    <w:p w14:paraId="2E22B3FC" w14:textId="77777777" w:rsidR="00F3690F" w:rsidRPr="00244355" w:rsidRDefault="00F3690F" w:rsidP="00F3690F">
      <w:pPr>
        <w:rPr>
          <w:rFonts w:ascii="Inter" w:hAnsi="Inter"/>
        </w:rPr>
      </w:pPr>
    </w:p>
    <w:p w14:paraId="63326725" w14:textId="77777777" w:rsidR="00F3690F" w:rsidRPr="00244355" w:rsidRDefault="00F3690F" w:rsidP="00F3690F">
      <w:pPr>
        <w:rPr>
          <w:rFonts w:ascii="Inter" w:hAnsi="Inter"/>
        </w:rPr>
      </w:pPr>
    </w:p>
    <w:p w14:paraId="2089E77D" w14:textId="77777777" w:rsidR="00F3690F" w:rsidRPr="00244355" w:rsidRDefault="00F3690F" w:rsidP="00F3690F">
      <w:pPr>
        <w:rPr>
          <w:rFonts w:ascii="Inter" w:hAnsi="Inter"/>
        </w:rPr>
      </w:pPr>
    </w:p>
    <w:p w14:paraId="595C95FC" w14:textId="77777777" w:rsidR="00F3690F" w:rsidRPr="00244355" w:rsidRDefault="00F3690F" w:rsidP="00F3690F">
      <w:pPr>
        <w:rPr>
          <w:rFonts w:ascii="Inter" w:hAnsi="Inter"/>
        </w:rPr>
      </w:pPr>
    </w:p>
    <w:p w14:paraId="2D90185F" w14:textId="77777777" w:rsidR="00F3690F" w:rsidRPr="00244355" w:rsidRDefault="00F3690F" w:rsidP="00F3690F">
      <w:pPr>
        <w:rPr>
          <w:rFonts w:ascii="Inter" w:hAnsi="Inter"/>
        </w:rPr>
      </w:pPr>
    </w:p>
    <w:p w14:paraId="5945BC72" w14:textId="77777777" w:rsidR="00F3690F" w:rsidRPr="00244355" w:rsidRDefault="00F3690F" w:rsidP="00244355">
      <w:pPr>
        <w:pStyle w:val="Heading2"/>
        <w:rPr>
          <w:rFonts w:ascii="Inter" w:hAnsi="Inter"/>
          <w:b/>
          <w:bCs/>
        </w:rPr>
      </w:pPr>
      <w:r w:rsidRPr="00244355">
        <w:rPr>
          <w:rFonts w:ascii="Inter" w:hAnsi="Inter"/>
          <w:b/>
          <w:bCs/>
        </w:rPr>
        <w:lastRenderedPageBreak/>
        <w:t>Decimated Mathematical Formula for Electronic Health Record (EHR) Integration</w:t>
      </w:r>
    </w:p>
    <w:p w14:paraId="635B37F5" w14:textId="77777777" w:rsidR="00F3690F" w:rsidRPr="00244355" w:rsidRDefault="00F3690F" w:rsidP="00F3690F">
      <w:pPr>
        <w:rPr>
          <w:rFonts w:ascii="Inter" w:hAnsi="Inter"/>
        </w:rPr>
      </w:pPr>
      <w:r w:rsidRPr="00244355">
        <w:rPr>
          <w:rFonts w:ascii="Inter" w:hAnsi="Inter"/>
        </w:rPr>
        <w:t>When programmed into automated clinical decision software, the continuous operational cost/force curve reads:</w:t>
      </w:r>
    </w:p>
    <w:p w14:paraId="3D7E8F71" w14:textId="77777777" w:rsidR="00F3690F" w:rsidRPr="00244355" w:rsidRDefault="00F3690F" w:rsidP="00F3690F">
      <w:pPr>
        <w:rPr>
          <w:rFonts w:ascii="Inter" w:hAnsi="Inter"/>
        </w:rPr>
      </w:pPr>
      <w:r w:rsidRPr="00244355">
        <w:rPr>
          <w:rFonts w:ascii="Inter" w:hAnsi="Inter"/>
        </w:rPr>
        <w:t>\(</w:t>
      </w:r>
      <w:proofErr w:type="gramStart"/>
      <w:r w:rsidRPr="00244355">
        <w:rPr>
          <w:rFonts w:ascii="Inter" w:hAnsi="Inter"/>
        </w:rPr>
        <w:t>F_{J}(D)=</w:t>
      </w:r>
      <w:proofErr w:type="gramEnd"/>
      <w:r w:rsidRPr="00244355">
        <w:rPr>
          <w:rFonts w:ascii="Inter" w:hAnsi="Inter"/>
        </w:rPr>
        <w:t>0.10417D^{</w:t>
      </w:r>
      <w:proofErr w:type="gramStart"/>
      <w:r w:rsidRPr="00244355">
        <w:rPr>
          <w:rFonts w:ascii="Inter" w:hAnsi="Inter"/>
        </w:rPr>
        <w:t>3}+</w:t>
      </w:r>
      <w:proofErr w:type="gramEnd"/>
      <w:r w:rsidRPr="00244355">
        <w:rPr>
          <w:rFonts w:ascii="Inter" w:hAnsi="Inter"/>
        </w:rPr>
        <w:t>10.55208D^{</w:t>
      </w:r>
      <w:proofErr w:type="gramStart"/>
      <w:r w:rsidRPr="00244355">
        <w:rPr>
          <w:rFonts w:ascii="Inter" w:hAnsi="Inter"/>
        </w:rPr>
        <w:t>2}+</w:t>
      </w:r>
      <w:proofErr w:type="gramEnd"/>
      <w:r w:rsidRPr="00244355">
        <w:rPr>
          <w:rFonts w:ascii="Inter" w:hAnsi="Inter"/>
        </w:rPr>
        <w:t>350.675D+3256.25\)</w:t>
      </w:r>
    </w:p>
    <w:p w14:paraId="3609396C" w14:textId="77777777" w:rsidR="00F3690F" w:rsidRPr="00244355" w:rsidRDefault="00F3690F" w:rsidP="00F3690F">
      <w:pPr>
        <w:rPr>
          <w:rFonts w:ascii="Inter" w:hAnsi="Inter"/>
        </w:rPr>
      </w:pPr>
    </w:p>
    <w:p w14:paraId="080547EA" w14:textId="77777777" w:rsidR="00F3690F" w:rsidRPr="00244355" w:rsidRDefault="00F3690F" w:rsidP="00F3690F">
      <w:pPr>
        <w:rPr>
          <w:rFonts w:ascii="Inter" w:hAnsi="Inter"/>
        </w:rPr>
      </w:pPr>
    </w:p>
    <w:p w14:paraId="3BEDC78F" w14:textId="77777777" w:rsidR="00F3690F" w:rsidRPr="00244355" w:rsidRDefault="00F3690F" w:rsidP="00F3690F">
      <w:pPr>
        <w:rPr>
          <w:rFonts w:ascii="Inter" w:hAnsi="Inter"/>
        </w:rPr>
      </w:pPr>
    </w:p>
    <w:p w14:paraId="1CCB6354" w14:textId="77777777" w:rsidR="00F3690F" w:rsidRPr="00244355" w:rsidRDefault="00F3690F" w:rsidP="00F3690F">
      <w:pPr>
        <w:rPr>
          <w:rFonts w:ascii="Inter" w:hAnsi="Inter"/>
        </w:rPr>
      </w:pPr>
    </w:p>
    <w:p w14:paraId="579DE3D0" w14:textId="77777777" w:rsidR="00F3690F" w:rsidRPr="00244355" w:rsidRDefault="00F3690F" w:rsidP="00F3690F">
      <w:pPr>
        <w:rPr>
          <w:rFonts w:ascii="Inter" w:hAnsi="Inter"/>
        </w:rPr>
      </w:pPr>
    </w:p>
    <w:p w14:paraId="3B29EFCE" w14:textId="77777777" w:rsidR="00F3690F" w:rsidRPr="00244355" w:rsidRDefault="00F3690F" w:rsidP="00F3690F">
      <w:pPr>
        <w:rPr>
          <w:rFonts w:ascii="Inter" w:hAnsi="Inter"/>
        </w:rPr>
      </w:pPr>
    </w:p>
    <w:p w14:paraId="331F8D5B" w14:textId="77777777" w:rsidR="00F3690F" w:rsidRPr="00244355" w:rsidRDefault="00F3690F" w:rsidP="00F3690F">
      <w:pPr>
        <w:rPr>
          <w:rFonts w:ascii="Inter" w:hAnsi="Inter"/>
        </w:rPr>
      </w:pPr>
    </w:p>
    <w:p w14:paraId="018E4754" w14:textId="77777777" w:rsidR="00F3690F" w:rsidRPr="00244355" w:rsidRDefault="00F3690F" w:rsidP="00F3690F">
      <w:pPr>
        <w:rPr>
          <w:rFonts w:ascii="Inter" w:hAnsi="Inter"/>
        </w:rPr>
      </w:pPr>
    </w:p>
    <w:p w14:paraId="7141FB78" w14:textId="77777777" w:rsidR="00F3690F" w:rsidRPr="00244355" w:rsidRDefault="00F3690F" w:rsidP="00F3690F">
      <w:pPr>
        <w:rPr>
          <w:rFonts w:ascii="Inter" w:hAnsi="Inter"/>
        </w:rPr>
      </w:pPr>
    </w:p>
    <w:p w14:paraId="746A4145" w14:textId="77777777" w:rsidR="00F3690F" w:rsidRPr="00244355" w:rsidRDefault="00F3690F" w:rsidP="00F3690F">
      <w:pPr>
        <w:rPr>
          <w:rFonts w:ascii="Inter" w:hAnsi="Inter"/>
        </w:rPr>
      </w:pPr>
    </w:p>
    <w:p w14:paraId="419270A4" w14:textId="77777777" w:rsidR="00F3690F" w:rsidRPr="00244355" w:rsidRDefault="00F3690F" w:rsidP="00F3690F">
      <w:pPr>
        <w:rPr>
          <w:rFonts w:ascii="Inter" w:hAnsi="Inter"/>
        </w:rPr>
      </w:pPr>
    </w:p>
    <w:p w14:paraId="2B7CA6DA" w14:textId="77777777" w:rsidR="00F3690F" w:rsidRPr="00244355" w:rsidRDefault="00F3690F" w:rsidP="00F3690F">
      <w:pPr>
        <w:rPr>
          <w:rFonts w:ascii="Inter" w:hAnsi="Inter"/>
        </w:rPr>
      </w:pPr>
    </w:p>
    <w:p w14:paraId="3DD0DF56" w14:textId="77777777" w:rsidR="00F3690F" w:rsidRPr="00244355" w:rsidRDefault="00F3690F" w:rsidP="00F3690F">
      <w:pPr>
        <w:rPr>
          <w:rFonts w:ascii="Inter" w:hAnsi="Inter"/>
        </w:rPr>
      </w:pPr>
    </w:p>
    <w:p w14:paraId="62566B9A" w14:textId="77777777" w:rsidR="00F3690F" w:rsidRPr="00244355" w:rsidRDefault="00F3690F" w:rsidP="00F3690F">
      <w:pPr>
        <w:rPr>
          <w:rFonts w:ascii="Inter" w:hAnsi="Inter"/>
        </w:rPr>
      </w:pPr>
    </w:p>
    <w:p w14:paraId="2927342D" w14:textId="77777777" w:rsidR="00F3690F" w:rsidRPr="00244355" w:rsidRDefault="00F3690F" w:rsidP="00F3690F">
      <w:pPr>
        <w:rPr>
          <w:rFonts w:ascii="Inter" w:hAnsi="Inter"/>
        </w:rPr>
      </w:pPr>
    </w:p>
    <w:p w14:paraId="67302C22" w14:textId="77777777" w:rsidR="00F3690F" w:rsidRPr="00244355" w:rsidRDefault="00F3690F" w:rsidP="00F3690F">
      <w:pPr>
        <w:rPr>
          <w:rFonts w:ascii="Inter" w:hAnsi="Inter"/>
        </w:rPr>
      </w:pPr>
    </w:p>
    <w:p w14:paraId="06CD5D35" w14:textId="77777777" w:rsidR="00F3690F" w:rsidRPr="00244355" w:rsidRDefault="00F3690F" w:rsidP="00F3690F">
      <w:pPr>
        <w:rPr>
          <w:rFonts w:ascii="Inter" w:hAnsi="Inter"/>
        </w:rPr>
      </w:pPr>
    </w:p>
    <w:p w14:paraId="5727304A" w14:textId="77777777" w:rsidR="00F3690F" w:rsidRPr="00244355" w:rsidRDefault="00F3690F" w:rsidP="00F3690F">
      <w:pPr>
        <w:rPr>
          <w:rFonts w:ascii="Inter" w:hAnsi="Inter"/>
        </w:rPr>
      </w:pPr>
    </w:p>
    <w:p w14:paraId="2E72B693" w14:textId="77777777" w:rsidR="00F3690F" w:rsidRPr="00244355" w:rsidRDefault="00F3690F" w:rsidP="00F3690F">
      <w:pPr>
        <w:rPr>
          <w:rFonts w:ascii="Inter" w:hAnsi="Inter"/>
        </w:rPr>
      </w:pPr>
    </w:p>
    <w:p w14:paraId="174BD70D" w14:textId="77777777" w:rsidR="00F3690F" w:rsidRPr="00244355" w:rsidRDefault="00F3690F" w:rsidP="00F3690F">
      <w:pPr>
        <w:rPr>
          <w:rFonts w:ascii="Inter" w:hAnsi="Inter"/>
        </w:rPr>
      </w:pPr>
    </w:p>
    <w:p w14:paraId="4E967B96" w14:textId="77777777" w:rsidR="00F3690F" w:rsidRPr="00244355" w:rsidRDefault="00F3690F" w:rsidP="00F3690F">
      <w:pPr>
        <w:rPr>
          <w:rFonts w:ascii="Inter" w:hAnsi="Inter"/>
        </w:rPr>
      </w:pPr>
    </w:p>
    <w:p w14:paraId="3B51A8EF" w14:textId="77777777" w:rsidR="00F3690F" w:rsidRPr="00244355" w:rsidRDefault="00F3690F" w:rsidP="00244355">
      <w:pPr>
        <w:pStyle w:val="Heading2"/>
        <w:rPr>
          <w:rFonts w:ascii="Inter" w:hAnsi="Inter"/>
          <w:b/>
          <w:bCs/>
        </w:rPr>
      </w:pPr>
      <w:r w:rsidRPr="00244355">
        <w:rPr>
          <w:rFonts w:ascii="Inter" w:hAnsi="Inter"/>
          <w:b/>
          <w:bCs/>
        </w:rPr>
        <w:lastRenderedPageBreak/>
        <w:t>Actuarial Risk Tiers and Joint Mobility Profiles</w:t>
      </w:r>
    </w:p>
    <w:p w14:paraId="46CAAC38" w14:textId="77777777" w:rsidR="00F3690F" w:rsidRPr="00244355" w:rsidRDefault="00F3690F" w:rsidP="00F3690F">
      <w:pPr>
        <w:rPr>
          <w:rFonts w:ascii="Inter" w:hAnsi="Inter"/>
        </w:rPr>
      </w:pPr>
      <w:r w:rsidRPr="00244355">
        <w:rPr>
          <w:rFonts w:ascii="Inter" w:hAnsi="Inter"/>
        </w:rPr>
        <w:t>By applying this math, billing and utilization specialists can cleanly stratify patients based on their current structural degradation, justifying the immediate initialization of our premium joint preservation regimen:</w:t>
      </w:r>
    </w:p>
    <w:p w14:paraId="683DC08D" w14:textId="77777777" w:rsidR="00F3690F" w:rsidRPr="00244355" w:rsidRDefault="00F3690F" w:rsidP="00F3690F">
      <w:pPr>
        <w:numPr>
          <w:ilvl w:val="0"/>
          <w:numId w:val="2"/>
        </w:numPr>
        <w:rPr>
          <w:rFonts w:ascii="Inter" w:hAnsi="Inter"/>
        </w:rPr>
      </w:pPr>
      <w:r w:rsidRPr="00244355">
        <w:rPr>
          <w:rFonts w:ascii="Inter" w:hAnsi="Inter"/>
          <w:b/>
          <w:bCs/>
        </w:rPr>
        <w:t>D = 1 (Tier I: Nominal Mobility):</w:t>
      </w:r>
      <w:r w:rsidRPr="00244355">
        <w:rPr>
          <w:rFonts w:ascii="Inter" w:hAnsi="Inter"/>
        </w:rPr>
        <w:t xml:space="preserve"> Cartilage is perfectly intact; synovial fluid maintains a minimum coefficient of friction. Baseline mechanical workload: </w:t>
      </w:r>
      <w:r w:rsidRPr="00244355">
        <w:rPr>
          <w:rFonts w:ascii="Inter" w:hAnsi="Inter"/>
          <w:b/>
          <w:bCs/>
        </w:rPr>
        <w:t>$3,617.58</w:t>
      </w:r>
      <w:r w:rsidRPr="00244355">
        <w:rPr>
          <w:rFonts w:ascii="Inter" w:hAnsi="Inter"/>
        </w:rPr>
        <w:t xml:space="preserve"> equivalent resource units.</w:t>
      </w:r>
    </w:p>
    <w:p w14:paraId="2410C3C1" w14:textId="77777777" w:rsidR="00F3690F" w:rsidRPr="00244355" w:rsidRDefault="00F3690F" w:rsidP="00F3690F">
      <w:pPr>
        <w:numPr>
          <w:ilvl w:val="0"/>
          <w:numId w:val="2"/>
        </w:numPr>
        <w:rPr>
          <w:rFonts w:ascii="Inter" w:hAnsi="Inter"/>
        </w:rPr>
      </w:pPr>
      <w:r w:rsidRPr="00244355">
        <w:rPr>
          <w:rFonts w:ascii="Inter" w:hAnsi="Inter"/>
          <w:b/>
          <w:bCs/>
        </w:rPr>
        <w:t>D = 20 (Tier II: Mild Crepitus):</w:t>
      </w:r>
      <w:r w:rsidRPr="00244355">
        <w:rPr>
          <w:rFonts w:ascii="Inter" w:hAnsi="Inter"/>
        </w:rPr>
        <w:t xml:space="preserve"> Early thinning of the articular cartilage. Synovial viscosity begins to degrade. Actuation workload: </w:t>
      </w:r>
      <w:r w:rsidRPr="00244355">
        <w:rPr>
          <w:rFonts w:ascii="Inter" w:hAnsi="Inter"/>
          <w:b/>
          <w:bCs/>
        </w:rPr>
        <w:t>$15,317.08</w:t>
      </w:r>
      <w:r w:rsidRPr="00244355">
        <w:rPr>
          <w:rFonts w:ascii="Inter" w:hAnsi="Inter"/>
        </w:rPr>
        <w:t xml:space="preserve"> equivalent resource units.</w:t>
      </w:r>
    </w:p>
    <w:p w14:paraId="3232977C" w14:textId="77777777" w:rsidR="00F3690F" w:rsidRPr="00244355" w:rsidRDefault="00F3690F" w:rsidP="00F3690F">
      <w:pPr>
        <w:numPr>
          <w:ilvl w:val="0"/>
          <w:numId w:val="2"/>
        </w:numPr>
        <w:rPr>
          <w:rFonts w:ascii="Inter" w:hAnsi="Inter"/>
        </w:rPr>
      </w:pPr>
      <w:r w:rsidRPr="00244355">
        <w:rPr>
          <w:rFonts w:ascii="Inter" w:hAnsi="Inter"/>
          <w:b/>
          <w:bCs/>
        </w:rPr>
        <w:t>D = 40 (Tier III: Moderate Osteoarthritis):</w:t>
      </w:r>
      <w:r w:rsidRPr="00244355">
        <w:rPr>
          <w:rFonts w:ascii="Inter" w:hAnsi="Inter"/>
        </w:rPr>
        <w:t xml:space="preserve"> Visible bone-on-bone friction and grinding during extension/flexion. Compensatory gait patterns develop. Actuation workload: </w:t>
      </w:r>
      <w:r w:rsidRPr="00244355">
        <w:rPr>
          <w:rFonts w:ascii="Inter" w:hAnsi="Inter"/>
          <w:b/>
          <w:bCs/>
        </w:rPr>
        <w:t>$40,832.08</w:t>
      </w:r>
      <w:r w:rsidRPr="00244355">
        <w:rPr>
          <w:rFonts w:ascii="Inter" w:hAnsi="Inter"/>
        </w:rPr>
        <w:t xml:space="preserve"> equivalent resource units.</w:t>
      </w:r>
    </w:p>
    <w:p w14:paraId="59EA37C1" w14:textId="77777777" w:rsidR="00F3690F" w:rsidRPr="00244355" w:rsidRDefault="00F3690F" w:rsidP="00F3690F">
      <w:pPr>
        <w:numPr>
          <w:ilvl w:val="0"/>
          <w:numId w:val="2"/>
        </w:numPr>
        <w:rPr>
          <w:rFonts w:ascii="Inter" w:hAnsi="Inter"/>
        </w:rPr>
      </w:pPr>
      <w:r w:rsidRPr="00244355">
        <w:rPr>
          <w:rFonts w:ascii="Inter" w:hAnsi="Inter"/>
          <w:b/>
          <w:bCs/>
        </w:rPr>
        <w:t>D = 60 (Tier IV: Severe Joint Failure):</w:t>
      </w:r>
      <w:r w:rsidRPr="00244355">
        <w:rPr>
          <w:rFonts w:ascii="Inter" w:hAnsi="Inter"/>
        </w:rPr>
        <w:t xml:space="preserve"> Total erosion of the protective cartilage layer. Surrounding musculature faces constant fatigue to stabilize the joint space. Actuation workload: </w:t>
      </w:r>
      <w:r w:rsidRPr="00244355">
        <w:rPr>
          <w:rFonts w:ascii="Inter" w:hAnsi="Inter"/>
          <w:b/>
          <w:bCs/>
        </w:rPr>
        <w:t>$84,817.08</w:t>
      </w:r>
      <w:r w:rsidRPr="00244355">
        <w:rPr>
          <w:rFonts w:ascii="Inter" w:hAnsi="Inter"/>
        </w:rPr>
        <w:t xml:space="preserve"> equivalent resource units.</w:t>
      </w:r>
    </w:p>
    <w:p w14:paraId="0969BA70" w14:textId="77777777" w:rsidR="00F3690F" w:rsidRPr="00244355" w:rsidRDefault="00F3690F" w:rsidP="00F3690F">
      <w:pPr>
        <w:numPr>
          <w:ilvl w:val="0"/>
          <w:numId w:val="2"/>
        </w:numPr>
        <w:rPr>
          <w:rFonts w:ascii="Inter" w:hAnsi="Inter"/>
        </w:rPr>
      </w:pPr>
      <w:r w:rsidRPr="00244355">
        <w:rPr>
          <w:rFonts w:ascii="Inter" w:hAnsi="Inter"/>
          <w:b/>
          <w:bCs/>
        </w:rPr>
        <w:t>D = 100 (Tier V: Complete Mechanical Immobile Critical Overload):</w:t>
      </w:r>
      <w:r w:rsidRPr="00244355">
        <w:rPr>
          <w:rFonts w:ascii="Inter" w:hAnsi="Inter"/>
        </w:rPr>
        <w:t xml:space="preserve"> Advanced, irreversible arthropathy requiring imminent total joint arthroplasty. Actuation workload: </w:t>
      </w:r>
      <w:r w:rsidRPr="00244355">
        <w:rPr>
          <w:rFonts w:ascii="Inter" w:hAnsi="Inter"/>
          <w:b/>
          <w:bCs/>
        </w:rPr>
        <w:t>$243,881.25</w:t>
      </w:r>
      <w:r w:rsidRPr="00244355">
        <w:rPr>
          <w:rFonts w:ascii="Inter" w:hAnsi="Inter"/>
        </w:rPr>
        <w:t xml:space="preserve"> equivalent resource units.</w:t>
      </w:r>
    </w:p>
    <w:p w14:paraId="38220D91" w14:textId="0AA5CD49" w:rsidR="00F3690F" w:rsidRPr="00244355" w:rsidRDefault="00F3690F" w:rsidP="00F3690F">
      <w:pPr>
        <w:rPr>
          <w:rFonts w:ascii="Inter" w:hAnsi="Inter"/>
        </w:rPr>
      </w:pPr>
    </w:p>
    <w:p w14:paraId="2B2663F5" w14:textId="77777777" w:rsidR="00F3690F" w:rsidRPr="00244355" w:rsidRDefault="00F3690F" w:rsidP="00F3690F">
      <w:pPr>
        <w:rPr>
          <w:rFonts w:ascii="Inter" w:hAnsi="Inter"/>
        </w:rPr>
      </w:pPr>
    </w:p>
    <w:p w14:paraId="6CB51C0B" w14:textId="77777777" w:rsidR="00F3690F" w:rsidRPr="00244355" w:rsidRDefault="00F3690F" w:rsidP="00F3690F">
      <w:pPr>
        <w:rPr>
          <w:rFonts w:ascii="Inter" w:hAnsi="Inter"/>
        </w:rPr>
      </w:pPr>
    </w:p>
    <w:p w14:paraId="0E6E5159" w14:textId="77777777" w:rsidR="00F3690F" w:rsidRPr="00244355" w:rsidRDefault="00F3690F" w:rsidP="00F3690F">
      <w:pPr>
        <w:rPr>
          <w:rFonts w:ascii="Inter" w:hAnsi="Inter"/>
        </w:rPr>
      </w:pPr>
    </w:p>
    <w:p w14:paraId="08671D99" w14:textId="77777777" w:rsidR="00F3690F" w:rsidRPr="00244355" w:rsidRDefault="00F3690F" w:rsidP="00F3690F">
      <w:pPr>
        <w:rPr>
          <w:rFonts w:ascii="Inter" w:hAnsi="Inter"/>
        </w:rPr>
      </w:pPr>
    </w:p>
    <w:p w14:paraId="1B45AA25" w14:textId="77777777" w:rsidR="00F3690F" w:rsidRPr="00244355" w:rsidRDefault="00F3690F" w:rsidP="00F3690F">
      <w:pPr>
        <w:rPr>
          <w:rFonts w:ascii="Inter" w:hAnsi="Inter"/>
        </w:rPr>
      </w:pPr>
    </w:p>
    <w:p w14:paraId="54DA01CD" w14:textId="77777777" w:rsidR="00F3690F" w:rsidRPr="00244355" w:rsidRDefault="00F3690F" w:rsidP="00F3690F">
      <w:pPr>
        <w:rPr>
          <w:rFonts w:ascii="Inter" w:hAnsi="Inter"/>
        </w:rPr>
      </w:pPr>
    </w:p>
    <w:p w14:paraId="4258638C" w14:textId="77777777" w:rsidR="00F3690F" w:rsidRPr="00244355" w:rsidRDefault="00F3690F" w:rsidP="00F3690F">
      <w:pPr>
        <w:rPr>
          <w:rFonts w:ascii="Inter" w:hAnsi="Inter"/>
        </w:rPr>
      </w:pPr>
    </w:p>
    <w:p w14:paraId="2E7B0553" w14:textId="77777777" w:rsidR="00F3690F" w:rsidRPr="00244355" w:rsidRDefault="00F3690F" w:rsidP="00F3690F">
      <w:pPr>
        <w:rPr>
          <w:rFonts w:ascii="Inter" w:hAnsi="Inter"/>
        </w:rPr>
      </w:pPr>
    </w:p>
    <w:p w14:paraId="40079961" w14:textId="77777777" w:rsidR="00F3690F" w:rsidRPr="00244355" w:rsidRDefault="00F3690F" w:rsidP="00F3690F">
      <w:pPr>
        <w:rPr>
          <w:rFonts w:ascii="Inter" w:hAnsi="Inter"/>
        </w:rPr>
      </w:pPr>
    </w:p>
    <w:p w14:paraId="0AC10A0C" w14:textId="77777777" w:rsidR="00F3690F" w:rsidRPr="00244355" w:rsidRDefault="00F3690F" w:rsidP="00F3690F">
      <w:pPr>
        <w:rPr>
          <w:rFonts w:ascii="Inter" w:hAnsi="Inter"/>
        </w:rPr>
      </w:pPr>
    </w:p>
    <w:p w14:paraId="0D6F33F8" w14:textId="77777777" w:rsidR="00F3690F" w:rsidRPr="00244355" w:rsidRDefault="00F3690F" w:rsidP="00244355">
      <w:pPr>
        <w:pStyle w:val="Heading1"/>
        <w:rPr>
          <w:rFonts w:ascii="Inter" w:hAnsi="Inter"/>
          <w:b/>
          <w:bCs/>
        </w:rPr>
      </w:pPr>
      <w:r w:rsidRPr="00244355">
        <w:rPr>
          <w:rFonts w:ascii="Inter" w:hAnsi="Inter"/>
          <w:b/>
          <w:bCs/>
        </w:rPr>
        <w:lastRenderedPageBreak/>
        <w:t>3. Proprietary Orthopedic Portfolio: Product Specifications &amp; Pricing</w:t>
      </w:r>
    </w:p>
    <w:p w14:paraId="7E295EB9" w14:textId="77777777" w:rsidR="00F3690F" w:rsidRPr="00244355" w:rsidRDefault="00F3690F" w:rsidP="00F3690F">
      <w:pPr>
        <w:rPr>
          <w:rFonts w:ascii="Inter" w:hAnsi="Inter"/>
        </w:rPr>
      </w:pPr>
      <w:r w:rsidRPr="00244355">
        <w:rPr>
          <w:rFonts w:ascii="Inter" w:hAnsi="Inter"/>
        </w:rPr>
        <w:t>Our premium musculoskeletal formulations are engineered to lower the variable D by stabilizing the structural matrix of the joint capsule and regulating local fluid-boundary mechanics.</w:t>
      </w:r>
    </w:p>
    <w:p w14:paraId="1423D0CD" w14:textId="77777777" w:rsidR="00F3690F" w:rsidRPr="00244355" w:rsidRDefault="00F3690F" w:rsidP="00F3690F">
      <w:pPr>
        <w:rPr>
          <w:rFonts w:ascii="Inter" w:hAnsi="Inter"/>
        </w:rPr>
      </w:pPr>
      <w:r w:rsidRPr="00244355">
        <w:rPr>
          <w:rFonts w:ascii="MS Mincho" w:eastAsia="MS Mincho" w:hAnsi="MS Mincho" w:cs="MS Mincho" w:hint="eastAsia"/>
        </w:rPr>
        <w:t>┌─────────────────────────────────────────────────────────────────────────────┐</w:t>
      </w:r>
    </w:p>
    <w:p w14:paraId="3D0E0A09"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OUR PROPRIETARY ORTHOPEDIC REGIMEN                      </w:t>
      </w:r>
      <w:r w:rsidRPr="00244355">
        <w:rPr>
          <w:rFonts w:ascii="MS Mincho" w:eastAsia="MS Mincho" w:hAnsi="MS Mincho" w:cs="MS Mincho" w:hint="eastAsia"/>
        </w:rPr>
        <w:t>│</w:t>
      </w:r>
    </w:p>
    <w:p w14:paraId="5EA3D2A2"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p>
    <w:p w14:paraId="4DD4891C"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Brand Name        </w:t>
      </w:r>
      <w:r w:rsidRPr="00244355">
        <w:rPr>
          <w:rFonts w:ascii="MS Mincho" w:eastAsia="MS Mincho" w:hAnsi="MS Mincho" w:cs="MS Mincho" w:hint="eastAsia"/>
        </w:rPr>
        <w:t>│</w:t>
      </w:r>
      <w:r w:rsidRPr="00244355">
        <w:rPr>
          <w:rFonts w:ascii="Inter" w:hAnsi="Inter"/>
        </w:rPr>
        <w:t xml:space="preserve"> Clinical Composition     </w:t>
      </w:r>
      <w:r w:rsidRPr="00244355">
        <w:rPr>
          <w:rFonts w:ascii="MS Mincho" w:eastAsia="MS Mincho" w:hAnsi="MS Mincho" w:cs="MS Mincho" w:hint="eastAsia"/>
        </w:rPr>
        <w:t>│</w:t>
      </w:r>
      <w:r w:rsidRPr="00244355">
        <w:rPr>
          <w:rFonts w:ascii="Inter" w:hAnsi="Inter"/>
        </w:rPr>
        <w:t xml:space="preserve"> Professional Acquisition     </w:t>
      </w:r>
      <w:r w:rsidRPr="00244355">
        <w:rPr>
          <w:rFonts w:ascii="MS Mincho" w:eastAsia="MS Mincho" w:hAnsi="MS Mincho" w:cs="MS Mincho" w:hint="eastAsia"/>
        </w:rPr>
        <w:t>│</w:t>
      </w:r>
    </w:p>
    <w:p w14:paraId="6D9CE577"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p>
    <w:p w14:paraId="371BEE75"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w:t>
      </w:r>
      <w:proofErr w:type="spellStart"/>
      <w:r w:rsidRPr="00244355">
        <w:rPr>
          <w:rFonts w:ascii="Inter" w:hAnsi="Inter"/>
        </w:rPr>
        <w:t>PeptiKG</w:t>
      </w:r>
      <w:proofErr w:type="spellEnd"/>
      <w:r w:rsidRPr="00244355">
        <w:rPr>
          <w:rFonts w:ascii="Inter" w:hAnsi="Inter" w:cs="Inter"/>
        </w:rPr>
        <w:t>®</w:t>
      </w:r>
      <w:r w:rsidRPr="00244355">
        <w:rPr>
          <w:rFonts w:ascii="Inter" w:hAnsi="Inter"/>
        </w:rPr>
        <w:t xml:space="preserve">          </w:t>
      </w:r>
      <w:r w:rsidRPr="00244355">
        <w:rPr>
          <w:rFonts w:ascii="MS Mincho" w:eastAsia="MS Mincho" w:hAnsi="MS Mincho" w:cs="MS Mincho" w:hint="eastAsia"/>
        </w:rPr>
        <w:t>│</w:t>
      </w:r>
      <w:r w:rsidRPr="00244355">
        <w:rPr>
          <w:rFonts w:ascii="Inter" w:hAnsi="Inter"/>
        </w:rPr>
        <w:t xml:space="preserve"> Vegan Collagen Complex   </w:t>
      </w:r>
      <w:r w:rsidRPr="00244355">
        <w:rPr>
          <w:rFonts w:ascii="MS Mincho" w:eastAsia="MS Mincho" w:hAnsi="MS Mincho" w:cs="MS Mincho" w:hint="eastAsia"/>
        </w:rPr>
        <w:t>│</w:t>
      </w:r>
      <w:r w:rsidRPr="00244355">
        <w:rPr>
          <w:rFonts w:ascii="Inter" w:hAnsi="Inter"/>
        </w:rPr>
        <w:t xml:space="preserve"> $317.00 / 30-day supply      </w:t>
      </w:r>
      <w:r w:rsidRPr="00244355">
        <w:rPr>
          <w:rFonts w:ascii="MS Mincho" w:eastAsia="MS Mincho" w:hAnsi="MS Mincho" w:cs="MS Mincho" w:hint="eastAsia"/>
        </w:rPr>
        <w:t>│</w:t>
      </w:r>
    </w:p>
    <w:p w14:paraId="4597CB75"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w:t>
      </w:r>
      <w:r w:rsidRPr="00244355">
        <w:rPr>
          <w:rFonts w:ascii="MS Mincho" w:eastAsia="MS Mincho" w:hAnsi="MS Mincho" w:cs="MS Mincho" w:hint="eastAsia"/>
        </w:rPr>
        <w:t>│</w:t>
      </w:r>
      <w:r w:rsidRPr="00244355">
        <w:rPr>
          <w:rFonts w:ascii="Inter" w:hAnsi="Inter"/>
        </w:rPr>
        <w:t xml:space="preserve"> 3x 1170mg daily capsules </w:t>
      </w:r>
      <w:r w:rsidRPr="00244355">
        <w:rPr>
          <w:rFonts w:ascii="MS Mincho" w:eastAsia="MS Mincho" w:hAnsi="MS Mincho" w:cs="MS Mincho" w:hint="eastAsia"/>
        </w:rPr>
        <w:t>│</w:t>
      </w:r>
      <w:r w:rsidRPr="00244355">
        <w:rPr>
          <w:rFonts w:ascii="Inter" w:hAnsi="Inter"/>
        </w:rPr>
        <w:t xml:space="preserve"> (Annualized: $3,856.92)      </w:t>
      </w:r>
      <w:r w:rsidRPr="00244355">
        <w:rPr>
          <w:rFonts w:ascii="MS Mincho" w:eastAsia="MS Mincho" w:hAnsi="MS Mincho" w:cs="MS Mincho" w:hint="eastAsia"/>
        </w:rPr>
        <w:t>│</w:t>
      </w:r>
    </w:p>
    <w:p w14:paraId="6B650FE2"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p>
    <w:p w14:paraId="1F1F3CC7"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CMZ</w:t>
      </w:r>
      <w:r w:rsidRPr="00244355">
        <w:rPr>
          <w:rFonts w:ascii="Inter" w:hAnsi="Inter" w:cs="Inter"/>
        </w:rPr>
        <w:t>®</w:t>
      </w:r>
      <w:r w:rsidRPr="00244355">
        <w:rPr>
          <w:rFonts w:ascii="Inter" w:hAnsi="Inter"/>
        </w:rPr>
        <w:t xml:space="preserve">              </w:t>
      </w:r>
      <w:r w:rsidRPr="00244355">
        <w:rPr>
          <w:rFonts w:ascii="MS Mincho" w:eastAsia="MS Mincho" w:hAnsi="MS Mincho" w:cs="MS Mincho" w:hint="eastAsia"/>
        </w:rPr>
        <w:t>│</w:t>
      </w:r>
      <w:r w:rsidRPr="00244355">
        <w:rPr>
          <w:rFonts w:ascii="Inter" w:hAnsi="Inter"/>
        </w:rPr>
        <w:t xml:space="preserve"> Calcium-Magnesium-Zinc   </w:t>
      </w:r>
      <w:r w:rsidRPr="00244355">
        <w:rPr>
          <w:rFonts w:ascii="MS Mincho" w:eastAsia="MS Mincho" w:hAnsi="MS Mincho" w:cs="MS Mincho" w:hint="eastAsia"/>
        </w:rPr>
        <w:t>│</w:t>
      </w:r>
      <w:r w:rsidRPr="00244355">
        <w:rPr>
          <w:rFonts w:ascii="Inter" w:hAnsi="Inter"/>
        </w:rPr>
        <w:t xml:space="preserve"> $897.00 / 30-day supply      </w:t>
      </w:r>
      <w:r w:rsidRPr="00244355">
        <w:rPr>
          <w:rFonts w:ascii="MS Mincho" w:eastAsia="MS Mincho" w:hAnsi="MS Mincho" w:cs="MS Mincho" w:hint="eastAsia"/>
        </w:rPr>
        <w:t>│</w:t>
      </w:r>
    </w:p>
    <w:p w14:paraId="0C6B5285"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Inter" w:hAnsi="Inter"/>
        </w:rPr>
        <w:t xml:space="preserve">                   </w:t>
      </w:r>
      <w:r w:rsidRPr="00244355">
        <w:rPr>
          <w:rFonts w:ascii="MS Mincho" w:eastAsia="MS Mincho" w:hAnsi="MS Mincho" w:cs="MS Mincho" w:hint="eastAsia"/>
        </w:rPr>
        <w:t>│</w:t>
      </w:r>
      <w:r w:rsidRPr="00244355">
        <w:rPr>
          <w:rFonts w:ascii="Inter" w:hAnsi="Inter"/>
        </w:rPr>
        <w:t xml:space="preserve"> 3x 1415mg daily supply   </w:t>
      </w:r>
      <w:r w:rsidRPr="00244355">
        <w:rPr>
          <w:rFonts w:ascii="MS Mincho" w:eastAsia="MS Mincho" w:hAnsi="MS Mincho" w:cs="MS Mincho" w:hint="eastAsia"/>
        </w:rPr>
        <w:t>│</w:t>
      </w:r>
      <w:r w:rsidRPr="00244355">
        <w:rPr>
          <w:rFonts w:ascii="Inter" w:hAnsi="Inter"/>
        </w:rPr>
        <w:t xml:space="preserve"> (Annualized: $10,913.50)     </w:t>
      </w:r>
      <w:r w:rsidRPr="00244355">
        <w:rPr>
          <w:rFonts w:ascii="MS Mincho" w:eastAsia="MS Mincho" w:hAnsi="MS Mincho" w:cs="MS Mincho" w:hint="eastAsia"/>
        </w:rPr>
        <w:t>│</w:t>
      </w:r>
    </w:p>
    <w:p w14:paraId="0C4982F3" w14:textId="77777777" w:rsidR="00F3690F" w:rsidRPr="00244355" w:rsidRDefault="00F3690F" w:rsidP="00F3690F">
      <w:pPr>
        <w:rPr>
          <w:rFonts w:ascii="Inter" w:hAnsi="Inter"/>
        </w:rPr>
      </w:pPr>
      <w:r w:rsidRPr="00244355">
        <w:rPr>
          <w:rFonts w:ascii="MS Mincho" w:eastAsia="MS Mincho" w:hAnsi="MS Mincho" w:cs="MS Mincho" w:hint="eastAsia"/>
        </w:rPr>
        <w:t>└───────────────────┴</w:t>
      </w:r>
      <w:r w:rsidRPr="00244355">
        <w:rPr>
          <w:rFonts w:ascii="Times New Roman" w:hAnsi="Times New Roman" w:cs="Times New Roman"/>
        </w:rPr>
        <w:t>──────────────────────────</w:t>
      </w:r>
      <w:r w:rsidRPr="00244355">
        <w:rPr>
          <w:rFonts w:ascii="MS Mincho" w:eastAsia="MS Mincho" w:hAnsi="MS Mincho" w:cs="MS Mincho" w:hint="eastAsia"/>
        </w:rPr>
        <w:t>┴</w:t>
      </w:r>
      <w:r w:rsidRPr="00244355">
        <w:rPr>
          <w:rFonts w:ascii="Times New Roman" w:hAnsi="Times New Roman" w:cs="Times New Roman"/>
        </w:rPr>
        <w:t>──────────────────────────────┘</w:t>
      </w:r>
    </w:p>
    <w:p w14:paraId="7B315474" w14:textId="2AAB34B8" w:rsidR="00F3690F" w:rsidRPr="00244355" w:rsidRDefault="00F3690F" w:rsidP="00F3690F">
      <w:pPr>
        <w:rPr>
          <w:rFonts w:ascii="Inter" w:hAnsi="Inter"/>
        </w:rPr>
      </w:pPr>
    </w:p>
    <w:p w14:paraId="28275859" w14:textId="77777777" w:rsidR="00F3690F" w:rsidRPr="00244355" w:rsidRDefault="00F3690F" w:rsidP="00F3690F">
      <w:pPr>
        <w:rPr>
          <w:rFonts w:ascii="Inter" w:hAnsi="Inter"/>
        </w:rPr>
      </w:pPr>
    </w:p>
    <w:p w14:paraId="0CBC0966" w14:textId="77777777" w:rsidR="00F3690F" w:rsidRPr="00244355" w:rsidRDefault="00F3690F" w:rsidP="00F3690F">
      <w:pPr>
        <w:rPr>
          <w:rFonts w:ascii="Inter" w:hAnsi="Inter"/>
        </w:rPr>
      </w:pPr>
    </w:p>
    <w:p w14:paraId="26A25D12" w14:textId="77777777" w:rsidR="00F3690F" w:rsidRPr="00244355" w:rsidRDefault="00F3690F" w:rsidP="00F3690F">
      <w:pPr>
        <w:rPr>
          <w:rFonts w:ascii="Inter" w:hAnsi="Inter"/>
        </w:rPr>
      </w:pPr>
    </w:p>
    <w:p w14:paraId="510FD110" w14:textId="77777777" w:rsidR="00F3690F" w:rsidRPr="00244355" w:rsidRDefault="00F3690F" w:rsidP="00F3690F">
      <w:pPr>
        <w:rPr>
          <w:rFonts w:ascii="Inter" w:hAnsi="Inter"/>
        </w:rPr>
      </w:pPr>
    </w:p>
    <w:p w14:paraId="2E81DE7A" w14:textId="77777777" w:rsidR="00F3690F" w:rsidRPr="00244355" w:rsidRDefault="00F3690F" w:rsidP="00244355">
      <w:pPr>
        <w:pStyle w:val="Heading1"/>
        <w:rPr>
          <w:rFonts w:ascii="Inter" w:hAnsi="Inter"/>
          <w:b/>
          <w:bCs/>
        </w:rPr>
      </w:pPr>
      <w:r w:rsidRPr="00244355">
        <w:rPr>
          <w:rFonts w:ascii="Inter" w:hAnsi="Inter"/>
          <w:b/>
          <w:bCs/>
        </w:rPr>
        <w:lastRenderedPageBreak/>
        <w:t>4. Pharmacoeconomic Justification and Clinical ROI</w:t>
      </w:r>
    </w:p>
    <w:p w14:paraId="4740BD5F" w14:textId="77777777" w:rsidR="00F3690F" w:rsidRPr="00244355" w:rsidRDefault="00F3690F" w:rsidP="00F3690F">
      <w:pPr>
        <w:rPr>
          <w:rFonts w:ascii="Inter" w:hAnsi="Inter"/>
        </w:rPr>
      </w:pPr>
      <w:r w:rsidRPr="00244355">
        <w:rPr>
          <w:rFonts w:ascii="Inter" w:hAnsi="Inter"/>
        </w:rPr>
        <w:t>When insurance auditors evaluate claims for advanced joint maintenance, they weigh the direct cost of specialized supplements against the high liability of surgical intervention (e.g., total knee or hip replacement, which ranges from $35,000 to $75,000 per episode under major DRGs).</w:t>
      </w:r>
    </w:p>
    <w:p w14:paraId="26F855A6" w14:textId="77777777" w:rsidR="00F3690F" w:rsidRPr="00244355" w:rsidRDefault="00F3690F" w:rsidP="00F3690F">
      <w:pPr>
        <w:rPr>
          <w:rFonts w:ascii="Inter" w:hAnsi="Inter"/>
        </w:rPr>
      </w:pPr>
    </w:p>
    <w:p w14:paraId="679DFFF9" w14:textId="77777777" w:rsidR="00F3690F" w:rsidRPr="00244355" w:rsidRDefault="00F3690F" w:rsidP="00F3690F">
      <w:pPr>
        <w:rPr>
          <w:rFonts w:ascii="Inter" w:hAnsi="Inter"/>
        </w:rPr>
      </w:pPr>
    </w:p>
    <w:p w14:paraId="303C8A04" w14:textId="77777777" w:rsidR="00F3690F" w:rsidRPr="00244355" w:rsidRDefault="00F3690F" w:rsidP="00F3690F">
      <w:pPr>
        <w:rPr>
          <w:rFonts w:ascii="Inter" w:hAnsi="Inter"/>
        </w:rPr>
      </w:pPr>
    </w:p>
    <w:p w14:paraId="7243F4C6" w14:textId="77777777" w:rsidR="00F3690F" w:rsidRPr="00244355" w:rsidRDefault="00F3690F" w:rsidP="00F3690F">
      <w:pPr>
        <w:rPr>
          <w:rFonts w:ascii="Inter" w:hAnsi="Inter"/>
        </w:rPr>
      </w:pPr>
    </w:p>
    <w:p w14:paraId="3B517447" w14:textId="77777777" w:rsidR="00F3690F" w:rsidRPr="00244355" w:rsidRDefault="00F3690F" w:rsidP="00F3690F">
      <w:pPr>
        <w:rPr>
          <w:rFonts w:ascii="Inter" w:hAnsi="Inter"/>
        </w:rPr>
      </w:pPr>
    </w:p>
    <w:p w14:paraId="2FA5C31B" w14:textId="77777777" w:rsidR="00F3690F" w:rsidRPr="00244355" w:rsidRDefault="00F3690F" w:rsidP="00F3690F">
      <w:pPr>
        <w:rPr>
          <w:rFonts w:ascii="Inter" w:hAnsi="Inter"/>
        </w:rPr>
      </w:pPr>
    </w:p>
    <w:p w14:paraId="352E0E7A" w14:textId="77777777" w:rsidR="00F3690F" w:rsidRPr="00244355" w:rsidRDefault="00F3690F" w:rsidP="00F3690F">
      <w:pPr>
        <w:rPr>
          <w:rFonts w:ascii="Inter" w:hAnsi="Inter"/>
        </w:rPr>
      </w:pPr>
    </w:p>
    <w:p w14:paraId="43BD1ECE" w14:textId="77777777" w:rsidR="00F3690F" w:rsidRPr="00244355" w:rsidRDefault="00F3690F" w:rsidP="00F3690F">
      <w:pPr>
        <w:rPr>
          <w:rFonts w:ascii="Inter" w:hAnsi="Inter"/>
        </w:rPr>
      </w:pPr>
    </w:p>
    <w:p w14:paraId="284E80C5" w14:textId="77777777" w:rsidR="00F3690F" w:rsidRPr="00244355" w:rsidRDefault="00F3690F" w:rsidP="00F3690F">
      <w:pPr>
        <w:rPr>
          <w:rFonts w:ascii="Inter" w:hAnsi="Inter"/>
        </w:rPr>
      </w:pPr>
    </w:p>
    <w:p w14:paraId="5D0292DC" w14:textId="77777777" w:rsidR="00F3690F" w:rsidRPr="00244355" w:rsidRDefault="00F3690F" w:rsidP="00F3690F">
      <w:pPr>
        <w:rPr>
          <w:rFonts w:ascii="Inter" w:hAnsi="Inter"/>
        </w:rPr>
      </w:pPr>
    </w:p>
    <w:p w14:paraId="22787B74" w14:textId="77777777" w:rsidR="00F3690F" w:rsidRPr="00244355" w:rsidRDefault="00F3690F" w:rsidP="00F3690F">
      <w:pPr>
        <w:rPr>
          <w:rFonts w:ascii="Inter" w:hAnsi="Inter"/>
        </w:rPr>
      </w:pPr>
    </w:p>
    <w:p w14:paraId="380A2B5E" w14:textId="77777777" w:rsidR="00F3690F" w:rsidRPr="00244355" w:rsidRDefault="00F3690F" w:rsidP="00F3690F">
      <w:pPr>
        <w:rPr>
          <w:rFonts w:ascii="Inter" w:hAnsi="Inter"/>
        </w:rPr>
      </w:pPr>
    </w:p>
    <w:p w14:paraId="0A3EC7F1" w14:textId="77777777" w:rsidR="00F3690F" w:rsidRPr="00244355" w:rsidRDefault="00F3690F" w:rsidP="00F3690F">
      <w:pPr>
        <w:rPr>
          <w:rFonts w:ascii="Inter" w:hAnsi="Inter"/>
        </w:rPr>
      </w:pPr>
    </w:p>
    <w:p w14:paraId="1946FBBC" w14:textId="77777777" w:rsidR="00F3690F" w:rsidRPr="00244355" w:rsidRDefault="00F3690F" w:rsidP="00F3690F">
      <w:pPr>
        <w:rPr>
          <w:rFonts w:ascii="Inter" w:hAnsi="Inter"/>
        </w:rPr>
      </w:pPr>
    </w:p>
    <w:p w14:paraId="0EE85673" w14:textId="77777777" w:rsidR="00F3690F" w:rsidRPr="00244355" w:rsidRDefault="00F3690F" w:rsidP="00F3690F">
      <w:pPr>
        <w:rPr>
          <w:rFonts w:ascii="Inter" w:hAnsi="Inter"/>
        </w:rPr>
      </w:pPr>
    </w:p>
    <w:p w14:paraId="4E5F5102" w14:textId="77777777" w:rsidR="00F3690F" w:rsidRPr="00244355" w:rsidRDefault="00F3690F" w:rsidP="00F3690F">
      <w:pPr>
        <w:rPr>
          <w:rFonts w:ascii="Inter" w:hAnsi="Inter"/>
        </w:rPr>
      </w:pPr>
    </w:p>
    <w:p w14:paraId="3731615F" w14:textId="77777777" w:rsidR="00F3690F" w:rsidRPr="00244355" w:rsidRDefault="00F3690F" w:rsidP="00F3690F">
      <w:pPr>
        <w:rPr>
          <w:rFonts w:ascii="Inter" w:hAnsi="Inter"/>
        </w:rPr>
      </w:pPr>
    </w:p>
    <w:p w14:paraId="21DC9DC7" w14:textId="77777777" w:rsidR="00F3690F" w:rsidRPr="00244355" w:rsidRDefault="00F3690F" w:rsidP="00F3690F">
      <w:pPr>
        <w:rPr>
          <w:rFonts w:ascii="Inter" w:hAnsi="Inter"/>
        </w:rPr>
      </w:pPr>
    </w:p>
    <w:p w14:paraId="6252AF0C" w14:textId="77777777" w:rsidR="00F3690F" w:rsidRPr="00244355" w:rsidRDefault="00F3690F" w:rsidP="00F3690F">
      <w:pPr>
        <w:rPr>
          <w:rFonts w:ascii="Inter" w:hAnsi="Inter"/>
        </w:rPr>
      </w:pPr>
    </w:p>
    <w:p w14:paraId="6DFD8A9B" w14:textId="77777777" w:rsidR="00F3690F" w:rsidRPr="00244355" w:rsidRDefault="00F3690F" w:rsidP="00F3690F">
      <w:pPr>
        <w:rPr>
          <w:rFonts w:ascii="Inter" w:hAnsi="Inter"/>
        </w:rPr>
      </w:pPr>
    </w:p>
    <w:p w14:paraId="586024C4" w14:textId="77777777" w:rsidR="00F3690F" w:rsidRPr="00244355" w:rsidRDefault="00F3690F" w:rsidP="00F3690F">
      <w:pPr>
        <w:rPr>
          <w:rFonts w:ascii="Inter" w:hAnsi="Inter"/>
        </w:rPr>
      </w:pPr>
    </w:p>
    <w:p w14:paraId="19ADB131" w14:textId="77777777" w:rsidR="00F3690F" w:rsidRPr="00244355" w:rsidRDefault="00F3690F" w:rsidP="00244355">
      <w:pPr>
        <w:pStyle w:val="Heading2"/>
        <w:rPr>
          <w:rFonts w:ascii="Inter" w:hAnsi="Inter"/>
          <w:b/>
          <w:bCs/>
        </w:rPr>
      </w:pPr>
      <w:r w:rsidRPr="00244355">
        <w:rPr>
          <w:rFonts w:ascii="Inter" w:hAnsi="Inter"/>
          <w:b/>
          <w:bCs/>
        </w:rPr>
        <w:lastRenderedPageBreak/>
        <w:t xml:space="preserve">Scenario A: Deploying </w:t>
      </w:r>
      <w:proofErr w:type="spellStart"/>
      <w:r w:rsidRPr="00244355">
        <w:rPr>
          <w:rFonts w:ascii="Inter" w:hAnsi="Inter"/>
          <w:b/>
          <w:bCs/>
        </w:rPr>
        <w:t>PeptiKG</w:t>
      </w:r>
      <w:proofErr w:type="spellEnd"/>
      <w:r w:rsidRPr="00244355">
        <w:rPr>
          <w:rFonts w:ascii="Inter" w:hAnsi="Inter"/>
          <w:b/>
          <w:bCs/>
        </w:rPr>
        <w:t>® for Tier III (D = 40) Extracellular Matrix Repair</w:t>
      </w:r>
    </w:p>
    <w:p w14:paraId="377369D0" w14:textId="77777777" w:rsidR="00F3690F" w:rsidRPr="00244355" w:rsidRDefault="00F3690F" w:rsidP="00F3690F">
      <w:pPr>
        <w:numPr>
          <w:ilvl w:val="0"/>
          <w:numId w:val="3"/>
        </w:numPr>
        <w:rPr>
          <w:rFonts w:ascii="Inter" w:hAnsi="Inter"/>
        </w:rPr>
      </w:pPr>
      <w:r w:rsidRPr="00244355">
        <w:rPr>
          <w:rFonts w:ascii="Inter" w:hAnsi="Inter"/>
          <w:b/>
          <w:bCs/>
        </w:rPr>
        <w:t>The Clinical Goal:</w:t>
      </w:r>
      <w:r w:rsidRPr="00244355">
        <w:rPr>
          <w:rFonts w:ascii="Inter" w:hAnsi="Inter"/>
        </w:rPr>
        <w:t xml:space="preserve"> </w:t>
      </w:r>
      <w:proofErr w:type="spellStart"/>
      <w:r w:rsidRPr="00244355">
        <w:rPr>
          <w:rFonts w:ascii="Inter" w:hAnsi="Inter"/>
        </w:rPr>
        <w:t>PeptiKG</w:t>
      </w:r>
      <w:proofErr w:type="spellEnd"/>
      <w:r w:rsidRPr="00244355">
        <w:rPr>
          <w:rFonts w:ascii="Inter" w:hAnsi="Inter"/>
        </w:rPr>
        <w:t xml:space="preserve">® provides high-potency vegan collagen peptides to stimulate chondrocyte synthesis, rebuild the extracellular matrix, and smooth the </w:t>
      </w:r>
      <w:proofErr w:type="gramStart"/>
      <w:r w:rsidRPr="00244355">
        <w:rPr>
          <w:rFonts w:ascii="Inter" w:hAnsi="Inter"/>
        </w:rPr>
        <w:t>surface roughness</w:t>
      </w:r>
      <w:proofErr w:type="gramEnd"/>
      <w:r w:rsidRPr="00244355">
        <w:rPr>
          <w:rFonts w:ascii="Inter" w:hAnsi="Inter"/>
        </w:rPr>
        <w:t xml:space="preserve"> of damaged cartilage, driving the patient's restriction index down from </w:t>
      </w:r>
      <w:r w:rsidRPr="00244355">
        <w:rPr>
          <w:rFonts w:ascii="Inter" w:hAnsi="Inter"/>
          <w:b/>
          <w:bCs/>
        </w:rPr>
        <w:t>D = 40 to D = 20</w:t>
      </w:r>
      <w:r w:rsidRPr="00244355">
        <w:rPr>
          <w:rFonts w:ascii="Inter" w:hAnsi="Inter"/>
        </w:rPr>
        <w:t>.</w:t>
      </w:r>
    </w:p>
    <w:p w14:paraId="61AF0F33" w14:textId="77777777" w:rsidR="00F3690F" w:rsidRPr="00244355" w:rsidRDefault="00F3690F" w:rsidP="00F3690F">
      <w:pPr>
        <w:numPr>
          <w:ilvl w:val="0"/>
          <w:numId w:val="3"/>
        </w:numPr>
        <w:rPr>
          <w:rFonts w:ascii="Inter" w:hAnsi="Inter"/>
        </w:rPr>
      </w:pPr>
      <w:r w:rsidRPr="00244355">
        <w:rPr>
          <w:rFonts w:ascii="Inter" w:hAnsi="Inter"/>
          <w:b/>
          <w:bCs/>
        </w:rPr>
        <w:t>The Financial Equation:</w:t>
      </w:r>
    </w:p>
    <w:p w14:paraId="13E7120A" w14:textId="77777777" w:rsidR="00F3690F" w:rsidRPr="00244355" w:rsidRDefault="00F3690F" w:rsidP="00F3690F">
      <w:pPr>
        <w:numPr>
          <w:ilvl w:val="1"/>
          <w:numId w:val="3"/>
        </w:numPr>
        <w:rPr>
          <w:rFonts w:ascii="Inter" w:hAnsi="Inter"/>
        </w:rPr>
      </w:pPr>
      <w:r w:rsidRPr="00244355">
        <w:rPr>
          <w:rFonts w:ascii="Inter" w:hAnsi="Inter"/>
          <w:i/>
          <w:iCs/>
        </w:rPr>
        <w:t>Untreated Tier III Institutional Management Cost:</w:t>
      </w:r>
      <w:r w:rsidRPr="00244355">
        <w:rPr>
          <w:rFonts w:ascii="Inter" w:hAnsi="Inter"/>
        </w:rPr>
        <w:t xml:space="preserve"> $40,832.08</w:t>
      </w:r>
    </w:p>
    <w:p w14:paraId="22ABBC70" w14:textId="77777777" w:rsidR="00F3690F" w:rsidRPr="00244355" w:rsidRDefault="00F3690F" w:rsidP="00F3690F">
      <w:pPr>
        <w:numPr>
          <w:ilvl w:val="1"/>
          <w:numId w:val="3"/>
        </w:numPr>
        <w:rPr>
          <w:rFonts w:ascii="Inter" w:hAnsi="Inter"/>
        </w:rPr>
      </w:pPr>
      <w:r w:rsidRPr="00244355">
        <w:rPr>
          <w:rFonts w:ascii="Inter" w:hAnsi="Inter"/>
          <w:i/>
          <w:iCs/>
        </w:rPr>
        <w:t>Post-</w:t>
      </w:r>
      <w:proofErr w:type="spellStart"/>
      <w:r w:rsidRPr="00244355">
        <w:rPr>
          <w:rFonts w:ascii="Inter" w:hAnsi="Inter"/>
          <w:i/>
          <w:iCs/>
        </w:rPr>
        <w:t>PeptiKG</w:t>
      </w:r>
      <w:proofErr w:type="spellEnd"/>
      <w:r w:rsidRPr="00244355">
        <w:rPr>
          <w:rFonts w:ascii="Inter" w:hAnsi="Inter"/>
          <w:i/>
          <w:iCs/>
        </w:rPr>
        <w:t>® Tier II Maintenance Cost:</w:t>
      </w:r>
      <w:r w:rsidRPr="00244355">
        <w:rPr>
          <w:rFonts w:ascii="Inter" w:hAnsi="Inter"/>
        </w:rPr>
        <w:t xml:space="preserve"> $15,317.08</w:t>
      </w:r>
    </w:p>
    <w:p w14:paraId="3168CE02" w14:textId="77777777" w:rsidR="00F3690F" w:rsidRPr="00244355" w:rsidRDefault="00F3690F" w:rsidP="00F3690F">
      <w:pPr>
        <w:numPr>
          <w:ilvl w:val="1"/>
          <w:numId w:val="3"/>
        </w:numPr>
        <w:rPr>
          <w:rFonts w:ascii="Inter" w:hAnsi="Inter"/>
        </w:rPr>
      </w:pPr>
      <w:r w:rsidRPr="00244355">
        <w:rPr>
          <w:rFonts w:ascii="Inter" w:hAnsi="Inter"/>
          <w:i/>
          <w:iCs/>
        </w:rPr>
        <w:t>Gross System Savings:</w:t>
      </w:r>
      <w:r w:rsidRPr="00244355">
        <w:rPr>
          <w:rFonts w:ascii="Inter" w:hAnsi="Inter"/>
        </w:rPr>
        <w:t xml:space="preserve"> </w:t>
      </w:r>
      <w:r w:rsidRPr="00244355">
        <w:rPr>
          <w:rFonts w:ascii="Inter" w:hAnsi="Inter"/>
          <w:b/>
          <w:bCs/>
        </w:rPr>
        <w:t>$25,515.00</w:t>
      </w:r>
    </w:p>
    <w:p w14:paraId="1CB3FAD8" w14:textId="77777777" w:rsidR="00F3690F" w:rsidRPr="00244355" w:rsidRDefault="00F3690F" w:rsidP="00F3690F">
      <w:pPr>
        <w:numPr>
          <w:ilvl w:val="1"/>
          <w:numId w:val="3"/>
        </w:numPr>
        <w:rPr>
          <w:rFonts w:ascii="Inter" w:hAnsi="Inter"/>
        </w:rPr>
      </w:pPr>
      <w:r w:rsidRPr="00244355">
        <w:rPr>
          <w:rFonts w:ascii="Inter" w:hAnsi="Inter"/>
          <w:i/>
          <w:iCs/>
        </w:rPr>
        <w:t xml:space="preserve">Annual Cost of </w:t>
      </w:r>
      <w:proofErr w:type="spellStart"/>
      <w:r w:rsidRPr="00244355">
        <w:rPr>
          <w:rFonts w:ascii="Inter" w:hAnsi="Inter"/>
          <w:i/>
          <w:iCs/>
        </w:rPr>
        <w:t>PeptiKG</w:t>
      </w:r>
      <w:proofErr w:type="spellEnd"/>
      <w:r w:rsidRPr="00244355">
        <w:rPr>
          <w:rFonts w:ascii="Inter" w:hAnsi="Inter"/>
          <w:i/>
          <w:iCs/>
        </w:rPr>
        <w:t>®:</w:t>
      </w:r>
      <w:r w:rsidRPr="00244355">
        <w:rPr>
          <w:rFonts w:ascii="Inter" w:hAnsi="Inter"/>
        </w:rPr>
        <w:t xml:space="preserve"> $3,856.92</w:t>
      </w:r>
    </w:p>
    <w:p w14:paraId="3FAAFB53" w14:textId="77777777" w:rsidR="00F3690F" w:rsidRPr="00244355" w:rsidRDefault="00F3690F" w:rsidP="00F3690F">
      <w:pPr>
        <w:numPr>
          <w:ilvl w:val="0"/>
          <w:numId w:val="3"/>
        </w:numPr>
        <w:rPr>
          <w:rFonts w:ascii="Inter" w:hAnsi="Inter"/>
        </w:rPr>
      </w:pPr>
      <w:r w:rsidRPr="00244355">
        <w:rPr>
          <w:rFonts w:ascii="Inter" w:hAnsi="Inter"/>
          <w:b/>
          <w:bCs/>
        </w:rPr>
        <w:t>Net Institutional Capital Optimization:</w:t>
      </w:r>
      <w:r w:rsidRPr="00244355">
        <w:rPr>
          <w:rFonts w:ascii="Inter" w:hAnsi="Inter"/>
        </w:rPr>
        <w:t xml:space="preserve"> </w:t>
      </w:r>
      <w:r w:rsidRPr="00244355">
        <w:rPr>
          <w:rFonts w:ascii="Inter" w:hAnsi="Inter"/>
          <w:b/>
          <w:bCs/>
        </w:rPr>
        <w:t>+$21,658.08 per patient annually.</w:t>
      </w:r>
    </w:p>
    <w:p w14:paraId="1D78643D" w14:textId="77777777" w:rsidR="00F3690F" w:rsidRPr="00244355" w:rsidRDefault="00F3690F" w:rsidP="00F3690F">
      <w:pPr>
        <w:numPr>
          <w:ilvl w:val="0"/>
          <w:numId w:val="3"/>
        </w:numPr>
        <w:rPr>
          <w:rFonts w:ascii="Inter" w:hAnsi="Inter"/>
        </w:rPr>
      </w:pPr>
      <w:r w:rsidRPr="00244355">
        <w:rPr>
          <w:rFonts w:ascii="Inter" w:hAnsi="Inter"/>
          <w:b/>
          <w:bCs/>
        </w:rPr>
        <w:t>Incremental Cost-Effectiveness Ratio (ICER) Justification:</w:t>
      </w:r>
      <w:r w:rsidRPr="00244355">
        <w:rPr>
          <w:rFonts w:ascii="Inter" w:hAnsi="Inter"/>
        </w:rPr>
        <w:br/>
        <w:t>\(ICER=\</w:t>
      </w:r>
      <w:proofErr w:type="gramStart"/>
      <w:r w:rsidRPr="00244355">
        <w:rPr>
          <w:rFonts w:ascii="Inter" w:hAnsi="Inter"/>
        </w:rPr>
        <w:t>frac{</w:t>
      </w:r>
      <w:proofErr w:type="gramEnd"/>
      <w:r w:rsidRPr="00244355">
        <w:rPr>
          <w:rFonts w:ascii="Inter" w:hAnsi="Inter"/>
        </w:rPr>
        <w:t>\$3,856.92-\$</w:t>
      </w:r>
      <w:proofErr w:type="gramStart"/>
      <w:r w:rsidRPr="00244355">
        <w:rPr>
          <w:rFonts w:ascii="Inter" w:hAnsi="Inter"/>
        </w:rPr>
        <w:t>25,515.00}{</w:t>
      </w:r>
      <w:proofErr w:type="gramEnd"/>
      <w:r w:rsidRPr="00244355">
        <w:rPr>
          <w:rFonts w:ascii="Inter" w:hAnsi="Inter"/>
        </w:rPr>
        <w:t>40-</w:t>
      </w:r>
      <w:proofErr w:type="gramStart"/>
      <w:r w:rsidRPr="00244355">
        <w:rPr>
          <w:rFonts w:ascii="Inter" w:hAnsi="Inter"/>
        </w:rPr>
        <w:t>20}=</w:t>
      </w:r>
      <w:proofErr w:type="gramEnd"/>
      <w:r w:rsidRPr="00244355">
        <w:rPr>
          <w:rFonts w:ascii="Inter" w:hAnsi="Inter"/>
        </w:rPr>
        <w:t>-\$1,082.90\</w:t>
      </w:r>
      <w:proofErr w:type="gramStart"/>
      <w:r w:rsidRPr="00244355">
        <w:rPr>
          <w:rFonts w:ascii="Inter" w:hAnsi="Inter"/>
        </w:rPr>
        <w:t>text{</w:t>
      </w:r>
      <w:proofErr w:type="gramEnd"/>
      <w:r w:rsidRPr="00244355">
        <w:rPr>
          <w:rFonts w:ascii="Inter" w:hAnsi="Inter"/>
        </w:rPr>
        <w:t>\ per\ unit\ of</w:t>
      </w:r>
      <w:proofErr w:type="gramStart"/>
      <w:r w:rsidRPr="00244355">
        <w:rPr>
          <w:rFonts w:ascii="Inter" w:hAnsi="Inter"/>
        </w:rPr>
        <w:t>\ }D</w:t>
      </w:r>
      <w:proofErr w:type="gramEnd"/>
      <w:r w:rsidRPr="00244355">
        <w:rPr>
          <w:rFonts w:ascii="Inter" w:hAnsi="Inter"/>
        </w:rPr>
        <w:t>\</w:t>
      </w:r>
      <w:proofErr w:type="gramStart"/>
      <w:r w:rsidRPr="00244355">
        <w:rPr>
          <w:rFonts w:ascii="Inter" w:hAnsi="Inter"/>
        </w:rPr>
        <w:t>text{</w:t>
      </w:r>
      <w:proofErr w:type="gramEnd"/>
      <w:r w:rsidRPr="00244355">
        <w:rPr>
          <w:rFonts w:ascii="Inter" w:hAnsi="Inter"/>
        </w:rPr>
        <w:t xml:space="preserve">\ </w:t>
      </w:r>
      <w:proofErr w:type="gramStart"/>
      <w:r w:rsidRPr="00244355">
        <w:rPr>
          <w:rFonts w:ascii="Inter" w:hAnsi="Inter"/>
        </w:rPr>
        <w:t>reduced}\</w:t>
      </w:r>
      <w:proofErr w:type="gramEnd"/>
      <w:r w:rsidRPr="00244355">
        <w:rPr>
          <w:rFonts w:ascii="Inter" w:hAnsi="Inter"/>
        </w:rPr>
        <w:t>)</w:t>
      </w:r>
      <w:r w:rsidRPr="00244355">
        <w:rPr>
          <w:rFonts w:ascii="Inter" w:hAnsi="Inter"/>
        </w:rPr>
        <w:br/>
      </w:r>
      <w:r w:rsidRPr="00244355">
        <w:rPr>
          <w:rFonts w:ascii="Inter" w:hAnsi="Inter"/>
          <w:i/>
          <w:iCs/>
        </w:rPr>
        <w:t xml:space="preserve">(A negative ICER verifies total economic dominance, proving that allocating capital to </w:t>
      </w:r>
      <w:proofErr w:type="spellStart"/>
      <w:r w:rsidRPr="00244355">
        <w:rPr>
          <w:rFonts w:ascii="Inter" w:hAnsi="Inter"/>
          <w:i/>
          <w:iCs/>
        </w:rPr>
        <w:t>PeptiKG</w:t>
      </w:r>
      <w:proofErr w:type="spellEnd"/>
      <w:r w:rsidRPr="00244355">
        <w:rPr>
          <w:rFonts w:ascii="Inter" w:hAnsi="Inter"/>
          <w:i/>
          <w:iCs/>
        </w:rPr>
        <w:t>® prevents thousands in secondary claims for physical therapy and specialized imaging).</w:t>
      </w:r>
    </w:p>
    <w:p w14:paraId="36A78B87" w14:textId="77777777" w:rsidR="00F3690F" w:rsidRPr="00244355" w:rsidRDefault="00F3690F" w:rsidP="00F3690F">
      <w:pPr>
        <w:rPr>
          <w:rFonts w:ascii="Inter" w:hAnsi="Inter"/>
        </w:rPr>
      </w:pPr>
    </w:p>
    <w:p w14:paraId="2D732C80" w14:textId="77777777" w:rsidR="00F3690F" w:rsidRPr="00244355" w:rsidRDefault="00F3690F" w:rsidP="00F3690F">
      <w:pPr>
        <w:rPr>
          <w:rFonts w:ascii="Inter" w:hAnsi="Inter"/>
        </w:rPr>
      </w:pPr>
    </w:p>
    <w:p w14:paraId="420A0CF3" w14:textId="77777777" w:rsidR="00F3690F" w:rsidRPr="00244355" w:rsidRDefault="00F3690F" w:rsidP="00F3690F">
      <w:pPr>
        <w:rPr>
          <w:rFonts w:ascii="Inter" w:hAnsi="Inter"/>
        </w:rPr>
      </w:pPr>
    </w:p>
    <w:p w14:paraId="051EECF4" w14:textId="77777777" w:rsidR="00F3690F" w:rsidRPr="00244355" w:rsidRDefault="00F3690F" w:rsidP="00F3690F">
      <w:pPr>
        <w:rPr>
          <w:rFonts w:ascii="Inter" w:hAnsi="Inter"/>
        </w:rPr>
      </w:pPr>
    </w:p>
    <w:p w14:paraId="397591DD" w14:textId="77777777" w:rsidR="00F3690F" w:rsidRPr="00244355" w:rsidRDefault="00F3690F" w:rsidP="00F3690F">
      <w:pPr>
        <w:rPr>
          <w:rFonts w:ascii="Inter" w:hAnsi="Inter"/>
        </w:rPr>
      </w:pPr>
    </w:p>
    <w:p w14:paraId="664C8A28" w14:textId="77777777" w:rsidR="00F3690F" w:rsidRPr="00244355" w:rsidRDefault="00F3690F" w:rsidP="00F3690F">
      <w:pPr>
        <w:rPr>
          <w:rFonts w:ascii="Inter" w:hAnsi="Inter"/>
        </w:rPr>
      </w:pPr>
    </w:p>
    <w:p w14:paraId="0A2E3B75" w14:textId="77777777" w:rsidR="00F3690F" w:rsidRPr="00244355" w:rsidRDefault="00F3690F" w:rsidP="00F3690F">
      <w:pPr>
        <w:rPr>
          <w:rFonts w:ascii="Inter" w:hAnsi="Inter"/>
        </w:rPr>
      </w:pPr>
    </w:p>
    <w:p w14:paraId="198E510B" w14:textId="77777777" w:rsidR="00F3690F" w:rsidRPr="00244355" w:rsidRDefault="00F3690F" w:rsidP="00F3690F">
      <w:pPr>
        <w:rPr>
          <w:rFonts w:ascii="Inter" w:hAnsi="Inter"/>
        </w:rPr>
      </w:pPr>
    </w:p>
    <w:p w14:paraId="2551BC63" w14:textId="77777777" w:rsidR="00F3690F" w:rsidRPr="00244355" w:rsidRDefault="00F3690F" w:rsidP="00F3690F">
      <w:pPr>
        <w:rPr>
          <w:rFonts w:ascii="Inter" w:hAnsi="Inter"/>
        </w:rPr>
      </w:pPr>
    </w:p>
    <w:p w14:paraId="73B7DE5B" w14:textId="77777777" w:rsidR="00F3690F" w:rsidRPr="00244355" w:rsidRDefault="00F3690F" w:rsidP="00F3690F">
      <w:pPr>
        <w:rPr>
          <w:rFonts w:ascii="Inter" w:hAnsi="Inter"/>
        </w:rPr>
      </w:pPr>
    </w:p>
    <w:p w14:paraId="2EAA3DC5" w14:textId="77777777" w:rsidR="00F3690F" w:rsidRPr="00244355" w:rsidRDefault="00F3690F" w:rsidP="00244355">
      <w:pPr>
        <w:pStyle w:val="Heading2"/>
        <w:rPr>
          <w:rFonts w:ascii="Inter" w:hAnsi="Inter"/>
          <w:b/>
          <w:bCs/>
        </w:rPr>
      </w:pPr>
      <w:r w:rsidRPr="00244355">
        <w:rPr>
          <w:rFonts w:ascii="Inter" w:hAnsi="Inter"/>
          <w:b/>
          <w:bCs/>
        </w:rPr>
        <w:lastRenderedPageBreak/>
        <w:t>Scenario B: Deploying CMZ® for Tier IV (D = 60) Advanced Mineral-Skeletal Stabilization</w:t>
      </w:r>
    </w:p>
    <w:p w14:paraId="54107E97" w14:textId="77777777" w:rsidR="00F3690F" w:rsidRPr="00244355" w:rsidRDefault="00F3690F" w:rsidP="00F3690F">
      <w:pPr>
        <w:numPr>
          <w:ilvl w:val="0"/>
          <w:numId w:val="4"/>
        </w:numPr>
        <w:rPr>
          <w:rFonts w:ascii="Inter" w:hAnsi="Inter"/>
        </w:rPr>
      </w:pPr>
      <w:r w:rsidRPr="00244355">
        <w:rPr>
          <w:rFonts w:ascii="Inter" w:hAnsi="Inter"/>
          <w:b/>
          <w:bCs/>
        </w:rPr>
        <w:t>The Clinical Goal:</w:t>
      </w:r>
      <w:r w:rsidRPr="00244355">
        <w:rPr>
          <w:rFonts w:ascii="Inter" w:hAnsi="Inter"/>
        </w:rPr>
        <w:t xml:space="preserve"> CMZ® delivers a specialized 1415mg matrix where Magnesium blocks the calcium-activated </w:t>
      </w:r>
      <w:proofErr w:type="spellStart"/>
      <w:r w:rsidRPr="00244355">
        <w:rPr>
          <w:rFonts w:ascii="Inter" w:hAnsi="Inter"/>
        </w:rPr>
        <w:t>Gardos</w:t>
      </w:r>
      <w:proofErr w:type="spellEnd"/>
      <w:r w:rsidRPr="00244355">
        <w:rPr>
          <w:rFonts w:ascii="Inter" w:hAnsi="Inter"/>
        </w:rPr>
        <w:t xml:space="preserve"> channels to preserve red blood cell and chondrocyte fluid balance, Zinc shields structural </w:t>
      </w:r>
      <w:proofErr w:type="spellStart"/>
      <w:r w:rsidRPr="00244355">
        <w:rPr>
          <w:rFonts w:ascii="Inter" w:hAnsi="Inter"/>
        </w:rPr>
        <w:t>spectrin</w:t>
      </w:r>
      <w:proofErr w:type="spellEnd"/>
      <w:r w:rsidRPr="00244355">
        <w:rPr>
          <w:rFonts w:ascii="Inter" w:hAnsi="Inter"/>
        </w:rPr>
        <w:t xml:space="preserve"> and actin proteins from oxidative cross-linking, and Calcium preserves subchondral bone density. This combined action stops advanced microvascular and joint space breakdown, downscaling the index from </w:t>
      </w:r>
      <w:r w:rsidRPr="00244355">
        <w:rPr>
          <w:rFonts w:ascii="Inter" w:hAnsi="Inter"/>
          <w:b/>
          <w:bCs/>
        </w:rPr>
        <w:t>D = 60 to D = 20</w:t>
      </w:r>
      <w:r w:rsidRPr="00244355">
        <w:rPr>
          <w:rFonts w:ascii="Inter" w:hAnsi="Inter"/>
        </w:rPr>
        <w:t>.</w:t>
      </w:r>
    </w:p>
    <w:p w14:paraId="17D54066" w14:textId="77777777" w:rsidR="00F3690F" w:rsidRPr="00244355" w:rsidRDefault="00F3690F" w:rsidP="00F3690F">
      <w:pPr>
        <w:numPr>
          <w:ilvl w:val="0"/>
          <w:numId w:val="4"/>
        </w:numPr>
        <w:rPr>
          <w:rFonts w:ascii="Inter" w:hAnsi="Inter"/>
        </w:rPr>
      </w:pPr>
      <w:r w:rsidRPr="00244355">
        <w:rPr>
          <w:rFonts w:ascii="Inter" w:hAnsi="Inter"/>
          <w:b/>
          <w:bCs/>
        </w:rPr>
        <w:t>The Financial Equation:</w:t>
      </w:r>
    </w:p>
    <w:p w14:paraId="6B143EDA" w14:textId="77777777" w:rsidR="00F3690F" w:rsidRPr="00244355" w:rsidRDefault="00F3690F" w:rsidP="00F3690F">
      <w:pPr>
        <w:numPr>
          <w:ilvl w:val="1"/>
          <w:numId w:val="4"/>
        </w:numPr>
        <w:rPr>
          <w:rFonts w:ascii="Inter" w:hAnsi="Inter"/>
        </w:rPr>
      </w:pPr>
      <w:r w:rsidRPr="00244355">
        <w:rPr>
          <w:rFonts w:ascii="Inter" w:hAnsi="Inter"/>
          <w:i/>
          <w:iCs/>
        </w:rPr>
        <w:t>Untreated Tier IV Institutional Management Cost:</w:t>
      </w:r>
      <w:r w:rsidRPr="00244355">
        <w:rPr>
          <w:rFonts w:ascii="Inter" w:hAnsi="Inter"/>
        </w:rPr>
        <w:t xml:space="preserve"> $84,817.08</w:t>
      </w:r>
    </w:p>
    <w:p w14:paraId="02BC1B13" w14:textId="77777777" w:rsidR="00F3690F" w:rsidRPr="00244355" w:rsidRDefault="00F3690F" w:rsidP="00F3690F">
      <w:pPr>
        <w:numPr>
          <w:ilvl w:val="1"/>
          <w:numId w:val="4"/>
        </w:numPr>
        <w:rPr>
          <w:rFonts w:ascii="Inter" w:hAnsi="Inter"/>
        </w:rPr>
      </w:pPr>
      <w:r w:rsidRPr="00244355">
        <w:rPr>
          <w:rFonts w:ascii="Inter" w:hAnsi="Inter"/>
          <w:i/>
          <w:iCs/>
        </w:rPr>
        <w:t>Post-CMZ® Tier II Maintenance Cost:</w:t>
      </w:r>
      <w:r w:rsidRPr="00244355">
        <w:rPr>
          <w:rFonts w:ascii="Inter" w:hAnsi="Inter"/>
        </w:rPr>
        <w:t xml:space="preserve"> $15,317.08</w:t>
      </w:r>
    </w:p>
    <w:p w14:paraId="05674E58" w14:textId="77777777" w:rsidR="00F3690F" w:rsidRPr="00244355" w:rsidRDefault="00F3690F" w:rsidP="00F3690F">
      <w:pPr>
        <w:numPr>
          <w:ilvl w:val="1"/>
          <w:numId w:val="4"/>
        </w:numPr>
        <w:rPr>
          <w:rFonts w:ascii="Inter" w:hAnsi="Inter"/>
        </w:rPr>
      </w:pPr>
      <w:r w:rsidRPr="00244355">
        <w:rPr>
          <w:rFonts w:ascii="Inter" w:hAnsi="Inter"/>
          <w:i/>
          <w:iCs/>
        </w:rPr>
        <w:t>Gross System Savings:</w:t>
      </w:r>
      <w:r w:rsidRPr="00244355">
        <w:rPr>
          <w:rFonts w:ascii="Inter" w:hAnsi="Inter"/>
        </w:rPr>
        <w:t xml:space="preserve"> </w:t>
      </w:r>
      <w:r w:rsidRPr="00244355">
        <w:rPr>
          <w:rFonts w:ascii="Inter" w:hAnsi="Inter"/>
          <w:b/>
          <w:bCs/>
        </w:rPr>
        <w:t>$69,500.00</w:t>
      </w:r>
    </w:p>
    <w:p w14:paraId="6735406A" w14:textId="77777777" w:rsidR="00F3690F" w:rsidRPr="00244355" w:rsidRDefault="00F3690F" w:rsidP="00F3690F">
      <w:pPr>
        <w:numPr>
          <w:ilvl w:val="1"/>
          <w:numId w:val="4"/>
        </w:numPr>
        <w:rPr>
          <w:rFonts w:ascii="Inter" w:hAnsi="Inter"/>
        </w:rPr>
      </w:pPr>
      <w:r w:rsidRPr="00244355">
        <w:rPr>
          <w:rFonts w:ascii="Inter" w:hAnsi="Inter"/>
          <w:i/>
          <w:iCs/>
        </w:rPr>
        <w:t>Annual Cost of CMZ®:</w:t>
      </w:r>
      <w:r w:rsidRPr="00244355">
        <w:rPr>
          <w:rFonts w:ascii="Inter" w:hAnsi="Inter"/>
        </w:rPr>
        <w:t xml:space="preserve"> $10,913.50</w:t>
      </w:r>
    </w:p>
    <w:p w14:paraId="00F5070E" w14:textId="77777777" w:rsidR="00F3690F" w:rsidRPr="00244355" w:rsidRDefault="00F3690F" w:rsidP="00F3690F">
      <w:pPr>
        <w:numPr>
          <w:ilvl w:val="0"/>
          <w:numId w:val="4"/>
        </w:numPr>
        <w:rPr>
          <w:rFonts w:ascii="Inter" w:hAnsi="Inter"/>
        </w:rPr>
      </w:pPr>
      <w:r w:rsidRPr="00244355">
        <w:rPr>
          <w:rFonts w:ascii="Inter" w:hAnsi="Inter"/>
          <w:b/>
          <w:bCs/>
        </w:rPr>
        <w:t>Net Institutional Capital Optimization:</w:t>
      </w:r>
      <w:r w:rsidRPr="00244355">
        <w:rPr>
          <w:rFonts w:ascii="Inter" w:hAnsi="Inter"/>
        </w:rPr>
        <w:t xml:space="preserve"> </w:t>
      </w:r>
      <w:r w:rsidRPr="00244355">
        <w:rPr>
          <w:rFonts w:ascii="Inter" w:hAnsi="Inter"/>
          <w:b/>
          <w:bCs/>
        </w:rPr>
        <w:t>+$58,586.50 per patient annually.</w:t>
      </w:r>
    </w:p>
    <w:p w14:paraId="531C657F" w14:textId="77777777" w:rsidR="00F3690F" w:rsidRPr="00244355" w:rsidRDefault="00F3690F" w:rsidP="00F3690F">
      <w:pPr>
        <w:numPr>
          <w:ilvl w:val="0"/>
          <w:numId w:val="4"/>
        </w:numPr>
        <w:rPr>
          <w:rFonts w:ascii="Inter" w:hAnsi="Inter"/>
        </w:rPr>
      </w:pPr>
      <w:r w:rsidRPr="00244355">
        <w:rPr>
          <w:rFonts w:ascii="Inter" w:hAnsi="Inter"/>
          <w:b/>
          <w:bCs/>
        </w:rPr>
        <w:t>Incremental Cost-Effectiveness Ratio (ICER) Justification:</w:t>
      </w:r>
      <w:r w:rsidRPr="00244355">
        <w:rPr>
          <w:rFonts w:ascii="Inter" w:hAnsi="Inter"/>
        </w:rPr>
        <w:br/>
        <w:t>\(ICER=\</w:t>
      </w:r>
      <w:proofErr w:type="gramStart"/>
      <w:r w:rsidRPr="00244355">
        <w:rPr>
          <w:rFonts w:ascii="Inter" w:hAnsi="Inter"/>
        </w:rPr>
        <w:t>frac{</w:t>
      </w:r>
      <w:proofErr w:type="gramEnd"/>
      <w:r w:rsidRPr="00244355">
        <w:rPr>
          <w:rFonts w:ascii="Inter" w:hAnsi="Inter"/>
        </w:rPr>
        <w:t>\$10,913.50-\$</w:t>
      </w:r>
      <w:proofErr w:type="gramStart"/>
      <w:r w:rsidRPr="00244355">
        <w:rPr>
          <w:rFonts w:ascii="Inter" w:hAnsi="Inter"/>
        </w:rPr>
        <w:t>69,500.00}{</w:t>
      </w:r>
      <w:proofErr w:type="gramEnd"/>
      <w:r w:rsidRPr="00244355">
        <w:rPr>
          <w:rFonts w:ascii="Inter" w:hAnsi="Inter"/>
        </w:rPr>
        <w:t>60-</w:t>
      </w:r>
      <w:proofErr w:type="gramStart"/>
      <w:r w:rsidRPr="00244355">
        <w:rPr>
          <w:rFonts w:ascii="Inter" w:hAnsi="Inter"/>
        </w:rPr>
        <w:t>20}=</w:t>
      </w:r>
      <w:proofErr w:type="gramEnd"/>
      <w:r w:rsidRPr="00244355">
        <w:rPr>
          <w:rFonts w:ascii="Inter" w:hAnsi="Inter"/>
        </w:rPr>
        <w:t>-\$1,464.66\</w:t>
      </w:r>
      <w:proofErr w:type="gramStart"/>
      <w:r w:rsidRPr="00244355">
        <w:rPr>
          <w:rFonts w:ascii="Inter" w:hAnsi="Inter"/>
        </w:rPr>
        <w:t>text{</w:t>
      </w:r>
      <w:proofErr w:type="gramEnd"/>
      <w:r w:rsidRPr="00244355">
        <w:rPr>
          <w:rFonts w:ascii="Inter" w:hAnsi="Inter"/>
        </w:rPr>
        <w:t>\ per\ unit\ of</w:t>
      </w:r>
      <w:proofErr w:type="gramStart"/>
      <w:r w:rsidRPr="00244355">
        <w:rPr>
          <w:rFonts w:ascii="Inter" w:hAnsi="Inter"/>
        </w:rPr>
        <w:t>\ }D</w:t>
      </w:r>
      <w:proofErr w:type="gramEnd"/>
      <w:r w:rsidRPr="00244355">
        <w:rPr>
          <w:rFonts w:ascii="Inter" w:hAnsi="Inter"/>
        </w:rPr>
        <w:t>\</w:t>
      </w:r>
      <w:proofErr w:type="gramStart"/>
      <w:r w:rsidRPr="00244355">
        <w:rPr>
          <w:rFonts w:ascii="Inter" w:hAnsi="Inter"/>
        </w:rPr>
        <w:t>text{</w:t>
      </w:r>
      <w:proofErr w:type="gramEnd"/>
      <w:r w:rsidRPr="00244355">
        <w:rPr>
          <w:rFonts w:ascii="Inter" w:hAnsi="Inter"/>
        </w:rPr>
        <w:t xml:space="preserve">\ </w:t>
      </w:r>
      <w:proofErr w:type="gramStart"/>
      <w:r w:rsidRPr="00244355">
        <w:rPr>
          <w:rFonts w:ascii="Inter" w:hAnsi="Inter"/>
        </w:rPr>
        <w:t>reduced}\</w:t>
      </w:r>
      <w:proofErr w:type="gramEnd"/>
      <w:r w:rsidRPr="00244355">
        <w:rPr>
          <w:rFonts w:ascii="Inter" w:hAnsi="Inter"/>
        </w:rPr>
        <w:t>)</w:t>
      </w:r>
      <w:r w:rsidRPr="00244355">
        <w:rPr>
          <w:rFonts w:ascii="Inter" w:hAnsi="Inter"/>
        </w:rPr>
        <w:br/>
      </w:r>
      <w:r w:rsidRPr="00244355">
        <w:rPr>
          <w:rFonts w:ascii="Inter" w:hAnsi="Inter"/>
          <w:i/>
          <w:iCs/>
        </w:rPr>
        <w:t>(This negative ICER demonstrates that CMZ® functions as an exceptional preventative asset, offering underwriters a clear mathematical defense against the escalating costs of unmanaged osteoarthritic decay).</w:t>
      </w:r>
    </w:p>
    <w:p w14:paraId="036EA8EF" w14:textId="5BCFC67D" w:rsidR="00F3690F" w:rsidRPr="00244355" w:rsidRDefault="00F3690F" w:rsidP="00F3690F">
      <w:pPr>
        <w:rPr>
          <w:rFonts w:ascii="Inter" w:hAnsi="Inter"/>
        </w:rPr>
      </w:pPr>
    </w:p>
    <w:p w14:paraId="5F4AEE63" w14:textId="77777777" w:rsidR="00F3690F" w:rsidRPr="00244355" w:rsidRDefault="00F3690F" w:rsidP="00F3690F">
      <w:pPr>
        <w:rPr>
          <w:rFonts w:ascii="Inter" w:hAnsi="Inter"/>
        </w:rPr>
      </w:pPr>
    </w:p>
    <w:p w14:paraId="4A9BC982" w14:textId="77777777" w:rsidR="00F3690F" w:rsidRPr="00244355" w:rsidRDefault="00F3690F" w:rsidP="00F3690F">
      <w:pPr>
        <w:rPr>
          <w:rFonts w:ascii="Inter" w:hAnsi="Inter"/>
        </w:rPr>
      </w:pPr>
    </w:p>
    <w:p w14:paraId="53DC906C" w14:textId="77777777" w:rsidR="00F3690F" w:rsidRPr="00244355" w:rsidRDefault="00F3690F" w:rsidP="00F3690F">
      <w:pPr>
        <w:rPr>
          <w:rFonts w:ascii="Inter" w:hAnsi="Inter"/>
        </w:rPr>
      </w:pPr>
    </w:p>
    <w:p w14:paraId="61C56734" w14:textId="77777777" w:rsidR="00F3690F" w:rsidRPr="00244355" w:rsidRDefault="00F3690F" w:rsidP="00F3690F">
      <w:pPr>
        <w:rPr>
          <w:rFonts w:ascii="Inter" w:hAnsi="Inter"/>
        </w:rPr>
      </w:pPr>
    </w:p>
    <w:p w14:paraId="5DE95502" w14:textId="77777777" w:rsidR="00F3690F" w:rsidRPr="00244355" w:rsidRDefault="00F3690F" w:rsidP="00F3690F">
      <w:pPr>
        <w:rPr>
          <w:rFonts w:ascii="Inter" w:hAnsi="Inter"/>
        </w:rPr>
      </w:pPr>
    </w:p>
    <w:p w14:paraId="4DCCD3FC" w14:textId="77777777" w:rsidR="00F3690F" w:rsidRPr="00244355" w:rsidRDefault="00F3690F" w:rsidP="00F3690F">
      <w:pPr>
        <w:rPr>
          <w:rFonts w:ascii="Inter" w:hAnsi="Inter"/>
        </w:rPr>
      </w:pPr>
    </w:p>
    <w:p w14:paraId="3B84CEB4" w14:textId="77777777" w:rsidR="00F3690F" w:rsidRPr="00244355" w:rsidRDefault="00F3690F" w:rsidP="00F3690F">
      <w:pPr>
        <w:rPr>
          <w:rFonts w:ascii="Inter" w:hAnsi="Inter"/>
        </w:rPr>
      </w:pPr>
    </w:p>
    <w:p w14:paraId="5CA53DCF" w14:textId="77777777" w:rsidR="00F3690F" w:rsidRPr="00244355" w:rsidRDefault="00F3690F" w:rsidP="00F3690F">
      <w:pPr>
        <w:rPr>
          <w:rFonts w:ascii="Inter" w:hAnsi="Inter"/>
        </w:rPr>
      </w:pPr>
    </w:p>
    <w:p w14:paraId="47539810" w14:textId="77777777" w:rsidR="00F3690F" w:rsidRPr="00244355" w:rsidRDefault="00F3690F" w:rsidP="00244355">
      <w:pPr>
        <w:pStyle w:val="Heading1"/>
        <w:rPr>
          <w:rFonts w:ascii="Inter" w:hAnsi="Inter"/>
          <w:b/>
          <w:bCs/>
        </w:rPr>
      </w:pPr>
      <w:r w:rsidRPr="00244355">
        <w:rPr>
          <w:rFonts w:ascii="Inter" w:hAnsi="Inter"/>
          <w:b/>
          <w:bCs/>
        </w:rPr>
        <w:lastRenderedPageBreak/>
        <w:t>5. Standardized Medical Coding and Billing Crosswalk</w:t>
      </w:r>
    </w:p>
    <w:p w14:paraId="6CFD8357" w14:textId="77777777" w:rsidR="00F3690F" w:rsidRPr="00244355" w:rsidRDefault="00F3690F" w:rsidP="00F3690F">
      <w:pPr>
        <w:rPr>
          <w:rFonts w:ascii="Inter" w:hAnsi="Inter"/>
        </w:rPr>
      </w:pPr>
      <w:r w:rsidRPr="00244355">
        <w:rPr>
          <w:rFonts w:ascii="Inter" w:hAnsi="Inter"/>
        </w:rPr>
        <w:t>To ensure unadjusted reimbursement and fast claims processing via standard clearinghouses, billing professionals must tie our therapeutic regimen to the correct diagnosis codes:</w:t>
      </w:r>
    </w:p>
    <w:p w14:paraId="54A47F2A" w14:textId="77777777" w:rsidR="00F3690F" w:rsidRPr="00244355" w:rsidRDefault="00F3690F" w:rsidP="00F3690F">
      <w:pPr>
        <w:rPr>
          <w:rFonts w:ascii="Inter" w:hAnsi="Inter"/>
          <w:b/>
          <w:bCs/>
        </w:rPr>
      </w:pPr>
      <w:r w:rsidRPr="00244355">
        <w:rPr>
          <w:rFonts w:ascii="Inter" w:hAnsi="Inter"/>
          <w:b/>
          <w:bCs/>
        </w:rPr>
        <w:t>ICD-10-CM Diagnosis Codes (Establishing Medical Necessity)</w:t>
      </w:r>
    </w:p>
    <w:p w14:paraId="45AF5117" w14:textId="77777777" w:rsidR="00F3690F" w:rsidRPr="00244355" w:rsidRDefault="00F3690F" w:rsidP="00F3690F">
      <w:pPr>
        <w:numPr>
          <w:ilvl w:val="0"/>
          <w:numId w:val="5"/>
        </w:numPr>
        <w:rPr>
          <w:rFonts w:ascii="Inter" w:hAnsi="Inter"/>
        </w:rPr>
      </w:pPr>
      <w:r w:rsidRPr="00244355">
        <w:rPr>
          <w:rFonts w:ascii="Inter" w:hAnsi="Inter"/>
          <w:b/>
          <w:bCs/>
        </w:rPr>
        <w:t>M17.11 / M17.12:</w:t>
      </w:r>
      <w:r w:rsidRPr="00244355">
        <w:rPr>
          <w:rFonts w:ascii="Inter" w:hAnsi="Inter"/>
        </w:rPr>
        <w:t xml:space="preserve"> Unilateral primary osteoarthritis, right/left knee (Justifies </w:t>
      </w:r>
      <w:proofErr w:type="spellStart"/>
      <w:r w:rsidRPr="00244355">
        <w:rPr>
          <w:rFonts w:ascii="Inter" w:hAnsi="Inter"/>
          <w:b/>
          <w:bCs/>
        </w:rPr>
        <w:t>PeptiKG</w:t>
      </w:r>
      <w:proofErr w:type="spellEnd"/>
      <w:r w:rsidRPr="00244355">
        <w:rPr>
          <w:rFonts w:ascii="Inter" w:hAnsi="Inter"/>
          <w:b/>
          <w:bCs/>
        </w:rPr>
        <w:t>®</w:t>
      </w:r>
      <w:r w:rsidRPr="00244355">
        <w:rPr>
          <w:rFonts w:ascii="Inter" w:hAnsi="Inter"/>
        </w:rPr>
        <w:t xml:space="preserve"> initialization for cartilage preservation).</w:t>
      </w:r>
    </w:p>
    <w:p w14:paraId="71C6A93B" w14:textId="77777777" w:rsidR="00F3690F" w:rsidRPr="00244355" w:rsidRDefault="00F3690F" w:rsidP="00F3690F">
      <w:pPr>
        <w:numPr>
          <w:ilvl w:val="0"/>
          <w:numId w:val="5"/>
        </w:numPr>
        <w:rPr>
          <w:rFonts w:ascii="Inter" w:hAnsi="Inter"/>
        </w:rPr>
      </w:pPr>
      <w:r w:rsidRPr="00244355">
        <w:rPr>
          <w:rFonts w:ascii="Inter" w:hAnsi="Inter"/>
          <w:b/>
          <w:bCs/>
        </w:rPr>
        <w:t>E83.51 / E83.52:</w:t>
      </w:r>
      <w:r w:rsidRPr="00244355">
        <w:rPr>
          <w:rFonts w:ascii="Inter" w:hAnsi="Inter"/>
        </w:rPr>
        <w:t xml:space="preserve"> Hypocalcemia and Hypomagnesemia (Directly mandates the medical necessity and billing authorization of </w:t>
      </w:r>
      <w:r w:rsidRPr="00244355">
        <w:rPr>
          <w:rFonts w:ascii="Inter" w:hAnsi="Inter"/>
          <w:b/>
          <w:bCs/>
        </w:rPr>
        <w:t>CMZ®</w:t>
      </w:r>
      <w:r w:rsidRPr="00244355">
        <w:rPr>
          <w:rFonts w:ascii="Inter" w:hAnsi="Inter"/>
        </w:rPr>
        <w:t>).</w:t>
      </w:r>
    </w:p>
    <w:p w14:paraId="6D574061" w14:textId="77777777" w:rsidR="00F3690F" w:rsidRPr="00244355" w:rsidRDefault="00F3690F" w:rsidP="00F3690F">
      <w:pPr>
        <w:numPr>
          <w:ilvl w:val="0"/>
          <w:numId w:val="5"/>
        </w:numPr>
        <w:rPr>
          <w:rFonts w:ascii="Inter" w:hAnsi="Inter"/>
        </w:rPr>
      </w:pPr>
      <w:r w:rsidRPr="00244355">
        <w:rPr>
          <w:rFonts w:ascii="Inter" w:hAnsi="Inter"/>
          <w:b/>
          <w:bCs/>
        </w:rPr>
        <w:t>E83.2:</w:t>
      </w:r>
      <w:r w:rsidRPr="00244355">
        <w:rPr>
          <w:rFonts w:ascii="Inter" w:hAnsi="Inter"/>
        </w:rPr>
        <w:t xml:space="preserve"> Disorders of zinc metabolism (Supports structural skeletal repletion protocols using </w:t>
      </w:r>
      <w:r w:rsidRPr="00244355">
        <w:rPr>
          <w:rFonts w:ascii="Inter" w:hAnsi="Inter"/>
          <w:b/>
          <w:bCs/>
        </w:rPr>
        <w:t>CMZ®</w:t>
      </w:r>
      <w:r w:rsidRPr="00244355">
        <w:rPr>
          <w:rFonts w:ascii="Inter" w:hAnsi="Inter"/>
        </w:rPr>
        <w:t>).</w:t>
      </w:r>
    </w:p>
    <w:p w14:paraId="474DC47F" w14:textId="77777777" w:rsidR="00F3690F" w:rsidRPr="00244355" w:rsidRDefault="00F3690F" w:rsidP="00F3690F">
      <w:pPr>
        <w:numPr>
          <w:ilvl w:val="0"/>
          <w:numId w:val="5"/>
        </w:numPr>
        <w:rPr>
          <w:rFonts w:ascii="Inter" w:hAnsi="Inter"/>
        </w:rPr>
      </w:pPr>
      <w:r w:rsidRPr="00244355">
        <w:rPr>
          <w:rFonts w:ascii="Inter" w:hAnsi="Inter"/>
          <w:b/>
          <w:bCs/>
        </w:rPr>
        <w:t>E66.01:</w:t>
      </w:r>
      <w:r w:rsidRPr="00244355">
        <w:rPr>
          <w:rFonts w:ascii="Inter" w:hAnsi="Inter"/>
        </w:rPr>
        <w:t xml:space="preserve"> Morbid (severe) obesity due to excess calories (Establishes the presence of a 4x–8x mechanical joint load multiplier, verifying the risk of rapid movement up the cubic curve).</w:t>
      </w:r>
    </w:p>
    <w:p w14:paraId="0D780E56" w14:textId="77777777" w:rsidR="00F3690F" w:rsidRPr="00244355" w:rsidRDefault="00F3690F" w:rsidP="00F3690F">
      <w:pPr>
        <w:rPr>
          <w:rFonts w:ascii="Inter" w:hAnsi="Inter"/>
          <w:b/>
          <w:bCs/>
        </w:rPr>
      </w:pPr>
      <w:r w:rsidRPr="00244355">
        <w:rPr>
          <w:rFonts w:ascii="Inter" w:hAnsi="Inter"/>
          <w:b/>
          <w:bCs/>
        </w:rPr>
        <w:t>Institutional Integration Instructions</w:t>
      </w:r>
    </w:p>
    <w:p w14:paraId="51CAB6AF" w14:textId="77777777" w:rsidR="00F3690F" w:rsidRPr="00244355" w:rsidRDefault="00F3690F" w:rsidP="00F3690F">
      <w:pPr>
        <w:rPr>
          <w:rFonts w:ascii="Inter" w:hAnsi="Inter"/>
        </w:rPr>
      </w:pPr>
      <w:r w:rsidRPr="00244355">
        <w:rPr>
          <w:rFonts w:ascii="Inter" w:hAnsi="Inter"/>
        </w:rPr>
        <w:t xml:space="preserve">When filling electronic EDI claims using the standard ANSI X12 837 formatting, the specific National Drug Codes (NDCs) for </w:t>
      </w:r>
      <w:proofErr w:type="spellStart"/>
      <w:r w:rsidRPr="00244355">
        <w:rPr>
          <w:rFonts w:ascii="Inter" w:hAnsi="Inter"/>
          <w:b/>
          <w:bCs/>
        </w:rPr>
        <w:t>PeptiKG</w:t>
      </w:r>
      <w:proofErr w:type="spellEnd"/>
      <w:r w:rsidRPr="00244355">
        <w:rPr>
          <w:rFonts w:ascii="Inter" w:hAnsi="Inter"/>
          <w:b/>
          <w:bCs/>
        </w:rPr>
        <w:t>®</w:t>
      </w:r>
      <w:r w:rsidRPr="00244355">
        <w:rPr>
          <w:rFonts w:ascii="Inter" w:hAnsi="Inter"/>
        </w:rPr>
        <w:t xml:space="preserve"> and </w:t>
      </w:r>
      <w:r w:rsidRPr="00244355">
        <w:rPr>
          <w:rFonts w:ascii="Inter" w:hAnsi="Inter"/>
          <w:b/>
          <w:bCs/>
        </w:rPr>
        <w:t>CMZ®</w:t>
      </w:r>
      <w:r w:rsidRPr="00244355">
        <w:rPr>
          <w:rFonts w:ascii="Inter" w:hAnsi="Inter"/>
        </w:rPr>
        <w:t xml:space="preserve"> must be appended to Loop 2410 to ensure rapid adjudication without line-item adjustments.</w:t>
      </w:r>
    </w:p>
    <w:p w14:paraId="68CF2F50" w14:textId="4719355C" w:rsidR="00F3690F" w:rsidRPr="00244355" w:rsidRDefault="00F3690F" w:rsidP="00F3690F">
      <w:pPr>
        <w:rPr>
          <w:rFonts w:ascii="Inter" w:hAnsi="Inter"/>
        </w:rPr>
      </w:pPr>
    </w:p>
    <w:p w14:paraId="61AB1278" w14:textId="77777777" w:rsidR="00F3690F" w:rsidRPr="00244355" w:rsidRDefault="00F3690F" w:rsidP="00F3690F">
      <w:pPr>
        <w:rPr>
          <w:rFonts w:ascii="Inter" w:hAnsi="Inter"/>
        </w:rPr>
      </w:pPr>
    </w:p>
    <w:p w14:paraId="72B5150E" w14:textId="77777777" w:rsidR="00F3690F" w:rsidRPr="00244355" w:rsidRDefault="00F3690F" w:rsidP="00F3690F">
      <w:pPr>
        <w:rPr>
          <w:rFonts w:ascii="Inter" w:hAnsi="Inter"/>
        </w:rPr>
      </w:pPr>
    </w:p>
    <w:p w14:paraId="156663C2" w14:textId="77777777" w:rsidR="00F3690F" w:rsidRPr="00244355" w:rsidRDefault="00F3690F" w:rsidP="00F3690F">
      <w:pPr>
        <w:rPr>
          <w:rFonts w:ascii="Inter" w:hAnsi="Inter"/>
        </w:rPr>
      </w:pPr>
    </w:p>
    <w:p w14:paraId="6FFC7874" w14:textId="77777777" w:rsidR="00F3690F" w:rsidRPr="00244355" w:rsidRDefault="00F3690F" w:rsidP="00F3690F">
      <w:pPr>
        <w:rPr>
          <w:rFonts w:ascii="Inter" w:hAnsi="Inter"/>
        </w:rPr>
      </w:pPr>
    </w:p>
    <w:p w14:paraId="508D7EC8" w14:textId="77777777" w:rsidR="00F3690F" w:rsidRPr="00244355" w:rsidRDefault="00F3690F" w:rsidP="00F3690F">
      <w:pPr>
        <w:rPr>
          <w:rFonts w:ascii="Inter" w:hAnsi="Inter"/>
        </w:rPr>
      </w:pPr>
    </w:p>
    <w:p w14:paraId="0EBE11DE" w14:textId="77777777" w:rsidR="00F3690F" w:rsidRPr="00244355" w:rsidRDefault="00F3690F" w:rsidP="00F3690F">
      <w:pPr>
        <w:rPr>
          <w:rFonts w:ascii="Inter" w:hAnsi="Inter"/>
        </w:rPr>
      </w:pPr>
    </w:p>
    <w:p w14:paraId="64FAD029" w14:textId="77777777" w:rsidR="00F3690F" w:rsidRPr="00244355" w:rsidRDefault="00F3690F" w:rsidP="00F3690F">
      <w:pPr>
        <w:rPr>
          <w:rFonts w:ascii="Inter" w:hAnsi="Inter"/>
        </w:rPr>
      </w:pPr>
    </w:p>
    <w:p w14:paraId="6CC3F478" w14:textId="77777777" w:rsidR="00F3690F" w:rsidRPr="00244355" w:rsidRDefault="00F3690F" w:rsidP="00F3690F">
      <w:pPr>
        <w:rPr>
          <w:rFonts w:ascii="Inter" w:hAnsi="Inter"/>
        </w:rPr>
      </w:pPr>
    </w:p>
    <w:p w14:paraId="2754B8D5" w14:textId="77777777" w:rsidR="00F3690F" w:rsidRPr="00244355" w:rsidRDefault="00F3690F" w:rsidP="00F3690F">
      <w:pPr>
        <w:rPr>
          <w:rFonts w:ascii="Inter" w:hAnsi="Inter"/>
        </w:rPr>
      </w:pPr>
    </w:p>
    <w:p w14:paraId="6F5704CC" w14:textId="77777777" w:rsidR="00F3690F" w:rsidRPr="00244355" w:rsidRDefault="00F3690F" w:rsidP="00244355">
      <w:pPr>
        <w:pStyle w:val="Heading1"/>
        <w:rPr>
          <w:rFonts w:ascii="Inter" w:hAnsi="Inter"/>
          <w:b/>
          <w:bCs/>
        </w:rPr>
      </w:pPr>
      <w:r w:rsidRPr="00244355">
        <w:rPr>
          <w:rFonts w:ascii="Inter" w:hAnsi="Inter"/>
          <w:b/>
          <w:bCs/>
        </w:rPr>
        <w:lastRenderedPageBreak/>
        <w:t>6. Reference Foundations</w:t>
      </w:r>
    </w:p>
    <w:p w14:paraId="78600629" w14:textId="77777777" w:rsidR="00F3690F" w:rsidRPr="00244355" w:rsidRDefault="00F3690F" w:rsidP="00F3690F">
      <w:pPr>
        <w:rPr>
          <w:rFonts w:ascii="Inter" w:hAnsi="Inter"/>
        </w:rPr>
      </w:pPr>
      <w:r w:rsidRPr="00244355">
        <w:rPr>
          <w:rFonts w:ascii="Inter" w:hAnsi="Inter"/>
        </w:rPr>
        <w:t>The mathematical, fluid-dynamic, and orthopedic principles applied throughout this framework are validated by trusted institutional resources:</w:t>
      </w:r>
    </w:p>
    <w:p w14:paraId="16D93D12" w14:textId="77777777" w:rsidR="00F3690F" w:rsidRPr="00244355" w:rsidRDefault="00F3690F" w:rsidP="00F3690F">
      <w:pPr>
        <w:numPr>
          <w:ilvl w:val="0"/>
          <w:numId w:val="6"/>
        </w:numPr>
        <w:rPr>
          <w:rFonts w:ascii="Inter" w:hAnsi="Inter"/>
        </w:rPr>
      </w:pPr>
      <w:r w:rsidRPr="00244355">
        <w:rPr>
          <w:rFonts w:ascii="Inter" w:hAnsi="Inter"/>
          <w:b/>
          <w:bCs/>
        </w:rPr>
        <w:t>Clinical Biomechanics and Joint Load Tracking:</w:t>
      </w:r>
      <w:r w:rsidRPr="00244355">
        <w:rPr>
          <w:rFonts w:ascii="Inter" w:hAnsi="Inter"/>
        </w:rPr>
        <w:t xml:space="preserve"> Data sets from the National Library of Medicine mapping weight loss, cartilage lubrication models, and mechanical friction profiles in weight-bearing joints.</w:t>
      </w:r>
    </w:p>
    <w:p w14:paraId="27089DDA" w14:textId="77777777" w:rsidR="00F3690F" w:rsidRPr="00244355" w:rsidRDefault="00F3690F" w:rsidP="00F3690F">
      <w:pPr>
        <w:numPr>
          <w:ilvl w:val="0"/>
          <w:numId w:val="6"/>
        </w:numPr>
        <w:rPr>
          <w:rFonts w:ascii="Inter" w:hAnsi="Inter"/>
        </w:rPr>
      </w:pPr>
      <w:r w:rsidRPr="00244355">
        <w:rPr>
          <w:rFonts w:ascii="Inter" w:hAnsi="Inter"/>
          <w:b/>
          <w:bCs/>
        </w:rPr>
        <w:t>Actuarial Risk and Economic Modeling:</w:t>
      </w:r>
      <w:r w:rsidRPr="00244355">
        <w:rPr>
          <w:rFonts w:ascii="Inter" w:hAnsi="Inter"/>
        </w:rPr>
        <w:t xml:space="preserve"> Standards for calculating net-negative ICER structures and cost-containment parameters match the criteria outlined by the Agency for Healthcare Research and Quality (AHRQ).</w:t>
      </w:r>
    </w:p>
    <w:p w14:paraId="109C8486" w14:textId="77777777" w:rsidR="00F3690F" w:rsidRPr="00244355" w:rsidRDefault="00F3690F" w:rsidP="00F3690F">
      <w:pPr>
        <w:numPr>
          <w:ilvl w:val="0"/>
          <w:numId w:val="6"/>
        </w:numPr>
        <w:rPr>
          <w:rFonts w:ascii="Inter" w:hAnsi="Inter"/>
        </w:rPr>
      </w:pPr>
      <w:r w:rsidRPr="00244355">
        <w:rPr>
          <w:rFonts w:ascii="Inter" w:hAnsi="Inter"/>
          <w:b/>
          <w:bCs/>
        </w:rPr>
        <w:t>Clinical Endpoint Metrics:</w:t>
      </w:r>
      <w:r w:rsidRPr="00244355">
        <w:rPr>
          <w:rFonts w:ascii="Inter" w:hAnsi="Inter"/>
        </w:rPr>
        <w:t xml:space="preserve"> Long-term heart failure and multi-system chronic management trends aligned with the historical PARAGON multi-center datasets within the American Heart Association network.</w:t>
      </w:r>
    </w:p>
    <w:p w14:paraId="5F94B15D" w14:textId="26E24485" w:rsidR="00F3690F" w:rsidRPr="00244355" w:rsidRDefault="00F3690F" w:rsidP="00F3690F">
      <w:pPr>
        <w:rPr>
          <w:rFonts w:ascii="Inter" w:hAnsi="Inter"/>
        </w:rPr>
      </w:pPr>
    </w:p>
    <w:p w14:paraId="21B25149" w14:textId="77777777" w:rsidR="00F3690F" w:rsidRPr="00244355" w:rsidRDefault="00F3690F" w:rsidP="00F3690F">
      <w:pPr>
        <w:rPr>
          <w:rFonts w:ascii="Inter" w:hAnsi="Inter"/>
        </w:rPr>
      </w:pPr>
    </w:p>
    <w:p w14:paraId="01A6D756" w14:textId="77777777" w:rsidR="00F3690F" w:rsidRPr="00244355" w:rsidRDefault="00F3690F" w:rsidP="00F3690F">
      <w:pPr>
        <w:rPr>
          <w:rFonts w:ascii="Inter" w:hAnsi="Inter"/>
        </w:rPr>
      </w:pPr>
    </w:p>
    <w:p w14:paraId="1F1EAC4A" w14:textId="77777777" w:rsidR="00F3690F" w:rsidRPr="00244355" w:rsidRDefault="00F3690F" w:rsidP="00F3690F">
      <w:pPr>
        <w:rPr>
          <w:rFonts w:ascii="Inter" w:hAnsi="Inter"/>
        </w:rPr>
      </w:pPr>
    </w:p>
    <w:p w14:paraId="65D4262C" w14:textId="77777777" w:rsidR="00F3690F" w:rsidRPr="00244355" w:rsidRDefault="00F3690F" w:rsidP="00F3690F">
      <w:pPr>
        <w:rPr>
          <w:rFonts w:ascii="Inter" w:hAnsi="Inter"/>
        </w:rPr>
      </w:pPr>
    </w:p>
    <w:p w14:paraId="474B1225" w14:textId="77777777" w:rsidR="00F3690F" w:rsidRPr="00244355" w:rsidRDefault="00F3690F" w:rsidP="00F3690F">
      <w:pPr>
        <w:rPr>
          <w:rFonts w:ascii="Inter" w:hAnsi="Inter"/>
        </w:rPr>
      </w:pPr>
    </w:p>
    <w:p w14:paraId="7F1F38E9" w14:textId="77777777" w:rsidR="00F3690F" w:rsidRPr="00244355" w:rsidRDefault="00F3690F" w:rsidP="00F3690F">
      <w:pPr>
        <w:rPr>
          <w:rFonts w:ascii="Inter" w:hAnsi="Inter"/>
        </w:rPr>
      </w:pPr>
    </w:p>
    <w:p w14:paraId="3E48B844" w14:textId="77777777" w:rsidR="00F3690F" w:rsidRPr="00244355" w:rsidRDefault="00F3690F" w:rsidP="00F3690F">
      <w:pPr>
        <w:rPr>
          <w:rFonts w:ascii="Inter" w:hAnsi="Inter"/>
        </w:rPr>
      </w:pPr>
    </w:p>
    <w:p w14:paraId="3CCA41B8" w14:textId="77777777" w:rsidR="00F3690F" w:rsidRPr="00244355" w:rsidRDefault="00F3690F" w:rsidP="00F3690F">
      <w:pPr>
        <w:rPr>
          <w:rFonts w:ascii="Inter" w:hAnsi="Inter"/>
        </w:rPr>
      </w:pPr>
    </w:p>
    <w:p w14:paraId="06407DE3" w14:textId="77777777" w:rsidR="00F3690F" w:rsidRPr="00244355" w:rsidRDefault="00F3690F" w:rsidP="00F3690F">
      <w:pPr>
        <w:rPr>
          <w:rFonts w:ascii="Inter" w:hAnsi="Inter"/>
        </w:rPr>
      </w:pPr>
    </w:p>
    <w:p w14:paraId="30B7A0D0" w14:textId="77777777" w:rsidR="00F3690F" w:rsidRPr="00244355" w:rsidRDefault="00F3690F" w:rsidP="00F3690F">
      <w:pPr>
        <w:rPr>
          <w:rFonts w:ascii="Inter" w:hAnsi="Inter"/>
        </w:rPr>
      </w:pPr>
    </w:p>
    <w:p w14:paraId="31DA4C79" w14:textId="77777777" w:rsidR="00F3690F" w:rsidRPr="00244355" w:rsidRDefault="00F3690F" w:rsidP="00F3690F">
      <w:pPr>
        <w:rPr>
          <w:rFonts w:ascii="Inter" w:hAnsi="Inter"/>
        </w:rPr>
      </w:pPr>
    </w:p>
    <w:p w14:paraId="10A08540" w14:textId="77777777" w:rsidR="00F3690F" w:rsidRPr="00244355" w:rsidRDefault="00F3690F" w:rsidP="00F3690F">
      <w:pPr>
        <w:rPr>
          <w:rFonts w:ascii="Inter" w:hAnsi="Inter"/>
        </w:rPr>
      </w:pPr>
    </w:p>
    <w:p w14:paraId="0E87E873" w14:textId="77777777" w:rsidR="00F3690F" w:rsidRPr="00244355" w:rsidRDefault="00F3690F" w:rsidP="00F3690F">
      <w:pPr>
        <w:rPr>
          <w:rFonts w:ascii="Inter" w:hAnsi="Inter"/>
        </w:rPr>
      </w:pPr>
    </w:p>
    <w:p w14:paraId="3EBAFB49" w14:textId="77777777" w:rsidR="00F3690F" w:rsidRPr="00244355" w:rsidRDefault="00F3690F" w:rsidP="00F3690F">
      <w:pPr>
        <w:rPr>
          <w:rFonts w:ascii="Inter" w:hAnsi="Inter"/>
        </w:rPr>
      </w:pPr>
    </w:p>
    <w:p w14:paraId="09216F65" w14:textId="77777777" w:rsidR="00F3690F" w:rsidRPr="00244355" w:rsidRDefault="00F3690F" w:rsidP="00F3690F">
      <w:pPr>
        <w:rPr>
          <w:rFonts w:ascii="Inter" w:hAnsi="Inter"/>
        </w:rPr>
      </w:pPr>
    </w:p>
    <w:p w14:paraId="66652ED3" w14:textId="77777777" w:rsidR="00F3690F" w:rsidRPr="00244355" w:rsidRDefault="00F3690F" w:rsidP="00244355">
      <w:pPr>
        <w:pStyle w:val="Heading1"/>
        <w:rPr>
          <w:rFonts w:ascii="Inter" w:hAnsi="Inter"/>
          <w:b/>
          <w:bCs/>
        </w:rPr>
      </w:pPr>
      <w:r w:rsidRPr="00244355">
        <w:rPr>
          <w:rFonts w:ascii="Inter" w:hAnsi="Inter"/>
          <w:b/>
          <w:bCs/>
        </w:rPr>
        <w:lastRenderedPageBreak/>
        <w:t>References</w:t>
      </w:r>
    </w:p>
    <w:p w14:paraId="52C24006" w14:textId="77777777" w:rsidR="00F3690F" w:rsidRPr="00244355" w:rsidRDefault="00F3690F" w:rsidP="00F3690F">
      <w:pPr>
        <w:numPr>
          <w:ilvl w:val="0"/>
          <w:numId w:val="7"/>
        </w:numPr>
        <w:rPr>
          <w:rFonts w:ascii="Inter" w:hAnsi="Inter"/>
        </w:rPr>
      </w:pPr>
      <w:r w:rsidRPr="00244355">
        <w:rPr>
          <w:rFonts w:ascii="Inter" w:hAnsi="Inter"/>
          <w:b/>
          <w:bCs/>
        </w:rPr>
        <w:t>Messier, S. P., et al.</w:t>
      </w:r>
      <w:r w:rsidRPr="00244355">
        <w:rPr>
          <w:rFonts w:ascii="Inter" w:hAnsi="Inter"/>
        </w:rPr>
        <w:t xml:space="preserve"> (2005). Weight loss reduces knee-joint loads in overweight and obese adults with knee osteoarthritis. </w:t>
      </w:r>
      <w:r w:rsidRPr="00244355">
        <w:rPr>
          <w:rFonts w:ascii="Inter" w:hAnsi="Inter"/>
          <w:i/>
          <w:iCs/>
        </w:rPr>
        <w:t>Arthritis &amp; Rheumatism</w:t>
      </w:r>
      <w:r w:rsidRPr="00244355">
        <w:rPr>
          <w:rFonts w:ascii="Inter" w:hAnsi="Inter"/>
        </w:rPr>
        <w:t xml:space="preserve">, 52(7), 2026–2032. </w:t>
      </w:r>
      <w:hyperlink r:id="rId8" w:tgtFrame="_blank" w:history="1">
        <w:r w:rsidRPr="00244355">
          <w:rPr>
            <w:rStyle w:val="Hyperlink"/>
            <w:rFonts w:ascii="Inter" w:hAnsi="Inter"/>
          </w:rPr>
          <w:t>nih.gov</w:t>
        </w:r>
      </w:hyperlink>
    </w:p>
    <w:p w14:paraId="011F0B30" w14:textId="77777777" w:rsidR="00F3690F" w:rsidRPr="00244355" w:rsidRDefault="00F3690F" w:rsidP="00F3690F">
      <w:pPr>
        <w:numPr>
          <w:ilvl w:val="0"/>
          <w:numId w:val="7"/>
        </w:numPr>
        <w:rPr>
          <w:rFonts w:ascii="Inter" w:hAnsi="Inter"/>
        </w:rPr>
      </w:pPr>
      <w:r w:rsidRPr="00244355">
        <w:rPr>
          <w:rFonts w:ascii="Inter" w:hAnsi="Inter"/>
          <w:b/>
          <w:bCs/>
        </w:rPr>
        <w:t xml:space="preserve">Mow, V. C., &amp; </w:t>
      </w:r>
      <w:proofErr w:type="spellStart"/>
      <w:r w:rsidRPr="00244355">
        <w:rPr>
          <w:rFonts w:ascii="Inter" w:hAnsi="Inter"/>
          <w:b/>
          <w:bCs/>
        </w:rPr>
        <w:t>Ateshian</w:t>
      </w:r>
      <w:proofErr w:type="spellEnd"/>
      <w:r w:rsidRPr="00244355">
        <w:rPr>
          <w:rFonts w:ascii="Inter" w:hAnsi="Inter"/>
          <w:b/>
          <w:bCs/>
        </w:rPr>
        <w:t>, G. A.</w:t>
      </w:r>
      <w:r w:rsidRPr="00244355">
        <w:rPr>
          <w:rFonts w:ascii="Inter" w:hAnsi="Inter"/>
        </w:rPr>
        <w:t xml:space="preserve"> (1997). Lubrication and wear of diarthrodial joints. </w:t>
      </w:r>
      <w:r w:rsidRPr="00244355">
        <w:rPr>
          <w:rFonts w:ascii="Inter" w:hAnsi="Inter"/>
          <w:i/>
          <w:iCs/>
        </w:rPr>
        <w:t xml:space="preserve">Basic </w:t>
      </w:r>
      <w:proofErr w:type="spellStart"/>
      <w:r w:rsidRPr="00244355">
        <w:rPr>
          <w:rFonts w:ascii="Inter" w:hAnsi="Inter"/>
          <w:i/>
          <w:iCs/>
        </w:rPr>
        <w:t>Orthopaedic</w:t>
      </w:r>
      <w:proofErr w:type="spellEnd"/>
      <w:r w:rsidRPr="00244355">
        <w:rPr>
          <w:rFonts w:ascii="Inter" w:hAnsi="Inter"/>
          <w:i/>
          <w:iCs/>
        </w:rPr>
        <w:t xml:space="preserve"> Biomechanics</w:t>
      </w:r>
      <w:r w:rsidRPr="00244355">
        <w:rPr>
          <w:rFonts w:ascii="Inter" w:hAnsi="Inter"/>
        </w:rPr>
        <w:t xml:space="preserve">, 275–315. </w:t>
      </w:r>
      <w:hyperlink r:id="rId9" w:tgtFrame="_blank" w:history="1">
        <w:r w:rsidRPr="00244355">
          <w:rPr>
            <w:rStyle w:val="Hyperlink"/>
            <w:rFonts w:ascii="Inter" w:hAnsi="Inter"/>
          </w:rPr>
          <w:t>nih.gov</w:t>
        </w:r>
      </w:hyperlink>
    </w:p>
    <w:p w14:paraId="1EFCDE39" w14:textId="77777777" w:rsidR="00F3690F" w:rsidRPr="00244355" w:rsidRDefault="00F3690F" w:rsidP="00F3690F">
      <w:pPr>
        <w:numPr>
          <w:ilvl w:val="0"/>
          <w:numId w:val="7"/>
        </w:numPr>
        <w:rPr>
          <w:rFonts w:ascii="Inter" w:hAnsi="Inter"/>
        </w:rPr>
      </w:pPr>
      <w:r w:rsidRPr="00244355">
        <w:rPr>
          <w:rFonts w:ascii="Inter" w:hAnsi="Inter"/>
          <w:b/>
          <w:bCs/>
        </w:rPr>
        <w:t>Agency for Healthcare Research and Quality.</w:t>
      </w:r>
      <w:r w:rsidRPr="00244355">
        <w:rPr>
          <w:rFonts w:ascii="Inter" w:hAnsi="Inter"/>
        </w:rPr>
        <w:t xml:space="preserve"> (2024). HCUP Inpatient National Claims Data Registries. </w:t>
      </w:r>
      <w:r w:rsidRPr="00244355">
        <w:rPr>
          <w:rFonts w:ascii="Inter" w:hAnsi="Inter"/>
          <w:i/>
          <w:iCs/>
        </w:rPr>
        <w:t>AHRQ Data Portals</w:t>
      </w:r>
      <w:r w:rsidRPr="00244355">
        <w:rPr>
          <w:rFonts w:ascii="Inter" w:hAnsi="Inter"/>
        </w:rPr>
        <w:t xml:space="preserve">. </w:t>
      </w:r>
      <w:hyperlink r:id="rId10" w:tgtFrame="_blank" w:history="1">
        <w:r w:rsidRPr="00244355">
          <w:rPr>
            <w:rStyle w:val="Hyperlink"/>
            <w:rFonts w:ascii="Inter" w:hAnsi="Inter"/>
          </w:rPr>
          <w:t>ahrq.gov</w:t>
        </w:r>
      </w:hyperlink>
    </w:p>
    <w:p w14:paraId="240E4F83" w14:textId="20E9292F" w:rsidR="00F3690F" w:rsidRPr="00244355" w:rsidRDefault="00F3690F" w:rsidP="00F3690F">
      <w:pPr>
        <w:numPr>
          <w:ilvl w:val="0"/>
          <w:numId w:val="7"/>
        </w:numPr>
        <w:rPr>
          <w:rFonts w:ascii="Inter" w:hAnsi="Inter"/>
        </w:rPr>
      </w:pPr>
      <w:r w:rsidRPr="00244355">
        <w:rPr>
          <w:rFonts w:ascii="Inter" w:hAnsi="Inter"/>
          <w:b/>
          <w:bCs/>
        </w:rPr>
        <w:t>McAlinden, C., et al.</w:t>
      </w:r>
      <w:r w:rsidRPr="00244355">
        <w:rPr>
          <w:rFonts w:ascii="Inter" w:hAnsi="Inter"/>
        </w:rPr>
        <w:t xml:space="preserve"> (2024). Insights From the PARAGON-HF Trial: Implications for Multi-System Management. </w:t>
      </w:r>
      <w:r w:rsidRPr="00244355">
        <w:rPr>
          <w:rFonts w:ascii="Inter" w:hAnsi="Inter"/>
          <w:i/>
          <w:iCs/>
        </w:rPr>
        <w:t>Circulation: Heart Failure</w:t>
      </w:r>
      <w:r w:rsidRPr="00244355">
        <w:rPr>
          <w:rFonts w:ascii="Inter" w:hAnsi="Inter"/>
        </w:rPr>
        <w:t xml:space="preserve">, 17(3), e011942. </w:t>
      </w:r>
      <w:hyperlink r:id="rId11" w:tgtFrame="_blank" w:history="1">
        <w:r w:rsidRPr="00244355">
          <w:rPr>
            <w:rStyle w:val="Hyperlink"/>
            <w:rFonts w:ascii="Inter" w:hAnsi="Inter"/>
          </w:rPr>
          <w:t>ahajournals.org</w:t>
        </w:r>
      </w:hyperlink>
    </w:p>
    <w:p w14:paraId="73A9A96E" w14:textId="77777777" w:rsidR="00F3690F" w:rsidRPr="00244355" w:rsidRDefault="00F3690F" w:rsidP="00F3690F">
      <w:pPr>
        <w:rPr>
          <w:rFonts w:ascii="Inter" w:hAnsi="Inter"/>
          <w:b/>
          <w:bCs/>
        </w:rPr>
      </w:pPr>
    </w:p>
    <w:p w14:paraId="5621D80A" w14:textId="77777777" w:rsidR="00F3690F" w:rsidRPr="00244355" w:rsidRDefault="00F3690F" w:rsidP="00F3690F">
      <w:pPr>
        <w:rPr>
          <w:rFonts w:ascii="Inter" w:hAnsi="Inter"/>
          <w:b/>
          <w:bCs/>
        </w:rPr>
      </w:pPr>
    </w:p>
    <w:p w14:paraId="59DA2F7C" w14:textId="77777777" w:rsidR="00F3690F" w:rsidRPr="00244355" w:rsidRDefault="00F3690F" w:rsidP="00F3690F">
      <w:pPr>
        <w:rPr>
          <w:rFonts w:ascii="Inter" w:hAnsi="Inter"/>
          <w:b/>
          <w:bCs/>
        </w:rPr>
      </w:pPr>
    </w:p>
    <w:p w14:paraId="52ECA7C1" w14:textId="77777777" w:rsidR="00F3690F" w:rsidRPr="00244355" w:rsidRDefault="00F3690F" w:rsidP="00F3690F">
      <w:pPr>
        <w:rPr>
          <w:rFonts w:ascii="Inter" w:hAnsi="Inter"/>
          <w:b/>
          <w:bCs/>
        </w:rPr>
      </w:pPr>
    </w:p>
    <w:p w14:paraId="1BC9AEE1" w14:textId="77777777" w:rsidR="00F3690F" w:rsidRPr="00244355" w:rsidRDefault="00F3690F" w:rsidP="00F3690F">
      <w:pPr>
        <w:rPr>
          <w:rFonts w:ascii="Inter" w:hAnsi="Inter"/>
          <w:b/>
          <w:bCs/>
        </w:rPr>
      </w:pPr>
    </w:p>
    <w:p w14:paraId="6AD3E7EC" w14:textId="77777777" w:rsidR="00F3690F" w:rsidRPr="00244355" w:rsidRDefault="00F3690F" w:rsidP="00F3690F">
      <w:pPr>
        <w:rPr>
          <w:rFonts w:ascii="Inter" w:hAnsi="Inter"/>
          <w:b/>
          <w:bCs/>
        </w:rPr>
      </w:pPr>
    </w:p>
    <w:p w14:paraId="517F5356" w14:textId="77777777" w:rsidR="00F3690F" w:rsidRPr="00244355" w:rsidRDefault="00F3690F" w:rsidP="00F3690F">
      <w:pPr>
        <w:rPr>
          <w:rFonts w:ascii="Inter" w:hAnsi="Inter"/>
          <w:b/>
          <w:bCs/>
        </w:rPr>
      </w:pPr>
    </w:p>
    <w:p w14:paraId="2E3E3C3E" w14:textId="77777777" w:rsidR="00F3690F" w:rsidRPr="00244355" w:rsidRDefault="00F3690F" w:rsidP="00F3690F">
      <w:pPr>
        <w:rPr>
          <w:rFonts w:ascii="Inter" w:hAnsi="Inter"/>
          <w:b/>
          <w:bCs/>
        </w:rPr>
      </w:pPr>
    </w:p>
    <w:p w14:paraId="41000D73" w14:textId="77777777" w:rsidR="00F3690F" w:rsidRPr="00244355" w:rsidRDefault="00F3690F" w:rsidP="00F3690F">
      <w:pPr>
        <w:rPr>
          <w:rFonts w:ascii="Inter" w:hAnsi="Inter"/>
          <w:b/>
          <w:bCs/>
        </w:rPr>
      </w:pPr>
    </w:p>
    <w:p w14:paraId="0CFBE135" w14:textId="77777777" w:rsidR="00F3690F" w:rsidRPr="00244355" w:rsidRDefault="00F3690F" w:rsidP="00F3690F">
      <w:pPr>
        <w:rPr>
          <w:rFonts w:ascii="Inter" w:hAnsi="Inter"/>
          <w:b/>
          <w:bCs/>
        </w:rPr>
      </w:pPr>
    </w:p>
    <w:p w14:paraId="062388A8" w14:textId="77777777" w:rsidR="00F3690F" w:rsidRPr="00244355" w:rsidRDefault="00F3690F" w:rsidP="00F3690F">
      <w:pPr>
        <w:rPr>
          <w:rFonts w:ascii="Inter" w:hAnsi="Inter"/>
          <w:b/>
          <w:bCs/>
        </w:rPr>
      </w:pPr>
    </w:p>
    <w:p w14:paraId="4876BE91" w14:textId="77777777" w:rsidR="00F3690F" w:rsidRPr="00244355" w:rsidRDefault="00F3690F" w:rsidP="00F3690F">
      <w:pPr>
        <w:rPr>
          <w:rFonts w:ascii="Inter" w:hAnsi="Inter"/>
        </w:rPr>
      </w:pPr>
    </w:p>
    <w:p w14:paraId="0E7996EC" w14:textId="77777777" w:rsidR="00F3690F" w:rsidRPr="00244355" w:rsidRDefault="00F3690F" w:rsidP="00F3690F">
      <w:pPr>
        <w:jc w:val="right"/>
        <w:rPr>
          <w:rFonts w:ascii="Inter" w:hAnsi="Inter"/>
          <w:b/>
          <w:bCs/>
        </w:rPr>
      </w:pPr>
      <w:r w:rsidRPr="00244355">
        <w:rPr>
          <w:rFonts w:ascii="Inter" w:hAnsi="Inter"/>
          <w:b/>
          <w:bCs/>
        </w:rPr>
        <w:t>Dr. Correo “Cory” Andrew Hofstad Med Sci. Educ, PO, ND, DO, PharmD, OEM, GPM, Psych, MD, JSD, JD, SEP, MPH, PhD, MBA/COGS, MLSCM, MDiv</w:t>
      </w:r>
      <w:r w:rsidRPr="00244355">
        <w:rPr>
          <w:rFonts w:ascii="Inter" w:hAnsi="Inter"/>
          <w:noProof/>
        </w:rPr>
        <w:drawing>
          <wp:anchor distT="0" distB="0" distL="114300" distR="114300" simplePos="0" relativeHeight="251659264" behindDoc="1" locked="0" layoutInCell="1" allowOverlap="1" wp14:anchorId="131E2EC1" wp14:editId="07F465B4">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699F91D5" w14:textId="77777777" w:rsidR="00F3690F" w:rsidRPr="00244355" w:rsidRDefault="00F3690F" w:rsidP="00F3690F">
      <w:pPr>
        <w:jc w:val="right"/>
        <w:rPr>
          <w:rFonts w:ascii="Inter" w:hAnsi="Inter"/>
        </w:rPr>
      </w:pPr>
    </w:p>
    <w:p w14:paraId="29AA77C4" w14:textId="77777777" w:rsidR="00F3690F" w:rsidRPr="00244355" w:rsidRDefault="00F3690F" w:rsidP="00F3690F">
      <w:pPr>
        <w:jc w:val="right"/>
        <w:rPr>
          <w:rFonts w:ascii="Inter" w:hAnsi="Inter"/>
        </w:rPr>
      </w:pPr>
    </w:p>
    <w:p w14:paraId="0BC15673" w14:textId="77777777" w:rsidR="00F3690F" w:rsidRPr="00244355" w:rsidRDefault="00F3690F" w:rsidP="00F3690F">
      <w:pPr>
        <w:jc w:val="right"/>
        <w:rPr>
          <w:rFonts w:ascii="Inter" w:hAnsi="Inter"/>
        </w:rPr>
      </w:pPr>
      <w:hyperlink r:id="rId13" w:history="1">
        <w:r w:rsidRPr="00244355">
          <w:rPr>
            <w:rStyle w:val="Hyperlink"/>
            <w:rFonts w:ascii="Inter" w:hAnsi="Inter"/>
          </w:rPr>
          <w:t>https://virustreatmentcenters.com</w:t>
        </w:r>
      </w:hyperlink>
    </w:p>
    <w:sectPr w:rsidR="00F3690F" w:rsidRPr="00244355" w:rsidSect="0024435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6C55" w14:textId="77777777" w:rsidR="00E653F3" w:rsidRDefault="00E653F3" w:rsidP="00244355">
      <w:pPr>
        <w:spacing w:after="0" w:line="240" w:lineRule="auto"/>
      </w:pPr>
      <w:r>
        <w:separator/>
      </w:r>
    </w:p>
  </w:endnote>
  <w:endnote w:type="continuationSeparator" w:id="0">
    <w:p w14:paraId="5E67DC18" w14:textId="77777777" w:rsidR="00E653F3" w:rsidRDefault="00E653F3" w:rsidP="00244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B45E" w14:textId="77777777" w:rsidR="00244355" w:rsidRPr="00D66620" w:rsidRDefault="00244355" w:rsidP="00244355">
    <w:pPr>
      <w:pStyle w:val="Footer"/>
      <w:jc w:val="center"/>
      <w:rPr>
        <w:rFonts w:ascii="Inter" w:hAnsi="Inter"/>
      </w:rPr>
    </w:pPr>
    <w:hyperlink r:id="rId1" w:history="1">
      <w:r w:rsidRPr="00D66620">
        <w:rPr>
          <w:rStyle w:val="Hyperlink"/>
          <w:rFonts w:ascii="Inter" w:hAnsi="Inter"/>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3083" w14:textId="77777777" w:rsidR="00244355" w:rsidRPr="00D66620" w:rsidRDefault="00244355" w:rsidP="00244355">
    <w:pPr>
      <w:pStyle w:val="Footer"/>
      <w:jc w:val="center"/>
      <w:rPr>
        <w:rFonts w:ascii="Inter" w:hAnsi="Inter"/>
      </w:rPr>
    </w:pPr>
    <w:hyperlink r:id="rId1" w:history="1">
      <w:r w:rsidRPr="00D66620">
        <w:rPr>
          <w:rStyle w:val="Hyperlink"/>
          <w:rFonts w:ascii="Inter" w:hAnsi="Inter"/>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ED23" w14:textId="272C0029" w:rsidR="00244355" w:rsidRPr="00D66620" w:rsidRDefault="00D66620" w:rsidP="00D66620">
    <w:pPr>
      <w:pStyle w:val="Footer"/>
      <w:rPr>
        <w:rFonts w:ascii="Inter" w:hAnsi="Inter"/>
      </w:rPr>
    </w:pPr>
    <w:r w:rsidRPr="00D66620">
      <w:rPr>
        <w:rFonts w:ascii="Inter" w:hAnsi="Inter"/>
      </w:rPr>
      <w:tab/>
    </w:r>
    <w:hyperlink r:id="rId1" w:history="1">
      <w:r w:rsidR="00244355" w:rsidRPr="00D66620">
        <w:rPr>
          <w:rStyle w:val="Hyperlink"/>
          <w:rFonts w:ascii="Inter" w:hAnsi="Inter"/>
        </w:rPr>
        <w:t>https://virustreatmentcenters.com/</w:t>
      </w:r>
    </w:hyperlink>
    <w:r w:rsidRPr="00D66620">
      <w:rPr>
        <w:rFonts w:ascii="Inter" w:hAnsi="Int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51CF" w14:textId="77777777" w:rsidR="00E653F3" w:rsidRDefault="00E653F3" w:rsidP="00244355">
      <w:pPr>
        <w:spacing w:after="0" w:line="240" w:lineRule="auto"/>
      </w:pPr>
      <w:r>
        <w:separator/>
      </w:r>
    </w:p>
  </w:footnote>
  <w:footnote w:type="continuationSeparator" w:id="0">
    <w:p w14:paraId="75232A75" w14:textId="77777777" w:rsidR="00E653F3" w:rsidRDefault="00E653F3" w:rsidP="00244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B89A" w14:textId="77777777" w:rsidR="00D66620" w:rsidRDefault="00D66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ED84" w14:textId="77777777" w:rsidR="00D66620" w:rsidRDefault="00D666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BD14" w14:textId="1088ACCD" w:rsidR="00244355" w:rsidRDefault="00244355" w:rsidP="0024435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0CF8"/>
    <w:multiLevelType w:val="multilevel"/>
    <w:tmpl w:val="87BC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23BBD"/>
    <w:multiLevelType w:val="multilevel"/>
    <w:tmpl w:val="F0B0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75B04"/>
    <w:multiLevelType w:val="multilevel"/>
    <w:tmpl w:val="CE9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6096C"/>
    <w:multiLevelType w:val="multilevel"/>
    <w:tmpl w:val="3B38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714EA"/>
    <w:multiLevelType w:val="multilevel"/>
    <w:tmpl w:val="F51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D4840"/>
    <w:multiLevelType w:val="multilevel"/>
    <w:tmpl w:val="FB9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86CBA"/>
    <w:multiLevelType w:val="multilevel"/>
    <w:tmpl w:val="C39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48139">
    <w:abstractNumId w:val="6"/>
  </w:num>
  <w:num w:numId="2" w16cid:durableId="491332370">
    <w:abstractNumId w:val="2"/>
  </w:num>
  <w:num w:numId="3" w16cid:durableId="1233081715">
    <w:abstractNumId w:val="0"/>
  </w:num>
  <w:num w:numId="4" w16cid:durableId="1783961086">
    <w:abstractNumId w:val="3"/>
  </w:num>
  <w:num w:numId="5" w16cid:durableId="843665279">
    <w:abstractNumId w:val="4"/>
  </w:num>
  <w:num w:numId="6" w16cid:durableId="1757751189">
    <w:abstractNumId w:val="5"/>
  </w:num>
  <w:num w:numId="7" w16cid:durableId="366492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0F"/>
    <w:rsid w:val="00244355"/>
    <w:rsid w:val="003940BB"/>
    <w:rsid w:val="00D66620"/>
    <w:rsid w:val="00E653F3"/>
    <w:rsid w:val="00F3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3BCB"/>
  <w15:chartTrackingRefBased/>
  <w15:docId w15:val="{DA8C5688-C494-4220-8076-DAA2D8384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90F"/>
    <w:rPr>
      <w:rFonts w:eastAsiaTheme="majorEastAsia" w:cstheme="majorBidi"/>
      <w:color w:val="272727" w:themeColor="text1" w:themeTint="D8"/>
    </w:rPr>
  </w:style>
  <w:style w:type="paragraph" w:styleId="Title">
    <w:name w:val="Title"/>
    <w:basedOn w:val="Normal"/>
    <w:next w:val="Normal"/>
    <w:link w:val="TitleChar"/>
    <w:uiPriority w:val="10"/>
    <w:qFormat/>
    <w:rsid w:val="00F3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90F"/>
    <w:pPr>
      <w:spacing w:before="160"/>
      <w:jc w:val="center"/>
    </w:pPr>
    <w:rPr>
      <w:i/>
      <w:iCs/>
      <w:color w:val="404040" w:themeColor="text1" w:themeTint="BF"/>
    </w:rPr>
  </w:style>
  <w:style w:type="character" w:customStyle="1" w:styleId="QuoteChar">
    <w:name w:val="Quote Char"/>
    <w:basedOn w:val="DefaultParagraphFont"/>
    <w:link w:val="Quote"/>
    <w:uiPriority w:val="29"/>
    <w:rsid w:val="00F3690F"/>
    <w:rPr>
      <w:i/>
      <w:iCs/>
      <w:color w:val="404040" w:themeColor="text1" w:themeTint="BF"/>
    </w:rPr>
  </w:style>
  <w:style w:type="paragraph" w:styleId="ListParagraph">
    <w:name w:val="List Paragraph"/>
    <w:basedOn w:val="Normal"/>
    <w:uiPriority w:val="34"/>
    <w:qFormat/>
    <w:rsid w:val="00F3690F"/>
    <w:pPr>
      <w:ind w:left="720"/>
      <w:contextualSpacing/>
    </w:pPr>
  </w:style>
  <w:style w:type="character" w:styleId="IntenseEmphasis">
    <w:name w:val="Intense Emphasis"/>
    <w:basedOn w:val="DefaultParagraphFont"/>
    <w:uiPriority w:val="21"/>
    <w:qFormat/>
    <w:rsid w:val="00F3690F"/>
    <w:rPr>
      <w:i/>
      <w:iCs/>
      <w:color w:val="0F4761" w:themeColor="accent1" w:themeShade="BF"/>
    </w:rPr>
  </w:style>
  <w:style w:type="paragraph" w:styleId="IntenseQuote">
    <w:name w:val="Intense Quote"/>
    <w:basedOn w:val="Normal"/>
    <w:next w:val="Normal"/>
    <w:link w:val="IntenseQuoteChar"/>
    <w:uiPriority w:val="30"/>
    <w:qFormat/>
    <w:rsid w:val="00F3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90F"/>
    <w:rPr>
      <w:i/>
      <w:iCs/>
      <w:color w:val="0F4761" w:themeColor="accent1" w:themeShade="BF"/>
    </w:rPr>
  </w:style>
  <w:style w:type="character" w:styleId="IntenseReference">
    <w:name w:val="Intense Reference"/>
    <w:basedOn w:val="DefaultParagraphFont"/>
    <w:uiPriority w:val="32"/>
    <w:qFormat/>
    <w:rsid w:val="00F3690F"/>
    <w:rPr>
      <w:b/>
      <w:bCs/>
      <w:smallCaps/>
      <w:color w:val="0F4761" w:themeColor="accent1" w:themeShade="BF"/>
      <w:spacing w:val="5"/>
    </w:rPr>
  </w:style>
  <w:style w:type="character" w:styleId="Hyperlink">
    <w:name w:val="Hyperlink"/>
    <w:basedOn w:val="DefaultParagraphFont"/>
    <w:uiPriority w:val="99"/>
    <w:unhideWhenUsed/>
    <w:rsid w:val="00F3690F"/>
    <w:rPr>
      <w:color w:val="467886" w:themeColor="hyperlink"/>
      <w:u w:val="single"/>
    </w:rPr>
  </w:style>
  <w:style w:type="character" w:styleId="UnresolvedMention">
    <w:name w:val="Unresolved Mention"/>
    <w:basedOn w:val="DefaultParagraphFont"/>
    <w:uiPriority w:val="99"/>
    <w:semiHidden/>
    <w:unhideWhenUsed/>
    <w:rsid w:val="00F3690F"/>
    <w:rPr>
      <w:color w:val="605E5C"/>
      <w:shd w:val="clear" w:color="auto" w:fill="E1DFDD"/>
    </w:rPr>
  </w:style>
  <w:style w:type="paragraph" w:styleId="Header">
    <w:name w:val="header"/>
    <w:basedOn w:val="Normal"/>
    <w:link w:val="HeaderChar"/>
    <w:uiPriority w:val="99"/>
    <w:unhideWhenUsed/>
    <w:rsid w:val="00244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355"/>
  </w:style>
  <w:style w:type="paragraph" w:styleId="Footer">
    <w:name w:val="footer"/>
    <w:basedOn w:val="Normal"/>
    <w:link w:val="FooterChar"/>
    <w:uiPriority w:val="99"/>
    <w:unhideWhenUsed/>
    <w:rsid w:val="00244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15986358/" TargetMode="External"/><Relationship Id="rId13" Type="http://schemas.openxmlformats.org/officeDocument/2006/relationships/hyperlink" Target="https://virustreatmentcenters.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hajournals.org/doi/10.1161/CIRCHEARTFAILURE.124.011942"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ahrq.gov/data/index.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pmc.ncbi.nlm.nih.gov/articles/PMC4958049/"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9573E-7B1E-4776-A040-CE2A97B6F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3</cp:revision>
  <cp:lastPrinted>2026-10-22T04:34:00Z</cp:lastPrinted>
  <dcterms:created xsi:type="dcterms:W3CDTF">2026-10-22T04:34:00Z</dcterms:created>
  <dcterms:modified xsi:type="dcterms:W3CDTF">2026-10-22T04:41:00Z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d8a136d0-2dd6-4892-b4cf-458c0619041e</vt:lpwstr>
  </property>
</Properties>
</file>