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</w:t>
      </w:r>
    </w:p>
    <w:p>
      <w:pPr>
        <w:pStyle w:val="Heading2"/>
      </w:pPr>
      <w:bookmarkStart w:id="21" w:name="generate-experiment-design-table-and-store-in-csv-file"/>
      <w:bookmarkEnd w:id="21"/>
      <w:r>
        <w:t xml:space="preserve">1. Generate experiment design table and store in csv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(DESeq2)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cbind, colMeans,</w:t>
      </w:r>
      <w:r>
        <w:br w:type="textWrapping"/>
      </w:r>
      <w:r>
        <w:rPr>
          <w:rStyle w:val="VerbatimChar"/>
        </w:rPr>
        <w:t xml:space="preserve">##     colnames, colSums, do.call, duplicated, eval, evalq, Filter,</w:t>
      </w:r>
      <w:r>
        <w:br w:type="textWrapping"/>
      </w:r>
      <w:r>
        <w:rPr>
          <w:rStyle w:val="VerbatimChar"/>
        </w:rPr>
        <w:t xml:space="preserve">##     Find, get, grep, grepl, intersect, is.unsorted, lapply,</w:t>
      </w:r>
      <w:r>
        <w:br w:type="textWrapping"/>
      </w:r>
      <w:r>
        <w:rPr>
          <w:rStyle w:val="VerbatimChar"/>
        </w:rPr>
        <w:t xml:space="preserve">##     lengths, Map, mapply, match, mget, order, paste, pmax,</w:t>
      </w:r>
      <w:r>
        <w:br w:type="textWrapping"/>
      </w:r>
      <w:r>
        <w:rPr>
          <w:rStyle w:val="VerbatimChar"/>
        </w:rPr>
        <w:t xml:space="preserve">##     pmax.int, pmin, pmin.int, Position, rank, rbind, Reduce,</w:t>
      </w:r>
      <w:r>
        <w:br w:type="textWrapping"/>
      </w:r>
      <w:r>
        <w:rPr>
          <w:rStyle w:val="VerbatimChar"/>
        </w:rPr>
        <w:t xml:space="preserve">##     rowMeans, rownames, rowSums, sapply, setdiff, sort, table,</w:t>
      </w:r>
      <w:r>
        <w:br w:type="textWrapping"/>
      </w:r>
      <w:r>
        <w:rPr>
          <w:rStyle w:val="VerbatimChar"/>
        </w:rPr>
        <w:t xml:space="preserve">##     tapply, union, unique, unsplit, which, which.max, which.min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DelayedArray</w:t>
      </w:r>
    </w:p>
    <w:p>
      <w:pPr>
        <w:pStyle w:val="SourceCode"/>
      </w:pPr>
      <w:r>
        <w:rPr>
          <w:rStyle w:val="VerbatimChar"/>
        </w:rPr>
        <w:t xml:space="preserve">## Loading required package: matrixStats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'DelayedArray'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colMaxs, colMins, colRanges, rowMaxs, rowMins, rowRanges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apply</w:t>
      </w:r>
    </w:p>
    <w:p>
      <w:pPr>
        <w:pStyle w:val="SourceCode"/>
      </w:pPr>
      <w:r>
        <w:rPr>
          <w:rStyle w:val="CommentTok"/>
        </w:rPr>
        <w:t xml:space="preserve"># Load in count matrix </w:t>
      </w:r>
      <w:r>
        <w:br w:type="textWrapping"/>
      </w:r>
      <w:r>
        <w:rPr>
          <w:rStyle w:val="NormalTok"/>
        </w:rPr>
        <w:t xml:space="preserve">countTable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RNA-seq assessment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gene_count_matrix.csv"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group_names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CommentTok"/>
        </w:rPr>
        <w:t xml:space="preserve"># Make experiment design table</w:t>
      </w:r>
      <w:r>
        <w:br w:type="textWrapping"/>
      </w:r>
      <w:r>
        <w:rPr>
          <w:rStyle w:val="NormalTok"/>
        </w:rPr>
        <w:t xml:space="preserve">design_col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(countTable)</w:t>
      </w:r>
      <w:r>
        <w:br w:type="textWrapping"/>
      </w: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sample_col,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group_names)</w:t>
      </w:r>
      <w:r>
        <w:br w:type="textWrapping"/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(design,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"Design-Exp.csv"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write.csv(design, file = "Design-Exp.csv", row.names = FALSE, :</w:t>
      </w:r>
      <w:r>
        <w:br w:type="textWrapping"/>
      </w:r>
      <w:r>
        <w:rPr>
          <w:rStyle w:val="VerbatimChar"/>
        </w:rPr>
        <w:t xml:space="preserve">## attempt to set 'sep' ignored</w:t>
      </w:r>
    </w:p>
    <w:p>
      <w:pPr>
        <w:pStyle w:val="Heading2"/>
      </w:pPr>
      <w:bookmarkStart w:id="22" w:name="generate-deseqdataset-dds-object"/>
      <w:bookmarkEnd w:id="22"/>
      <w:r>
        <w:t xml:space="preserve">2. Generate DEseqDataSet (dds) object</w:t>
      </w:r>
    </w:p>
    <w:p>
      <w:pPr>
        <w:pStyle w:val="SourceCode"/>
      </w:pPr>
      <w:r>
        <w:rPr>
          <w:rStyle w:val="CommentTok"/>
        </w:rPr>
        <w:t xml:space="preserve"># Assign groups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)))</w:t>
      </w:r>
      <w:r>
        <w:br w:type="textWrapping"/>
      </w:r>
      <w:r>
        <w:br w:type="textWrapping"/>
      </w:r>
      <w:r>
        <w:rPr>
          <w:rStyle w:val="CommentTok"/>
        </w:rPr>
        <w:t xml:space="preserve"># Make data frame for DESeqDataSet colData</w:t>
      </w:r>
      <w:r>
        <w:br w:type="textWrapping"/>
      </w:r>
      <w:r>
        <w:rPr>
          <w:rStyle w:val="NormalTok"/>
        </w:rPr>
        <w:t xml:space="preserve">coldata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"Design-Exp.csv"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DESegDataSet object</w:t>
      </w:r>
      <w:r>
        <w:br w:type="textWrapping"/>
      </w:r>
      <w:r>
        <w:rPr>
          <w:rStyle w:val="NormalTok"/>
        </w:rPr>
        <w:t xml:space="preserve">dds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countData=</w:t>
      </w:r>
      <w:r>
        <w:rPr>
          <w:rStyle w:val="NormalTok"/>
        </w:rPr>
        <w:t xml:space="preserve">countTable, </w:t>
      </w:r>
      <w:r>
        <w:rPr>
          <w:rStyle w:val="DataTypeTok"/>
        </w:rPr>
        <w:t xml:space="preserve">colData=</w:t>
      </w:r>
      <w:r>
        <w:rPr>
          <w:rStyle w:val="NormalTok"/>
        </w:rPr>
        <w:t xml:space="preserve">coldata, </w:t>
      </w:r>
      <w:r>
        <w:rPr>
          <w:rStyle w:val="DataTypeTok"/>
        </w:rPr>
        <w:t xml:space="preserve">design=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dds </w:t>
      </w:r>
    </w:p>
    <w:p>
      <w:pPr>
        <w:pStyle w:val="SourceCode"/>
      </w:pPr>
      <w:r>
        <w:rPr>
          <w:rStyle w:val="VerbatimChar"/>
        </w:rPr>
        <w:t xml:space="preserve">## class: DESeqDataSet </w:t>
      </w:r>
      <w:r>
        <w:br w:type="textWrapping"/>
      </w:r>
      <w:r>
        <w:rPr>
          <w:rStyle w:val="VerbatimChar"/>
        </w:rPr>
        <w:t xml:space="preserve">## dim: 4382 12 </w:t>
      </w:r>
      <w:r>
        <w:br w:type="textWrapping"/>
      </w:r>
      <w:r>
        <w:rPr>
          <w:rStyle w:val="VerbatimChar"/>
        </w:rPr>
        <w:t xml:space="preserve">## metadata(1): version</w:t>
      </w:r>
      <w:r>
        <w:br w:type="textWrapping"/>
      </w:r>
      <w:r>
        <w:rPr>
          <w:rStyle w:val="VerbatimChar"/>
        </w:rPr>
        <w:t xml:space="preserve">## assays(1): counts</w:t>
      </w:r>
      <w:r>
        <w:br w:type="textWrapping"/>
      </w:r>
      <w:r>
        <w:rPr>
          <w:rStyle w:val="VerbatimChar"/>
        </w:rPr>
        <w:t xml:space="preserve">## rownames(4382): Gpr158 MSTRG.3594 ... MSTRG.3072 MSTRG.1173</w:t>
      </w:r>
      <w:r>
        <w:br w:type="textWrapping"/>
      </w:r>
      <w:r>
        <w:rPr>
          <w:rStyle w:val="VerbatimChar"/>
        </w:rPr>
        <w:t xml:space="preserve">## rowData names(0):</w:t>
      </w:r>
      <w:r>
        <w:br w:type="textWrapping"/>
      </w:r>
      <w:r>
        <w:rPr>
          <w:rStyle w:val="VerbatimChar"/>
        </w:rPr>
        <w:t xml:space="preserve">## colnames(12): A1 A2 ... C3 C4</w:t>
      </w:r>
      <w:r>
        <w:br w:type="textWrapping"/>
      </w:r>
      <w:r>
        <w:rPr>
          <w:rStyle w:val="VerbatimChar"/>
        </w:rPr>
        <w:t xml:space="preserve">## colData names(1): Group</w:t>
      </w:r>
    </w:p>
    <w:p>
      <w:pPr>
        <w:pStyle w:val="SourceCode"/>
      </w:pPr>
      <w:r>
        <w:rPr>
          <w:rStyle w:val="KeywordTok"/>
        </w:rPr>
        <w:t xml:space="preserve">resultsNames</w:t>
      </w:r>
      <w:r>
        <w:rPr>
          <w:rStyle w:val="NormalTok"/>
        </w:rPr>
        <w:t xml:space="preserve">(dds)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2"/>
      </w:pPr>
      <w:bookmarkStart w:id="23" w:name="run-differential-expression-analysis"/>
      <w:bookmarkEnd w:id="23"/>
      <w:r>
        <w:t xml:space="preserve">3. Run differential Expression Analysis</w:t>
      </w:r>
    </w:p>
    <w:p>
      <w:pPr>
        <w:pStyle w:val="SourceCode"/>
      </w:pPr>
      <w:r>
        <w:rPr>
          <w:rStyle w:val="CommentTok"/>
        </w:rPr>
        <w:t xml:space="preserve"># Fillter genes that have zero-count</w:t>
      </w:r>
      <w:r>
        <w:br w:type="textWrapping"/>
      </w:r>
      <w:r>
        <w:rPr>
          <w:rStyle w:val="NormalTok"/>
        </w:rPr>
        <w:t xml:space="preserve">notAllZero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counts</w:t>
      </w:r>
      <w:r>
        <w:rPr>
          <w:rStyle w:val="NormalTok"/>
        </w:rPr>
        <w:t xml:space="preserve">(dds))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dds[notAllZero]</w:t>
      </w:r>
      <w:r>
        <w:br w:type="textWrapping"/>
      </w:r>
      <w:r>
        <w:rPr>
          <w:rStyle w:val="NormalTok"/>
        </w:rPr>
        <w:t xml:space="preserve">dds</w:t>
      </w:r>
    </w:p>
    <w:p>
      <w:pPr>
        <w:pStyle w:val="SourceCode"/>
      </w:pPr>
      <w:r>
        <w:rPr>
          <w:rStyle w:val="VerbatimChar"/>
        </w:rPr>
        <w:t xml:space="preserve">## class: DESeqDataSet </w:t>
      </w:r>
      <w:r>
        <w:br w:type="textWrapping"/>
      </w:r>
      <w:r>
        <w:rPr>
          <w:rStyle w:val="VerbatimChar"/>
        </w:rPr>
        <w:t xml:space="preserve">## dim: 3749 12 </w:t>
      </w:r>
      <w:r>
        <w:br w:type="textWrapping"/>
      </w:r>
      <w:r>
        <w:rPr>
          <w:rStyle w:val="VerbatimChar"/>
        </w:rPr>
        <w:t xml:space="preserve">## metadata(1): version</w:t>
      </w:r>
      <w:r>
        <w:br w:type="textWrapping"/>
      </w:r>
      <w:r>
        <w:rPr>
          <w:rStyle w:val="VerbatimChar"/>
        </w:rPr>
        <w:t xml:space="preserve">## assays(1): counts</w:t>
      </w:r>
      <w:r>
        <w:br w:type="textWrapping"/>
      </w:r>
      <w:r>
        <w:rPr>
          <w:rStyle w:val="VerbatimChar"/>
        </w:rPr>
        <w:t xml:space="preserve">## rownames(3749): MSTRG.3594 Gm14023 ... MSTRG.3072 MSTRG.1173</w:t>
      </w:r>
      <w:r>
        <w:br w:type="textWrapping"/>
      </w:r>
      <w:r>
        <w:rPr>
          <w:rStyle w:val="VerbatimChar"/>
        </w:rPr>
        <w:t xml:space="preserve">## rowData names(0):</w:t>
      </w:r>
      <w:r>
        <w:br w:type="textWrapping"/>
      </w:r>
      <w:r>
        <w:rPr>
          <w:rStyle w:val="VerbatimChar"/>
        </w:rPr>
        <w:t xml:space="preserve">## colnames(12): A1 A2 ... C3 C4</w:t>
      </w:r>
      <w:r>
        <w:br w:type="textWrapping"/>
      </w:r>
      <w:r>
        <w:rPr>
          <w:rStyle w:val="VerbatimChar"/>
        </w:rPr>
        <w:t xml:space="preserve">## colData names(1): Group</w:t>
      </w:r>
    </w:p>
    <w:p>
      <w:pPr>
        <w:pStyle w:val="SourceCode"/>
      </w:pPr>
      <w:r>
        <w:rPr>
          <w:rStyle w:val="CommentTok"/>
        </w:rPr>
        <w:t xml:space="preserve"># Run DE analysis</w:t>
      </w:r>
      <w:r>
        <w:br w:type="textWrapping"/>
      </w:r>
      <w:r>
        <w:rPr>
          <w:rStyle w:val="NormalTok"/>
        </w:rPr>
        <w:t xml:space="preserve">dds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</w:t>
      </w:r>
      <w:r>
        <w:rPr>
          <w:rStyle w:val="NormalTok"/>
        </w:rPr>
        <w:t xml:space="preserve">(dds)</w:t>
      </w:r>
    </w:p>
    <w:p>
      <w:pPr>
        <w:pStyle w:val="SourceCode"/>
      </w:pPr>
      <w:r>
        <w:rPr>
          <w:rStyle w:val="VerbatimChar"/>
        </w:rPr>
        <w:t xml:space="preserve">## estimating size factors</w:t>
      </w:r>
    </w:p>
    <w:p>
      <w:pPr>
        <w:pStyle w:val="SourceCode"/>
      </w:pPr>
      <w:r>
        <w:rPr>
          <w:rStyle w:val="VerbatimChar"/>
        </w:rPr>
        <w:t xml:space="preserve">## estimating dispersions</w:t>
      </w:r>
    </w:p>
    <w:p>
      <w:pPr>
        <w:pStyle w:val="SourceCode"/>
      </w:pPr>
      <w:r>
        <w:rPr>
          <w:rStyle w:val="VerbatimChar"/>
        </w:rPr>
        <w:t xml:space="preserve">## gene-wise dispersion estimates</w:t>
      </w:r>
    </w:p>
    <w:p>
      <w:pPr>
        <w:pStyle w:val="SourceCode"/>
      </w:pPr>
      <w:r>
        <w:rPr>
          <w:rStyle w:val="VerbatimChar"/>
        </w:rPr>
        <w:t xml:space="preserve">## mean-dispersion relationship</w:t>
      </w:r>
    </w:p>
    <w:p>
      <w:pPr>
        <w:pStyle w:val="SourceCode"/>
      </w:pPr>
      <w:r>
        <w:rPr>
          <w:rStyle w:val="VerbatimChar"/>
        </w:rPr>
        <w:t xml:space="preserve">## final dispersion estimates</w:t>
      </w:r>
    </w:p>
    <w:p>
      <w:pPr>
        <w:pStyle w:val="SourceCode"/>
      </w:pPr>
      <w:r>
        <w:rPr>
          <w:rStyle w:val="VerbatimChar"/>
        </w:rPr>
        <w:t xml:space="preserve">## fitting model and testing</w:t>
      </w:r>
    </w:p>
    <w:p>
      <w:pPr>
        <w:pStyle w:val="FirstParagraph"/>
      </w:pPr>
      <w:r>
        <w:t xml:space="preserve">Inspecting Heteroskedacity in count data with dispersion plot, and plotting PCA of rlog transformed counts</w:t>
      </w:r>
    </w:p>
    <w:p>
      <w:pPr>
        <w:pStyle w:val="SourceCode"/>
      </w:pPr>
      <w:r>
        <w:rPr>
          <w:rStyle w:val="CommentTok"/>
        </w:rPr>
        <w:t xml:space="preserve"># Plotting mean-variance relationship (dispersion plot)</w:t>
      </w:r>
      <w:r>
        <w:br w:type="textWrapping"/>
      </w:r>
      <w:r>
        <w:rPr>
          <w:rStyle w:val="NormalTok"/>
        </w:rPr>
        <w:t xml:space="preserve">dds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estimateSizeFactors</w:t>
      </w:r>
      <w:r>
        <w:rPr>
          <w:rStyle w:val="NormalTok"/>
        </w:rPr>
        <w:t xml:space="preserve">(dds)</w:t>
      </w:r>
      <w:r>
        <w:br w:type="textWrapping"/>
      </w:r>
      <w:r>
        <w:rPr>
          <w:rStyle w:val="NormalTok"/>
        </w:rPr>
        <w:t xml:space="preserve">dds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estimateDispersions</w:t>
      </w:r>
      <w:r>
        <w:rPr>
          <w:rStyle w:val="NormalTok"/>
        </w:rPr>
        <w:t xml:space="preserve">(dds)</w:t>
      </w:r>
    </w:p>
    <w:p>
      <w:pPr>
        <w:pStyle w:val="SourceCode"/>
      </w:pPr>
      <w:r>
        <w:rPr>
          <w:rStyle w:val="VerbatimChar"/>
        </w:rPr>
        <w:t xml:space="preserve">## found already estimated dispersions, replacing these</w:t>
      </w:r>
    </w:p>
    <w:p>
      <w:pPr>
        <w:pStyle w:val="SourceCode"/>
      </w:pPr>
      <w:r>
        <w:rPr>
          <w:rStyle w:val="VerbatimChar"/>
        </w:rPr>
        <w:t xml:space="preserve">## gene-wise dispersion estimates</w:t>
      </w:r>
    </w:p>
    <w:p>
      <w:pPr>
        <w:pStyle w:val="SourceCode"/>
      </w:pPr>
      <w:r>
        <w:rPr>
          <w:rStyle w:val="VerbatimChar"/>
        </w:rPr>
        <w:t xml:space="preserve">## mean-dispersion relationship</w:t>
      </w:r>
    </w:p>
    <w:p>
      <w:pPr>
        <w:pStyle w:val="SourceCode"/>
      </w:pPr>
      <w:r>
        <w:rPr>
          <w:rStyle w:val="VerbatimChar"/>
        </w:rPr>
        <w:t xml:space="preserve">## final dispersion estimates</w:t>
      </w:r>
    </w:p>
    <w:p>
      <w:pPr>
        <w:pStyle w:val="SourceCode"/>
      </w:pPr>
      <w:r>
        <w:rPr>
          <w:rStyle w:val="KeywordTok"/>
        </w:rPr>
        <w:t xml:space="preserve">plotDispEsts</w:t>
      </w:r>
      <w:r>
        <w:rPr>
          <w:rStyle w:val="NormalTok"/>
        </w:rPr>
        <w:t xml:space="preserve">(dds)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regularized-logarithm transformstion (rolg) to stabilize the variance across the mean</w:t>
      </w:r>
      <w:r>
        <w:br w:type="textWrapping"/>
      </w:r>
      <w:r>
        <w:rPr>
          <w:rStyle w:val="NormalTok"/>
        </w:rPr>
        <w:t xml:space="preserve">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rlog</w:t>
      </w:r>
      <w:r>
        <w:rPr>
          <w:rStyle w:val="NormalTok"/>
        </w:rPr>
        <w:t xml:space="preserve">(dds)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PCA plot of rlog transformed data</w:t>
      </w:r>
      <w:r>
        <w:br w:type="textWrapping"/>
      </w:r>
      <w:r>
        <w:rPr>
          <w:rStyle w:val="KeywordTok"/>
        </w:rPr>
        <w:t xml:space="preserve">plotPCA</w:t>
      </w:r>
      <w:r>
        <w:rPr>
          <w:rStyle w:val="NormalTok"/>
        </w:rPr>
        <w:t xml:space="preserve">(rld, </w:t>
      </w:r>
      <w:r>
        <w:rPr>
          <w:rStyle w:val="DataTypeTok"/>
        </w:rPr>
        <w:t xml:space="preserve">intgroup=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ontinuing-de-analysis-form-the-deseqdataset"/>
      <w:bookmarkEnd w:id="26"/>
      <w:r>
        <w:t xml:space="preserve">4. Continuing DE analysis form the DESeqDataSet</w:t>
      </w:r>
    </w:p>
    <w:p>
      <w:pPr>
        <w:pStyle w:val="SourceCode"/>
      </w:pPr>
      <w:r>
        <w:rPr>
          <w:rStyle w:val="NormalTok"/>
        </w:rPr>
        <w:t xml:space="preserve">dds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</w:t>
      </w:r>
      <w:r>
        <w:rPr>
          <w:rStyle w:val="NormalTok"/>
        </w:rPr>
        <w:t xml:space="preserve">(dds)</w:t>
      </w:r>
    </w:p>
    <w:p>
      <w:pPr>
        <w:pStyle w:val="SourceCode"/>
      </w:pPr>
      <w:r>
        <w:rPr>
          <w:rStyle w:val="VerbatimChar"/>
        </w:rPr>
        <w:t xml:space="preserve">## using pre-existing size factors</w:t>
      </w:r>
    </w:p>
    <w:p>
      <w:pPr>
        <w:pStyle w:val="SourceCode"/>
      </w:pPr>
      <w:r>
        <w:rPr>
          <w:rStyle w:val="VerbatimChar"/>
        </w:rPr>
        <w:t xml:space="preserve">## estimating dispersions</w:t>
      </w:r>
    </w:p>
    <w:p>
      <w:pPr>
        <w:pStyle w:val="SourceCode"/>
      </w:pPr>
      <w:r>
        <w:rPr>
          <w:rStyle w:val="VerbatimChar"/>
        </w:rPr>
        <w:t xml:space="preserve">## found already estimated dispersions, replacing these</w:t>
      </w:r>
    </w:p>
    <w:p>
      <w:pPr>
        <w:pStyle w:val="SourceCode"/>
      </w:pPr>
      <w:r>
        <w:rPr>
          <w:rStyle w:val="VerbatimChar"/>
        </w:rPr>
        <w:t xml:space="preserve">## gene-wise dispersion estimates</w:t>
      </w:r>
    </w:p>
    <w:p>
      <w:pPr>
        <w:pStyle w:val="SourceCode"/>
      </w:pPr>
      <w:r>
        <w:rPr>
          <w:rStyle w:val="VerbatimChar"/>
        </w:rPr>
        <w:t xml:space="preserve">## mean-dispersion relationship</w:t>
      </w:r>
    </w:p>
    <w:p>
      <w:pPr>
        <w:pStyle w:val="SourceCode"/>
      </w:pPr>
      <w:r>
        <w:rPr>
          <w:rStyle w:val="VerbatimChar"/>
        </w:rPr>
        <w:t xml:space="preserve">## final dispersion estimates</w:t>
      </w:r>
    </w:p>
    <w:p>
      <w:pPr>
        <w:pStyle w:val="SourceCode"/>
      </w:pPr>
      <w:r>
        <w:rPr>
          <w:rStyle w:val="VerbatimChar"/>
        </w:rPr>
        <w:t xml:space="preserve">## fitting model and testing</w:t>
      </w:r>
    </w:p>
    <w:p>
      <w:pPr>
        <w:pStyle w:val="SourceCode"/>
      </w:pPr>
      <w:r>
        <w:rPr>
          <w:rStyle w:val="NormalTok"/>
        </w:rPr>
        <w:t xml:space="preserve">resdata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counts</w:t>
      </w:r>
      <w:r>
        <w:rPr>
          <w:rStyle w:val="NormalTok"/>
        </w:rPr>
        <w:t xml:space="preserve">(dds, </w:t>
      </w:r>
      <w:r>
        <w:rPr>
          <w:rStyle w:val="DataTypeTok"/>
        </w:rPr>
        <w:t xml:space="preserve">normalized=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(resdata), resdata)</w:t>
      </w:r>
      <w:r>
        <w:br w:type="textWrapping"/>
      </w:r>
      <w:r>
        <w:br w:type="textWrapping"/>
      </w:r>
      <w:r>
        <w:rPr>
          <w:rStyle w:val="CommentTok"/>
        </w:rPr>
        <w:t xml:space="preserve"># DE analysis of group A vs B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results</w:t>
      </w:r>
      <w:r>
        <w:rPr>
          <w:rStyle w:val="NormalTok"/>
        </w:rPr>
        <w:t xml:space="preserve">(dds, </w:t>
      </w:r>
      <w:r>
        <w:rPr>
          <w:rStyle w:val="DataTyp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 Order by adjusted p-value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padj), ]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 of 3749 with nonzero total read count</w:t>
      </w:r>
      <w:r>
        <w:br w:type="textWrapping"/>
      </w:r>
      <w:r>
        <w:rPr>
          <w:rStyle w:val="VerbatimChar"/>
        </w:rPr>
        <w:t xml:space="preserve">## adjusted p-value &lt; 0.1</w:t>
      </w:r>
      <w:r>
        <w:br w:type="textWrapping"/>
      </w:r>
      <w:r>
        <w:rPr>
          <w:rStyle w:val="VerbatimChar"/>
        </w:rPr>
        <w:t xml:space="preserve">## LFC &gt; 0 (up)     : 415, 11% </w:t>
      </w:r>
      <w:r>
        <w:br w:type="textWrapping"/>
      </w:r>
      <w:r>
        <w:rPr>
          <w:rStyle w:val="VerbatimChar"/>
        </w:rPr>
        <w:t xml:space="preserve">## LFC &lt; 0 (down)   : 368, 9.8% </w:t>
      </w:r>
      <w:r>
        <w:br w:type="textWrapping"/>
      </w:r>
      <w:r>
        <w:rPr>
          <w:rStyle w:val="VerbatimChar"/>
        </w:rPr>
        <w:t xml:space="preserve">## outliers [1]     : 76, 2% </w:t>
      </w:r>
      <w:r>
        <w:br w:type="textWrapping"/>
      </w:r>
      <w:r>
        <w:rPr>
          <w:rStyle w:val="VerbatimChar"/>
        </w:rPr>
        <w:t xml:space="preserve">## low counts [2]   : 1328, 35% </w:t>
      </w:r>
      <w:r>
        <w:br w:type="textWrapping"/>
      </w:r>
      <w:r>
        <w:rPr>
          <w:rStyle w:val="VerbatimChar"/>
        </w:rPr>
        <w:t xml:space="preserve">## (mean count &lt; 8)</w:t>
      </w:r>
      <w:r>
        <w:br w:type="textWrapping"/>
      </w:r>
      <w:r>
        <w:rPr>
          <w:rStyle w:val="VerbatimChar"/>
        </w:rPr>
        <w:t xml:space="preserve">## [1] see 'cooksCutoff' argument of ?results</w:t>
      </w:r>
      <w:r>
        <w:br w:type="textWrapping"/>
      </w:r>
      <w:r>
        <w:rPr>
          <w:rStyle w:val="VerbatimChar"/>
        </w:rPr>
        <w:t xml:space="preserve">## [2] see 'independentFiltering' argument of ?results</w:t>
      </w:r>
    </w:p>
    <w:p>
      <w:pPr>
        <w:pStyle w:val="SourceCode"/>
      </w:pPr>
      <w:r>
        <w:rPr>
          <w:rStyle w:val="NormalTok"/>
        </w:rPr>
        <w:t xml:space="preserve">### Convert to a data-frame, with a column at the start called "IDs" for the gene IDs</w:t>
      </w:r>
      <w:r>
        <w:br w:type="textWrapping"/>
      </w:r>
      <w:r>
        <w:rPr>
          <w:rStyle w:val="NormalTok"/>
        </w:rPr>
        <w:t xml:space="preserve">resdata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(res)),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DE analysis of group B vs C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results</w:t>
      </w:r>
      <w:r>
        <w:rPr>
          <w:rStyle w:val="NormalTok"/>
        </w:rPr>
        <w:t xml:space="preserve">(dds, </w:t>
      </w:r>
      <w:r>
        <w:rPr>
          <w:rStyle w:val="DataTyp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 Order by adjusted p-value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padj), ]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 of 3749 with nonzero total read count</w:t>
      </w:r>
      <w:r>
        <w:br w:type="textWrapping"/>
      </w:r>
      <w:r>
        <w:rPr>
          <w:rStyle w:val="VerbatimChar"/>
        </w:rPr>
        <w:t xml:space="preserve">## adjusted p-value &lt; 0.1</w:t>
      </w:r>
      <w:r>
        <w:br w:type="textWrapping"/>
      </w:r>
      <w:r>
        <w:rPr>
          <w:rStyle w:val="VerbatimChar"/>
        </w:rPr>
        <w:t xml:space="preserve">## LFC &gt; 0 (up)     : 338, 9% </w:t>
      </w:r>
      <w:r>
        <w:br w:type="textWrapping"/>
      </w:r>
      <w:r>
        <w:rPr>
          <w:rStyle w:val="VerbatimChar"/>
        </w:rPr>
        <w:t xml:space="preserve">## LFC &lt; 0 (down)   : 416, 11% </w:t>
      </w:r>
      <w:r>
        <w:br w:type="textWrapping"/>
      </w:r>
      <w:r>
        <w:rPr>
          <w:rStyle w:val="VerbatimChar"/>
        </w:rPr>
        <w:t xml:space="preserve">## outliers [1]     : 76, 2% </w:t>
      </w:r>
      <w:r>
        <w:br w:type="textWrapping"/>
      </w:r>
      <w:r>
        <w:rPr>
          <w:rStyle w:val="VerbatimChar"/>
        </w:rPr>
        <w:t xml:space="preserve">## low counts [2]   : 1186, 32% </w:t>
      </w:r>
      <w:r>
        <w:br w:type="textWrapping"/>
      </w:r>
      <w:r>
        <w:rPr>
          <w:rStyle w:val="VerbatimChar"/>
        </w:rPr>
        <w:t xml:space="preserve">## (mean count &lt; 7)</w:t>
      </w:r>
      <w:r>
        <w:br w:type="textWrapping"/>
      </w:r>
      <w:r>
        <w:rPr>
          <w:rStyle w:val="VerbatimChar"/>
        </w:rPr>
        <w:t xml:space="preserve">## [1] see 'cooksCutoff' argument of ?results</w:t>
      </w:r>
      <w:r>
        <w:br w:type="textWrapping"/>
      </w:r>
      <w:r>
        <w:rPr>
          <w:rStyle w:val="VerbatimChar"/>
        </w:rPr>
        <w:t xml:space="preserve">## [2] see 'independentFiltering' argument of ?results</w:t>
      </w:r>
    </w:p>
    <w:p>
      <w:pPr>
        <w:pStyle w:val="SourceCode"/>
      </w:pPr>
      <w:r>
        <w:rPr>
          <w:rStyle w:val="NormalTok"/>
        </w:rPr>
        <w:t xml:space="preserve">### Convert to a data-frame, with a column at the start called "IDs" for the gene IDs</w:t>
      </w:r>
      <w:r>
        <w:br w:type="textWrapping"/>
      </w:r>
      <w:r>
        <w:rPr>
          <w:rStyle w:val="NormalTok"/>
        </w:rPr>
        <w:t xml:space="preserve">resdata2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(res2)),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(res2))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#DE analysis of group A vs C</w:t>
      </w:r>
      <w:r>
        <w:br w:type="textWrapping"/>
      </w:r>
      <w:r>
        <w:rPr>
          <w:rStyle w:val="NormalTok"/>
        </w:rPr>
        <w:t xml:space="preserve">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results</w:t>
      </w:r>
      <w:r>
        <w:rPr>
          <w:rStyle w:val="NormalTok"/>
        </w:rPr>
        <w:t xml:space="preserve">(dds, </w:t>
      </w:r>
      <w:r>
        <w:rPr>
          <w:rStyle w:val="DataTyp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 Order by adjusted p-value</w:t>
      </w:r>
      <w:r>
        <w:br w:type="textWrapping"/>
      </w:r>
      <w:r>
        <w:rPr>
          <w:rStyle w:val="NormalTok"/>
        </w:rPr>
        <w:t xml:space="preserve">res3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res3[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padj), ]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 of 3749 with nonzero total read count</w:t>
      </w:r>
      <w:r>
        <w:br w:type="textWrapping"/>
      </w:r>
      <w:r>
        <w:rPr>
          <w:rStyle w:val="VerbatimChar"/>
        </w:rPr>
        <w:t xml:space="preserve">## adjusted p-value &lt; 0.1</w:t>
      </w:r>
      <w:r>
        <w:br w:type="textWrapping"/>
      </w:r>
      <w:r>
        <w:rPr>
          <w:rStyle w:val="VerbatimChar"/>
        </w:rPr>
        <w:t xml:space="preserve">## LFC &gt; 0 (up)     : 24, 0.64% </w:t>
      </w:r>
      <w:r>
        <w:br w:type="textWrapping"/>
      </w:r>
      <w:r>
        <w:rPr>
          <w:rStyle w:val="VerbatimChar"/>
        </w:rPr>
        <w:t xml:space="preserve">## LFC &lt; 0 (down)   : 20, 0.53% </w:t>
      </w:r>
      <w:r>
        <w:br w:type="textWrapping"/>
      </w:r>
      <w:r>
        <w:rPr>
          <w:rStyle w:val="VerbatimChar"/>
        </w:rPr>
        <w:t xml:space="preserve">## outliers [1]     : 76, 2% </w:t>
      </w:r>
      <w:r>
        <w:br w:type="textWrapping"/>
      </w:r>
      <w:r>
        <w:rPr>
          <w:rStyle w:val="VerbatimChar"/>
        </w:rPr>
        <w:t xml:space="preserve">## low counts [2]   : 432, 12% </w:t>
      </w:r>
      <w:r>
        <w:br w:type="textWrapping"/>
      </w:r>
      <w:r>
        <w:rPr>
          <w:rStyle w:val="VerbatimChar"/>
        </w:rPr>
        <w:t xml:space="preserve">## (mean count &lt; 2)</w:t>
      </w:r>
      <w:r>
        <w:br w:type="textWrapping"/>
      </w:r>
      <w:r>
        <w:rPr>
          <w:rStyle w:val="VerbatimChar"/>
        </w:rPr>
        <w:t xml:space="preserve">## [1] see 'cooksCutoff' argument of ?results</w:t>
      </w:r>
      <w:r>
        <w:br w:type="textWrapping"/>
      </w:r>
      <w:r>
        <w:rPr>
          <w:rStyle w:val="VerbatimChar"/>
        </w:rPr>
        <w:t xml:space="preserve">## [2] see 'independentFiltering' argument of ?results</w:t>
      </w:r>
    </w:p>
    <w:p>
      <w:pPr>
        <w:pStyle w:val="SourceCode"/>
      </w:pPr>
      <w:r>
        <w:rPr>
          <w:rStyle w:val="NormalTok"/>
        </w:rPr>
        <w:t xml:space="preserve">### Convert to a data-frame, with a column at the start called "IDs" for the gene IDs</w:t>
      </w:r>
      <w:r>
        <w:br w:type="textWrapping"/>
      </w:r>
      <w:r>
        <w:rPr>
          <w:rStyle w:val="NormalTok"/>
        </w:rPr>
        <w:t xml:space="preserve">resdata3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(res3)),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(res3))</w:t>
      </w:r>
    </w:p>
    <w:p>
      <w:pPr>
        <w:pStyle w:val="Heading2"/>
      </w:pPr>
      <w:bookmarkStart w:id="27" w:name="write-de-results-to-csv-file"/>
      <w:bookmarkEnd w:id="27"/>
      <w:r>
        <w:t xml:space="preserve">5. Write DE results to csv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CommentTok"/>
        </w:rPr>
        <w:t xml:space="preserve"># A vs B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(resdata,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A_vs_B.csv"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 vs C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(resdata2,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B_vs_C.csv"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 vs C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(resdata3,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A_vs_C.csv"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33bd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creator/>
  <dcterms:created xsi:type="dcterms:W3CDTF">2018-03-28T03:25:11Z</dcterms:created>
  <dcterms:modified xsi:type="dcterms:W3CDTF">2018-03-28T03:25:11Z</dcterms:modified>
</cp:coreProperties>
</file>