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21143" w14:textId="157B8C11" w:rsidR="00C954F9" w:rsidRDefault="00C954F9" w:rsidP="00460AC3">
      <w:pPr>
        <w:jc w:val="center"/>
        <w:rPr>
          <w:rFonts w:ascii="Nikosh" w:hAnsi="Nikosh" w:cs="Nikosh"/>
          <w:sz w:val="36"/>
          <w:szCs w:val="36"/>
          <w:cs/>
          <w:lang w:bidi="bn-IN"/>
        </w:rPr>
      </w:pPr>
      <w:bookmarkStart w:id="0" w:name="_GoBack"/>
      <w:r>
        <w:rPr>
          <w:rFonts w:ascii="Nikosh" w:hAnsi="Nikosh" w:cs="Nikosh"/>
          <w:noProof/>
          <w:sz w:val="36"/>
          <w:szCs w:val="36"/>
          <w:lang w:val="bn-IN" w:bidi="bn-IN"/>
        </w:rPr>
        <w:drawing>
          <wp:anchor distT="0" distB="0" distL="114300" distR="114300" simplePos="0" relativeHeight="251658240" behindDoc="0" locked="0" layoutInCell="1" allowOverlap="1" wp14:anchorId="6AA15A59" wp14:editId="76AEFA6B">
            <wp:simplePos x="0" y="0"/>
            <wp:positionH relativeFrom="column">
              <wp:posOffset>7001881</wp:posOffset>
            </wp:positionH>
            <wp:positionV relativeFrom="paragraph">
              <wp:posOffset>-327462</wp:posOffset>
            </wp:positionV>
            <wp:extent cx="640080" cy="6400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ealth Economics Uni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" w:hAnsi="Nikosh" w:cs="Nikosh"/>
          <w:noProof/>
          <w:sz w:val="36"/>
          <w:szCs w:val="36"/>
          <w:lang w:val="bn-IN" w:bidi="bn-IN"/>
        </w:rPr>
        <w:drawing>
          <wp:anchor distT="0" distB="0" distL="114300" distR="114300" simplePos="0" relativeHeight="251659264" behindDoc="0" locked="0" layoutInCell="1" allowOverlap="1" wp14:anchorId="4736B494" wp14:editId="727EE28A">
            <wp:simplePos x="0" y="0"/>
            <wp:positionH relativeFrom="column">
              <wp:posOffset>581660</wp:posOffset>
            </wp:positionH>
            <wp:positionV relativeFrom="paragraph">
              <wp:posOffset>-356870</wp:posOffset>
            </wp:positionV>
            <wp:extent cx="640080" cy="640080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B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7DC36" w14:textId="5D1FF761" w:rsidR="00460AC3" w:rsidRPr="00C954F9" w:rsidRDefault="00460AC3" w:rsidP="00460AC3">
      <w:pPr>
        <w:jc w:val="center"/>
        <w:rPr>
          <w:rFonts w:ascii="Nikosh" w:hAnsi="Nikosh" w:cs="Nikosh" w:hint="cs"/>
          <w:b/>
          <w:bCs/>
          <w:sz w:val="44"/>
          <w:szCs w:val="44"/>
          <w:cs/>
          <w:lang w:bidi="bn-IN"/>
        </w:rPr>
      </w:pPr>
      <w:r w:rsidRPr="008D76FD">
        <w:rPr>
          <w:rFonts w:ascii="Nikosh" w:hAnsi="Nikosh" w:cs="Nikosh" w:hint="cs"/>
          <w:sz w:val="36"/>
          <w:szCs w:val="36"/>
          <w:cs/>
          <w:lang w:bidi="bn-IN"/>
        </w:rPr>
        <w:t xml:space="preserve"> </w:t>
      </w:r>
      <w:r w:rsidR="008D76FD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>স্বাস্থ্য সুরক্ষা কর্মসূচির (এসএসকে)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</w:t>
      </w:r>
      <w:r w:rsidR="008D76FD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অধীনে 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স্বাস্থ্যসেবার মানোন্নয়নে </w:t>
      </w:r>
      <w:r w:rsidRPr="00C954F9">
        <w:rPr>
          <w:rFonts w:ascii="Nikosh" w:hAnsi="Nikosh" w:cs="Nikosh"/>
          <w:b/>
          <w:bCs/>
          <w:sz w:val="36"/>
          <w:szCs w:val="36"/>
        </w:rPr>
        <w:t>QIC</w:t>
      </w:r>
      <w:r w:rsidRPr="00C954F9">
        <w:rPr>
          <w:rFonts w:ascii="Nikosh" w:hAnsi="Nikosh" w:cs="Nikosh"/>
          <w:b/>
          <w:bCs/>
          <w:sz w:val="44"/>
          <w:szCs w:val="44"/>
        </w:rPr>
        <w:t xml:space="preserve"> কমিটি গঠন</w:t>
      </w:r>
    </w:p>
    <w:p w14:paraId="0AF3D907" w14:textId="59BC40CE" w:rsidR="00960B09" w:rsidRPr="00C954F9" w:rsidRDefault="008D76FD" w:rsidP="00460AC3">
      <w:pPr>
        <w:jc w:val="center"/>
        <w:rPr>
          <w:rFonts w:ascii="Nikosh" w:hAnsi="Nikosh" w:cs="Nikosh"/>
          <w:b/>
          <w:bCs/>
          <w:sz w:val="44"/>
          <w:szCs w:val="44"/>
          <w:cs/>
          <w:lang w:bidi="bn-IN"/>
        </w:rPr>
      </w:pP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ও 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>চৌগাছা-ঝিনাইদহ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মডেলের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 xml:space="preserve"> বাস্তবায়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>নে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 xml:space="preserve"> প্রশিক্ষণ</w:t>
      </w:r>
      <w:r w:rsidR="00460AC3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কার্যক্রম</w:t>
      </w:r>
    </w:p>
    <w:p w14:paraId="260EF7B4" w14:textId="41C44A9F" w:rsidR="008D76FD" w:rsidRDefault="008D76FD" w:rsidP="00460AC3">
      <w:pPr>
        <w:jc w:val="center"/>
        <w:rPr>
          <w:rFonts w:ascii="Nikosh" w:hAnsi="Nikosh" w:cs="Nikosh"/>
          <w:sz w:val="40"/>
          <w:szCs w:val="40"/>
          <w:cs/>
          <w:lang w:bidi="bn-IN"/>
        </w:rPr>
      </w:pPr>
    </w:p>
    <w:p w14:paraId="15AD2521" w14:textId="0AE2B79E" w:rsidR="008D76FD" w:rsidRPr="00C954F9" w:rsidRDefault="008D76FD" w:rsidP="00460AC3">
      <w:pPr>
        <w:jc w:val="center"/>
        <w:rPr>
          <w:rFonts w:ascii="Nikosh" w:hAnsi="Nikosh" w:cs="Nikosh" w:hint="cs"/>
          <w:sz w:val="32"/>
          <w:szCs w:val="32"/>
          <w:cs/>
          <w:lang w:bidi="bn-IN"/>
        </w:rPr>
      </w:pPr>
      <w:r w:rsidRPr="00C954F9">
        <w:rPr>
          <w:rFonts w:ascii="Nikosh" w:hAnsi="Nikosh" w:cs="Nikosh"/>
          <w:b/>
          <w:bCs/>
          <w:sz w:val="32"/>
          <w:szCs w:val="32"/>
          <w:cs/>
          <w:lang w:bidi="bn-IN"/>
        </w:rPr>
        <w:t>তারি</w:t>
      </w: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খঃ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 ১৩ সেপ্টেম্বর, ২০২২ খ্রিঃ</w:t>
      </w:r>
    </w:p>
    <w:p w14:paraId="31302F9B" w14:textId="2E49AEDE" w:rsidR="008D76FD" w:rsidRPr="00C954F9" w:rsidRDefault="008D76FD" w:rsidP="00460AC3">
      <w:pPr>
        <w:jc w:val="center"/>
        <w:rPr>
          <w:rFonts w:ascii="Nikosh" w:hAnsi="Nikosh" w:cs="Nikosh"/>
          <w:sz w:val="32"/>
          <w:szCs w:val="32"/>
          <w:cs/>
          <w:lang w:bidi="bn-IN"/>
        </w:rPr>
      </w:pPr>
      <w:r w:rsidRPr="00C954F9">
        <w:rPr>
          <w:rFonts w:ascii="Nikosh" w:hAnsi="Nikosh" w:cs="Nikosh"/>
          <w:b/>
          <w:bCs/>
          <w:sz w:val="32"/>
          <w:szCs w:val="32"/>
          <w:cs/>
          <w:lang w:bidi="bn-IN"/>
        </w:rPr>
        <w:t>স্</w:t>
      </w: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 xml:space="preserve">থানঃ 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>কনফারেন্স রুম, উপজেলা স্বাস্থ্য কমপ্লেক্স, কমলনগর</w:t>
      </w:r>
    </w:p>
    <w:p w14:paraId="17D1EC27" w14:textId="47779390" w:rsidR="008D76FD" w:rsidRDefault="008D76FD" w:rsidP="00460AC3">
      <w:pPr>
        <w:jc w:val="center"/>
        <w:rPr>
          <w:rFonts w:ascii="Nikosh" w:hAnsi="Nikosh" w:cs="Nikosh"/>
          <w:sz w:val="40"/>
          <w:szCs w:val="40"/>
          <w:cs/>
          <w:lang w:bidi="bn-IN"/>
        </w:rPr>
      </w:pPr>
    </w:p>
    <w:p w14:paraId="7416BC2C" w14:textId="25AC28A8" w:rsidR="008D76FD" w:rsidRPr="00C954F9" w:rsidRDefault="008D76FD" w:rsidP="00460AC3">
      <w:pPr>
        <w:jc w:val="center"/>
        <w:rPr>
          <w:rFonts w:ascii="Nikosh" w:hAnsi="Nikosh" w:cs="Nikosh"/>
          <w:b/>
          <w:bCs/>
          <w:sz w:val="32"/>
          <w:szCs w:val="32"/>
          <w:cs/>
          <w:lang w:bidi="bn-IN"/>
        </w:rPr>
      </w:pP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আয়োজনেঃ</w:t>
      </w:r>
    </w:p>
    <w:p w14:paraId="04DDB5C6" w14:textId="7C564AAB" w:rsidR="008D76FD" w:rsidRPr="00C954F9" w:rsidRDefault="008D76FD" w:rsidP="00460AC3">
      <w:pPr>
        <w:jc w:val="center"/>
        <w:rPr>
          <w:rFonts w:ascii="Nikosh" w:hAnsi="Nikosh" w:cs="Nikosh"/>
          <w:sz w:val="32"/>
          <w:szCs w:val="32"/>
          <w:cs/>
          <w:lang w:bidi="bn-IN"/>
        </w:rPr>
      </w:pPr>
      <w:r w:rsidRPr="00C954F9">
        <w:rPr>
          <w:rFonts w:ascii="Nikosh" w:hAnsi="Nikosh" w:cs="Nikosh" w:hint="cs"/>
          <w:sz w:val="32"/>
          <w:szCs w:val="32"/>
          <w:cs/>
          <w:lang w:bidi="bn-IN"/>
        </w:rPr>
        <w:t>স্বাস্থ্য সুরক্ষা কর্মসূচি (এসএসকে)</w:t>
      </w:r>
    </w:p>
    <w:p w14:paraId="1D1F6C6D" w14:textId="77777777" w:rsidR="008D76FD" w:rsidRPr="00C954F9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2"/>
          <w:szCs w:val="32"/>
          <w:lang w:bidi="bn-IN"/>
        </w:rPr>
      </w:pP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অর্থনীতি ইউনিট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, </w:t>
      </w: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সেবা বিভাগ</w:t>
      </w:r>
    </w:p>
    <w:p w14:paraId="6B229B80" w14:textId="77777777" w:rsidR="008D76FD" w:rsidRPr="00C954F9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2"/>
          <w:szCs w:val="32"/>
          <w:lang w:bidi="bn-IN"/>
        </w:rPr>
      </w:pP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ও পরিবার কল্যাণ মন্ত্রণালয়</w:t>
      </w:r>
    </w:p>
    <w:p w14:paraId="3ECE8793" w14:textId="25686A4E" w:rsidR="008D76FD" w:rsidRPr="000D7C7F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 w:hint="cs"/>
          <w:sz w:val="24"/>
          <w:szCs w:val="24"/>
          <w:lang w:bidi="bn-IN"/>
        </w:rPr>
      </w:pPr>
    </w:p>
    <w:p w14:paraId="4A572C16" w14:textId="4F7EE6AE" w:rsidR="008D76FD" w:rsidRPr="00460AC3" w:rsidRDefault="00C954F9" w:rsidP="00C954F9">
      <w:pPr>
        <w:rPr>
          <w:rFonts w:hint="cs"/>
          <w:sz w:val="36"/>
          <w:szCs w:val="36"/>
        </w:rPr>
      </w:pPr>
      <w:r>
        <w:rPr>
          <w:sz w:val="36"/>
          <w:szCs w:val="36"/>
        </w:rPr>
        <w:t>Banner size: 6 ft x 3 ft</w:t>
      </w:r>
      <w:bookmarkEnd w:id="0"/>
    </w:p>
    <w:sectPr w:rsidR="008D76FD" w:rsidRPr="00460AC3" w:rsidSect="00460AC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9D"/>
    <w:rsid w:val="00460AC3"/>
    <w:rsid w:val="008D76FD"/>
    <w:rsid w:val="00960B09"/>
    <w:rsid w:val="00C954F9"/>
    <w:rsid w:val="00D9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6C64"/>
  <w15:chartTrackingRefBased/>
  <w15:docId w15:val="{0D173504-D53E-438E-A028-979882AD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2022-09-08T09:20:00Z</dcterms:created>
  <dcterms:modified xsi:type="dcterms:W3CDTF">2022-09-08T09:46:00Z</dcterms:modified>
</cp:coreProperties>
</file>