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527" w:rsidRDefault="00A825A7" w:rsidP="00A825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Ovarian tumors</w:t>
      </w:r>
    </w:p>
    <w:p w:rsidR="006F6207" w:rsidRDefault="00C56B3E" w:rsidP="006F6207">
      <w:r>
        <w:rPr>
          <w:b/>
          <w:bCs/>
        </w:rPr>
        <w:t>Ovarian cyst:</w:t>
      </w:r>
      <w:r>
        <w:t xml:space="preserve"> An ovarian cyst is any collection of fluid, surrounded by a very thin wall, within an ovary. Any ovarian follicle that is larger than two </w:t>
      </w:r>
      <w:r w:rsidR="0065326E">
        <w:t>centimeters</w:t>
      </w:r>
      <w:r>
        <w:t xml:space="preserve"> is termed an ovarian cyst. An ovarian cyst can be as small as a pea or as large as a cantaloupe. It might be benign or malignant.</w:t>
      </w:r>
    </w:p>
    <w:p w:rsidR="006F6207" w:rsidRDefault="006F6207" w:rsidP="006F6207">
      <w:pPr>
        <w:rPr>
          <w:b/>
          <w:bCs/>
        </w:rPr>
      </w:pPr>
      <w:r>
        <w:rPr>
          <w:b/>
          <w:bCs/>
        </w:rPr>
        <w:t>Ovarian cysts:</w:t>
      </w:r>
    </w:p>
    <w:p w:rsidR="006F6207" w:rsidRDefault="006F6207" w:rsidP="006F6207">
      <w:pPr>
        <w:pStyle w:val="ListParagraph"/>
        <w:numPr>
          <w:ilvl w:val="0"/>
          <w:numId w:val="1"/>
        </w:numPr>
      </w:pPr>
      <w:r>
        <w:t>Distention or retention cyst: (physiological cyst).</w:t>
      </w:r>
    </w:p>
    <w:p w:rsidR="006F6207" w:rsidRDefault="006F6207" w:rsidP="006F6207">
      <w:pPr>
        <w:pStyle w:val="ListParagraph"/>
        <w:numPr>
          <w:ilvl w:val="0"/>
          <w:numId w:val="2"/>
        </w:numPr>
      </w:pPr>
      <w:r>
        <w:t>Atretic cyst.</w:t>
      </w:r>
    </w:p>
    <w:p w:rsidR="006F6207" w:rsidRDefault="006F6207" w:rsidP="006F6207">
      <w:pPr>
        <w:pStyle w:val="ListParagraph"/>
        <w:numPr>
          <w:ilvl w:val="0"/>
          <w:numId w:val="2"/>
        </w:numPr>
      </w:pPr>
      <w:r>
        <w:t>Germinal inclusions cyst.</w:t>
      </w:r>
    </w:p>
    <w:p w:rsidR="00AF0FE7" w:rsidRDefault="00AF0FE7" w:rsidP="006F6207">
      <w:pPr>
        <w:pStyle w:val="ListParagraph"/>
        <w:numPr>
          <w:ilvl w:val="0"/>
          <w:numId w:val="2"/>
        </w:numPr>
      </w:pPr>
      <w:r>
        <w:t>Follicular, theca lutein, &amp; granulosa lutein cysts.</w:t>
      </w:r>
    </w:p>
    <w:p w:rsidR="001A6B1F" w:rsidRDefault="001A6B1F" w:rsidP="001A6B1F">
      <w:pPr>
        <w:pStyle w:val="ListParagraph"/>
        <w:numPr>
          <w:ilvl w:val="0"/>
          <w:numId w:val="1"/>
        </w:numPr>
      </w:pPr>
      <w:r>
        <w:t>Corpus luteum cyst.</w:t>
      </w:r>
    </w:p>
    <w:p w:rsidR="001A6B1F" w:rsidRDefault="001A6B1F" w:rsidP="001A6B1F">
      <w:pPr>
        <w:pStyle w:val="ListParagraph"/>
        <w:numPr>
          <w:ilvl w:val="0"/>
          <w:numId w:val="1"/>
        </w:numPr>
      </w:pPr>
      <w:r>
        <w:t>Luteoma of pregnancy.</w:t>
      </w:r>
    </w:p>
    <w:p w:rsidR="002954C8" w:rsidRDefault="001A6B1F" w:rsidP="001A6B1F">
      <w:pPr>
        <w:pStyle w:val="ListParagraph"/>
        <w:numPr>
          <w:ilvl w:val="0"/>
          <w:numId w:val="1"/>
        </w:numPr>
      </w:pPr>
      <w:r>
        <w:t>Endometnal cyst (chocolate cyst).</w:t>
      </w:r>
    </w:p>
    <w:p w:rsidR="003963AC" w:rsidRDefault="002954C8" w:rsidP="002954C8">
      <w:pPr>
        <w:rPr>
          <w:b/>
          <w:bCs/>
          <w:u w:val="single"/>
        </w:rPr>
      </w:pPr>
      <w:r>
        <w:rPr>
          <w:b/>
          <w:bCs/>
          <w:u w:val="single"/>
        </w:rPr>
        <w:t>Classification of ovarian tumors:</w:t>
      </w:r>
    </w:p>
    <w:p w:rsidR="003963AC" w:rsidRPr="003963AC" w:rsidRDefault="003963AC" w:rsidP="003963A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3963AC">
        <w:rPr>
          <w:b/>
          <w:bCs/>
        </w:rPr>
        <w:t>SURFACE EPITHELIAL STORMAL TUMORS</w:t>
      </w:r>
    </w:p>
    <w:p w:rsidR="00DA236F" w:rsidRPr="00DA236F" w:rsidRDefault="003963AC" w:rsidP="00DA236F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</w:rPr>
        <w:t>Serous tumors:</w:t>
      </w:r>
    </w:p>
    <w:p w:rsidR="00DA236F" w:rsidRPr="00DA236F" w:rsidRDefault="00DA236F" w:rsidP="00DA236F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Benign (Cystadenoma)</w:t>
      </w:r>
    </w:p>
    <w:p w:rsidR="00DA236F" w:rsidRPr="00DA236F" w:rsidRDefault="00DA236F" w:rsidP="00DA236F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Borderline tumors (serous borderline tumor)</w:t>
      </w:r>
    </w:p>
    <w:p w:rsidR="00DA236F" w:rsidRPr="00DA236F" w:rsidRDefault="00DA236F" w:rsidP="00DA236F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Malignant (serous adenocarcinoma)</w:t>
      </w:r>
    </w:p>
    <w:p w:rsidR="003963AC" w:rsidRPr="00430208" w:rsidRDefault="003963AC" w:rsidP="003963A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</w:rPr>
        <w:t>Mucinous tumors:</w:t>
      </w:r>
    </w:p>
    <w:p w:rsidR="00430208" w:rsidRPr="00DA236F" w:rsidRDefault="00430208" w:rsidP="00430208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Benign (Cystadenoma)</w:t>
      </w:r>
    </w:p>
    <w:p w:rsidR="00430208" w:rsidRPr="00DA236F" w:rsidRDefault="00430208" w:rsidP="009B0E44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Borderline tumors (</w:t>
      </w:r>
      <w:r w:rsidR="009B0E44">
        <w:t>m</w:t>
      </w:r>
      <w:r w:rsidR="009B0E44" w:rsidRPr="009B0E44">
        <w:t>ucinous</w:t>
      </w:r>
      <w:r>
        <w:t xml:space="preserve"> borderline tumor)</w:t>
      </w:r>
    </w:p>
    <w:p w:rsidR="00430208" w:rsidRPr="00430208" w:rsidRDefault="00430208" w:rsidP="009B0E44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Malignant (</w:t>
      </w:r>
      <w:r w:rsidR="009B0E44">
        <w:t>m</w:t>
      </w:r>
      <w:r w:rsidR="009B0E44" w:rsidRPr="009B0E44">
        <w:t>ucinou</w:t>
      </w:r>
      <w:r w:rsidR="00132222">
        <w:t>s</w:t>
      </w:r>
      <w:r>
        <w:t xml:space="preserve"> adenocarcinoma)</w:t>
      </w:r>
    </w:p>
    <w:p w:rsidR="003963AC" w:rsidRPr="00132222" w:rsidRDefault="003963AC" w:rsidP="003963A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</w:rPr>
        <w:t>Endometroid tumors:</w:t>
      </w:r>
    </w:p>
    <w:p w:rsidR="00132222" w:rsidRPr="00DA236F" w:rsidRDefault="00132222" w:rsidP="0013222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Benign (Cystadenoma)</w:t>
      </w:r>
    </w:p>
    <w:p w:rsidR="00132222" w:rsidRPr="00DA236F" w:rsidRDefault="00132222" w:rsidP="0013222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Borderline tumors (</w:t>
      </w:r>
      <w:r w:rsidR="008D2BB5">
        <w:t xml:space="preserve">endometrioid </w:t>
      </w:r>
      <w:r>
        <w:t>borderline tumor)</w:t>
      </w:r>
    </w:p>
    <w:p w:rsidR="00132222" w:rsidRPr="00132222" w:rsidRDefault="00132222" w:rsidP="0013222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Malignant (</w:t>
      </w:r>
      <w:r w:rsidR="00955F6A">
        <w:t>endometrioid</w:t>
      </w:r>
      <w:r>
        <w:t xml:space="preserve"> adenocarcinoma)</w:t>
      </w:r>
    </w:p>
    <w:p w:rsidR="004871F2" w:rsidRPr="00430208" w:rsidRDefault="004871F2" w:rsidP="003963A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</w:rPr>
        <w:t>Clear cell tumors:</w:t>
      </w:r>
    </w:p>
    <w:p w:rsidR="00430208" w:rsidRPr="00DA236F" w:rsidRDefault="005B03D8" w:rsidP="00430208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 xml:space="preserve">Benign </w:t>
      </w:r>
    </w:p>
    <w:p w:rsidR="00430208" w:rsidRPr="00DA236F" w:rsidRDefault="00430208" w:rsidP="00430208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 xml:space="preserve">Borderline </w:t>
      </w:r>
      <w:r w:rsidR="005B03D8">
        <w:t xml:space="preserve">tumors </w:t>
      </w:r>
    </w:p>
    <w:p w:rsidR="00430208" w:rsidRPr="00430208" w:rsidRDefault="005B03D8" w:rsidP="00430208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Malignant (Clear</w:t>
      </w:r>
      <w:r w:rsidR="00430208">
        <w:t xml:space="preserve"> adenocarcinoma)</w:t>
      </w:r>
    </w:p>
    <w:p w:rsidR="003963AC" w:rsidRPr="00430208" w:rsidRDefault="003963AC" w:rsidP="003963A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</w:rPr>
        <w:t>Transitional cell tumors:</w:t>
      </w:r>
    </w:p>
    <w:p w:rsidR="00430208" w:rsidRPr="00DA236F" w:rsidRDefault="00430208" w:rsidP="00430208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Benign (Cystadenoma)</w:t>
      </w:r>
    </w:p>
    <w:p w:rsidR="00430208" w:rsidRPr="00DA236F" w:rsidRDefault="00100F17" w:rsidP="00430208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Borderline tumors of borderline malignancy</w:t>
      </w:r>
    </w:p>
    <w:p w:rsidR="00430208" w:rsidRPr="00100F17" w:rsidRDefault="00430208" w:rsidP="00430208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M</w:t>
      </w:r>
      <w:r w:rsidR="00100F17">
        <w:t>alignant Brenner tumor</w:t>
      </w:r>
    </w:p>
    <w:p w:rsidR="00100F17" w:rsidRPr="00430208" w:rsidRDefault="00100F17" w:rsidP="00430208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Transitional cell carcinoma (non- Brenner type)</w:t>
      </w:r>
    </w:p>
    <w:p w:rsidR="003963AC" w:rsidRPr="00455ED0" w:rsidRDefault="003963AC" w:rsidP="003963A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</w:rPr>
        <w:t>Epithelial –</w:t>
      </w:r>
      <w:r w:rsidR="00455ED0">
        <w:rPr>
          <w:b/>
          <w:bCs/>
        </w:rPr>
        <w:t>st</w:t>
      </w:r>
      <w:r>
        <w:rPr>
          <w:b/>
          <w:bCs/>
        </w:rPr>
        <w:t>r</w:t>
      </w:r>
      <w:r w:rsidR="00455ED0">
        <w:rPr>
          <w:b/>
          <w:bCs/>
        </w:rPr>
        <w:t>o</w:t>
      </w:r>
      <w:r>
        <w:rPr>
          <w:b/>
          <w:bCs/>
        </w:rPr>
        <w:t>mal:</w:t>
      </w:r>
    </w:p>
    <w:p w:rsidR="00455ED0" w:rsidRDefault="00455ED0" w:rsidP="00455ED0">
      <w:pPr>
        <w:pStyle w:val="ListParagraph"/>
        <w:numPr>
          <w:ilvl w:val="0"/>
          <w:numId w:val="8"/>
        </w:numPr>
      </w:pPr>
      <w:r w:rsidRPr="00455ED0">
        <w:t>Adenosarcoma</w:t>
      </w:r>
    </w:p>
    <w:p w:rsidR="00455ED0" w:rsidRPr="00455ED0" w:rsidRDefault="00455ED0" w:rsidP="00455ED0">
      <w:pPr>
        <w:pStyle w:val="ListParagraph"/>
        <w:numPr>
          <w:ilvl w:val="0"/>
          <w:numId w:val="8"/>
        </w:numPr>
      </w:pPr>
      <w:r>
        <w:t>Malignant mixed mullerian tumor.</w:t>
      </w:r>
    </w:p>
    <w:p w:rsidR="0027433A" w:rsidRPr="003963AC" w:rsidRDefault="0027433A" w:rsidP="004871F2">
      <w:pPr>
        <w:pStyle w:val="ListParagraph"/>
        <w:ind w:left="1440"/>
        <w:rPr>
          <w:b/>
          <w:bCs/>
          <w:u w:val="single"/>
        </w:rPr>
      </w:pPr>
    </w:p>
    <w:p w:rsidR="001A6B1F" w:rsidRPr="005C617A" w:rsidRDefault="0027433A" w:rsidP="0027433A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</w:rPr>
        <w:t>SEX CORD-STORMAL TUMORS</w:t>
      </w:r>
    </w:p>
    <w:p w:rsidR="005C617A" w:rsidRDefault="005C617A" w:rsidP="005C617A">
      <w:pPr>
        <w:pStyle w:val="ListParagraph"/>
      </w:pPr>
      <w:r>
        <w:lastRenderedPageBreak/>
        <w:t>Granulosa tumors</w:t>
      </w:r>
    </w:p>
    <w:p w:rsidR="005C617A" w:rsidRDefault="005C617A" w:rsidP="005C617A">
      <w:pPr>
        <w:pStyle w:val="ListParagraph"/>
      </w:pPr>
      <w:r>
        <w:t>Fibromas</w:t>
      </w:r>
    </w:p>
    <w:p w:rsidR="005C617A" w:rsidRDefault="00D7406D" w:rsidP="005C617A">
      <w:pPr>
        <w:pStyle w:val="ListParagraph"/>
      </w:pPr>
      <w:r>
        <w:t>Fibrothecomas</w:t>
      </w:r>
    </w:p>
    <w:p w:rsidR="00D7406D" w:rsidRDefault="00D7406D" w:rsidP="005C617A">
      <w:pPr>
        <w:pStyle w:val="ListParagraph"/>
      </w:pPr>
      <w:r>
        <w:t>Thecomas</w:t>
      </w:r>
    </w:p>
    <w:p w:rsidR="00D7406D" w:rsidRDefault="00D7406D" w:rsidP="005C617A">
      <w:pPr>
        <w:pStyle w:val="ListParagraph"/>
      </w:pPr>
      <w:r>
        <w:t>Sertoli cell tumors</w:t>
      </w:r>
    </w:p>
    <w:p w:rsidR="00D7406D" w:rsidRDefault="00D7406D" w:rsidP="005C617A">
      <w:pPr>
        <w:pStyle w:val="ListParagraph"/>
      </w:pPr>
      <w:r>
        <w:t>Leydig cell tumors</w:t>
      </w:r>
    </w:p>
    <w:p w:rsidR="00D7406D" w:rsidRDefault="00D7406D" w:rsidP="005C617A">
      <w:pPr>
        <w:pStyle w:val="ListParagraph"/>
      </w:pPr>
      <w:r>
        <w:t>Sex cord tumor with annular tubules</w:t>
      </w:r>
    </w:p>
    <w:p w:rsidR="00D7406D" w:rsidRDefault="00D7406D" w:rsidP="005C617A">
      <w:pPr>
        <w:pStyle w:val="ListParagraph"/>
      </w:pPr>
      <w:r>
        <w:t>Gynandroblastoma</w:t>
      </w:r>
    </w:p>
    <w:p w:rsidR="00D7406D" w:rsidRDefault="009D1EB7" w:rsidP="005C617A">
      <w:pPr>
        <w:pStyle w:val="ListParagraph"/>
      </w:pPr>
      <w:r>
        <w:t>Steroid (lipid) cell tumors</w:t>
      </w:r>
    </w:p>
    <w:p w:rsidR="00A55D01" w:rsidRDefault="00A55D01" w:rsidP="005C617A">
      <w:pPr>
        <w:pStyle w:val="ListParagraph"/>
      </w:pPr>
    </w:p>
    <w:p w:rsidR="00A55D01" w:rsidRDefault="00A55D01" w:rsidP="00A55D0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GERM CELL TUMORS</w:t>
      </w:r>
    </w:p>
    <w:p w:rsidR="00A55D01" w:rsidRDefault="00A55D01" w:rsidP="00A55D01">
      <w:pPr>
        <w:pStyle w:val="ListParagraph"/>
        <w:numPr>
          <w:ilvl w:val="0"/>
          <w:numId w:val="9"/>
        </w:numPr>
      </w:pPr>
      <w:r>
        <w:t>Teratoma:</w:t>
      </w:r>
    </w:p>
    <w:p w:rsidR="00A55D01" w:rsidRDefault="000B5951" w:rsidP="00A55D01">
      <w:pPr>
        <w:pStyle w:val="ListParagraph"/>
        <w:numPr>
          <w:ilvl w:val="0"/>
          <w:numId w:val="10"/>
        </w:numPr>
      </w:pPr>
      <w:r>
        <w:t xml:space="preserve">Immature </w:t>
      </w:r>
    </w:p>
    <w:p w:rsidR="000B5951" w:rsidRDefault="000B5951" w:rsidP="00A55D01">
      <w:pPr>
        <w:pStyle w:val="ListParagraph"/>
        <w:numPr>
          <w:ilvl w:val="0"/>
          <w:numId w:val="10"/>
        </w:numPr>
      </w:pPr>
      <w:r>
        <w:t>Mature:</w:t>
      </w:r>
    </w:p>
    <w:p w:rsidR="000B5951" w:rsidRDefault="000B5951" w:rsidP="000B5951">
      <w:pPr>
        <w:pStyle w:val="ListParagraph"/>
        <w:ind w:left="2160"/>
      </w:pPr>
      <w:r>
        <w:t xml:space="preserve">Solid </w:t>
      </w:r>
    </w:p>
    <w:p w:rsidR="000B5951" w:rsidRDefault="000B5951" w:rsidP="000B5951">
      <w:pPr>
        <w:pStyle w:val="ListParagraph"/>
        <w:ind w:left="2160"/>
      </w:pPr>
      <w:r>
        <w:t>Cystic (dermoid cyst)</w:t>
      </w:r>
    </w:p>
    <w:p w:rsidR="000B5951" w:rsidRDefault="000B5951" w:rsidP="000B5951">
      <w:pPr>
        <w:pStyle w:val="ListParagraph"/>
        <w:numPr>
          <w:ilvl w:val="0"/>
          <w:numId w:val="11"/>
        </w:numPr>
      </w:pPr>
      <w:r>
        <w:t>Monodermal (e.g. struma ovarii, carcinoid)</w:t>
      </w:r>
    </w:p>
    <w:p w:rsidR="000B5951" w:rsidRDefault="00A02E45" w:rsidP="000B5951">
      <w:pPr>
        <w:pStyle w:val="ListParagraph"/>
        <w:numPr>
          <w:ilvl w:val="0"/>
          <w:numId w:val="11"/>
        </w:numPr>
      </w:pPr>
      <w:r>
        <w:t xml:space="preserve">Dysgerminoma </w:t>
      </w:r>
    </w:p>
    <w:p w:rsidR="00A02E45" w:rsidRDefault="00A02E45" w:rsidP="000B5951">
      <w:pPr>
        <w:pStyle w:val="ListParagraph"/>
        <w:numPr>
          <w:ilvl w:val="0"/>
          <w:numId w:val="11"/>
        </w:numPr>
      </w:pPr>
      <w:r>
        <w:t>Yolk sac tumor (endodermal sinus tumor)</w:t>
      </w:r>
    </w:p>
    <w:p w:rsidR="00A02E45" w:rsidRDefault="00A02E45" w:rsidP="000B5951">
      <w:pPr>
        <w:pStyle w:val="ListParagraph"/>
        <w:numPr>
          <w:ilvl w:val="0"/>
          <w:numId w:val="11"/>
        </w:numPr>
      </w:pPr>
      <w:r>
        <w:t>Mixed germ cell tumors</w:t>
      </w:r>
    </w:p>
    <w:p w:rsidR="007A6BCE" w:rsidRDefault="007A6BCE" w:rsidP="007A6BCE">
      <w:pPr>
        <w:pStyle w:val="ListParagraph"/>
        <w:ind w:left="1800"/>
      </w:pPr>
    </w:p>
    <w:p w:rsidR="00A02E45" w:rsidRDefault="007A6BCE" w:rsidP="007A6BC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MALIGNANT, NOT OTHERS SPECIFIED</w:t>
      </w:r>
    </w:p>
    <w:p w:rsidR="007A6BCE" w:rsidRDefault="007A6BCE" w:rsidP="007A6BC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METASTATIC CANCER FROM NONOVARION PRIMARY:</w:t>
      </w:r>
    </w:p>
    <w:p w:rsidR="001E11DD" w:rsidRDefault="001E11DD" w:rsidP="001E11DD">
      <w:pPr>
        <w:pStyle w:val="ListParagraph"/>
      </w:pPr>
      <w:r>
        <w:t>Colonic, appendiceal</w:t>
      </w:r>
    </w:p>
    <w:p w:rsidR="001E11DD" w:rsidRDefault="001E11DD" w:rsidP="001E11DD">
      <w:pPr>
        <w:pStyle w:val="ListParagraph"/>
      </w:pPr>
      <w:r>
        <w:t>Gastric</w:t>
      </w:r>
    </w:p>
    <w:p w:rsidR="001E11DD" w:rsidRDefault="001E11DD" w:rsidP="001E11DD">
      <w:pPr>
        <w:pStyle w:val="ListParagraph"/>
      </w:pPr>
      <w:r>
        <w:t>Breast</w:t>
      </w:r>
    </w:p>
    <w:p w:rsidR="00400262" w:rsidRDefault="00400262" w:rsidP="00400262"/>
    <w:p w:rsidR="00400262" w:rsidRDefault="00400262" w:rsidP="00400262">
      <w:pPr>
        <w:rPr>
          <w:b/>
          <w:bCs/>
        </w:rPr>
      </w:pPr>
      <w:r>
        <w:rPr>
          <w:b/>
          <w:bCs/>
        </w:rPr>
        <w:t>Management in case of benign ovarian tumor:</w:t>
      </w:r>
    </w:p>
    <w:p w:rsidR="00400262" w:rsidRPr="00400262" w:rsidRDefault="00400262" w:rsidP="0040026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  <w:u w:val="single"/>
        </w:rPr>
        <w:t>Diagnosis:</w:t>
      </w:r>
    </w:p>
    <w:p w:rsidR="00400262" w:rsidRPr="00400262" w:rsidRDefault="00400262" w:rsidP="00400262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  <w:u w:val="single"/>
        </w:rPr>
        <w:t>C/F:</w:t>
      </w:r>
    </w:p>
    <w:p w:rsidR="00400262" w:rsidRPr="00400262" w:rsidRDefault="00400262" w:rsidP="00400262">
      <w:pPr>
        <w:pStyle w:val="ListParagraph"/>
        <w:numPr>
          <w:ilvl w:val="0"/>
          <w:numId w:val="15"/>
        </w:numPr>
      </w:pPr>
      <w:r>
        <w:rPr>
          <w:b/>
          <w:bCs/>
          <w:i/>
          <w:iCs/>
          <w:u w:val="single"/>
        </w:rPr>
        <w:t>Symptom:</w:t>
      </w:r>
    </w:p>
    <w:p w:rsidR="00400262" w:rsidRDefault="00400262" w:rsidP="00400262">
      <w:pPr>
        <w:pStyle w:val="ListParagraph"/>
        <w:numPr>
          <w:ilvl w:val="0"/>
          <w:numId w:val="16"/>
        </w:numPr>
      </w:pPr>
      <w:r>
        <w:t>May be asymptomatic.</w:t>
      </w:r>
    </w:p>
    <w:p w:rsidR="00400262" w:rsidRDefault="00601224" w:rsidP="00400262">
      <w:pPr>
        <w:pStyle w:val="ListParagraph"/>
        <w:numPr>
          <w:ilvl w:val="0"/>
          <w:numId w:val="16"/>
        </w:numPr>
      </w:pPr>
      <w:r>
        <w:t>Symptom of ovarian tumor.</w:t>
      </w:r>
    </w:p>
    <w:p w:rsidR="009702C8" w:rsidRDefault="009702C8" w:rsidP="009702C8">
      <w:pPr>
        <w:pStyle w:val="ListParagraph"/>
        <w:ind w:left="1800"/>
      </w:pPr>
      <w:r>
        <w:t>Lump in the lower abdomen (rapid enlargement)</w:t>
      </w:r>
    </w:p>
    <w:p w:rsidR="009702C8" w:rsidRDefault="009702C8" w:rsidP="009702C8">
      <w:pPr>
        <w:pStyle w:val="ListParagraph"/>
        <w:ind w:left="1800"/>
      </w:pPr>
      <w:r>
        <w:tab/>
      </w:r>
      <w:r>
        <w:tab/>
        <w:t>Or</w:t>
      </w:r>
    </w:p>
    <w:p w:rsidR="009702C8" w:rsidRDefault="009702C8" w:rsidP="009702C8">
      <w:pPr>
        <w:pStyle w:val="ListParagraph"/>
        <w:ind w:left="1800"/>
      </w:pPr>
      <w:r>
        <w:t>Huge enlargement of abdomen with dyspnea or dyspepsia (huge tumor with/ without ascites)</w:t>
      </w:r>
    </w:p>
    <w:p w:rsidR="009702C8" w:rsidRDefault="009702C8" w:rsidP="009702C8">
      <w:pPr>
        <w:pStyle w:val="ListParagraph"/>
        <w:ind w:left="1800"/>
      </w:pPr>
      <w:r>
        <w:tab/>
      </w:r>
      <w:r>
        <w:tab/>
        <w:t>Or</w:t>
      </w:r>
    </w:p>
    <w:p w:rsidR="007F495C" w:rsidRDefault="007F495C" w:rsidP="009702C8">
      <w:pPr>
        <w:pStyle w:val="ListParagraph"/>
        <w:ind w:left="1800"/>
      </w:pPr>
      <w:r>
        <w:t>Lump in the lower abdomen with dull abdominal pain, vomiting or there may be features of acute abdomen. (twisted ovarian tumor)</w:t>
      </w:r>
    </w:p>
    <w:p w:rsidR="00D57615" w:rsidRDefault="00D57615" w:rsidP="00D57615">
      <w:pPr>
        <w:pStyle w:val="ListParagraph"/>
        <w:numPr>
          <w:ilvl w:val="0"/>
          <w:numId w:val="17"/>
        </w:numPr>
      </w:pPr>
      <w:r>
        <w:t>No menstrual problem.</w:t>
      </w:r>
    </w:p>
    <w:p w:rsidR="00D57615" w:rsidRDefault="00D57615" w:rsidP="00D57615">
      <w:pPr>
        <w:pStyle w:val="ListParagraph"/>
        <w:numPr>
          <w:ilvl w:val="0"/>
          <w:numId w:val="17"/>
        </w:numPr>
      </w:pPr>
      <w:r>
        <w:t>Digestive problem.</w:t>
      </w:r>
    </w:p>
    <w:p w:rsidR="00D57615" w:rsidRDefault="00D57615" w:rsidP="00D57615">
      <w:pPr>
        <w:pStyle w:val="ListParagraph"/>
        <w:numPr>
          <w:ilvl w:val="0"/>
          <w:numId w:val="17"/>
        </w:numPr>
      </w:pPr>
      <w:r>
        <w:lastRenderedPageBreak/>
        <w:t>Gradual wt. loss</w:t>
      </w:r>
    </w:p>
    <w:p w:rsidR="00F80E4E" w:rsidRDefault="00D57615" w:rsidP="00D57615">
      <w:pPr>
        <w:pStyle w:val="ListParagraph"/>
        <w:numPr>
          <w:ilvl w:val="0"/>
          <w:numId w:val="17"/>
        </w:numPr>
      </w:pPr>
      <w:r>
        <w:t>Ca</w:t>
      </w:r>
      <w:r w:rsidR="00F80E4E">
        <w:t>chexia</w:t>
      </w:r>
    </w:p>
    <w:p w:rsidR="00F80E4E" w:rsidRPr="00F80E4E" w:rsidRDefault="00F80E4E" w:rsidP="00F80E4E">
      <w:pPr>
        <w:pStyle w:val="ListParagraph"/>
        <w:numPr>
          <w:ilvl w:val="0"/>
          <w:numId w:val="15"/>
        </w:numPr>
      </w:pPr>
      <w:r>
        <w:rPr>
          <w:b/>
          <w:bCs/>
          <w:i/>
          <w:iCs/>
          <w:u w:val="single"/>
        </w:rPr>
        <w:t>Signs:</w:t>
      </w:r>
    </w:p>
    <w:p w:rsidR="007F495C" w:rsidRPr="00F30642" w:rsidRDefault="00F80E4E" w:rsidP="00F80E4E">
      <w:pPr>
        <w:pStyle w:val="ListParagraph"/>
        <w:numPr>
          <w:ilvl w:val="0"/>
          <w:numId w:val="18"/>
        </w:numPr>
      </w:pPr>
      <w:r>
        <w:rPr>
          <w:b/>
          <w:bCs/>
          <w:u w:val="single"/>
        </w:rPr>
        <w:t>General exam:</w:t>
      </w:r>
    </w:p>
    <w:p w:rsidR="00F30642" w:rsidRDefault="00F30642" w:rsidP="00F30642">
      <w:pPr>
        <w:pStyle w:val="ListParagraph"/>
        <w:numPr>
          <w:ilvl w:val="0"/>
          <w:numId w:val="19"/>
        </w:numPr>
      </w:pPr>
      <w:r>
        <w:t>May be healthy looking, cachectic, dyspnoeic.</w:t>
      </w:r>
    </w:p>
    <w:p w:rsidR="007E1265" w:rsidRDefault="007E1265" w:rsidP="00F30642">
      <w:pPr>
        <w:pStyle w:val="ListParagraph"/>
        <w:numPr>
          <w:ilvl w:val="0"/>
          <w:numId w:val="19"/>
        </w:numPr>
      </w:pPr>
      <w:r>
        <w:t>Anemia may be present.</w:t>
      </w:r>
    </w:p>
    <w:p w:rsidR="007E1265" w:rsidRDefault="007E1265" w:rsidP="00F30642">
      <w:pPr>
        <w:pStyle w:val="ListParagraph"/>
        <w:numPr>
          <w:ilvl w:val="0"/>
          <w:numId w:val="19"/>
        </w:numPr>
      </w:pPr>
      <w:r>
        <w:t>May have dependent edema. (in advanced malignant tumor)</w:t>
      </w:r>
    </w:p>
    <w:p w:rsidR="007E1265" w:rsidRDefault="007E1265" w:rsidP="00F30642">
      <w:pPr>
        <w:pStyle w:val="ListParagraph"/>
        <w:numPr>
          <w:ilvl w:val="0"/>
          <w:numId w:val="19"/>
        </w:numPr>
      </w:pPr>
      <w:r>
        <w:t>Jaundice (in late case)</w:t>
      </w:r>
    </w:p>
    <w:p w:rsidR="007E1265" w:rsidRDefault="007C3562" w:rsidP="00F30642">
      <w:pPr>
        <w:pStyle w:val="ListParagraph"/>
        <w:numPr>
          <w:ilvl w:val="0"/>
          <w:numId w:val="1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1977656</wp:posOffset>
                </wp:positionH>
                <wp:positionV relativeFrom="paragraph">
                  <wp:posOffset>95944</wp:posOffset>
                </wp:positionV>
                <wp:extent cx="148856" cy="5316"/>
                <wp:effectExtent l="0" t="76200" r="22860" b="9017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856" cy="5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9349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5.7pt;margin-top:7.55pt;width:11.7pt;height:.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yv7QEAAD8EAAAOAAAAZHJzL2Uyb0RvYy54bWysU02P2yAQvVfqf0DcGydpN4qsOKsq2+2l&#10;aqNuu3cWQ4wEDBponPz7Dthx+rFS1aoXxMC8N/Mew+b25Cw7KowGfMMXszlnyktojT80/OuX+1dr&#10;zmISvhUWvGr4WUV+u335YtOHWi2hA9sqZETiY92HhncphbqqouyUE3EGQXm61IBOJArxULUoemJ3&#10;tlrO56uqB2wDglQx0undcMm3hV9rJdMnraNKzDacektlxbI+5bXabkR9QBE6I8c2xD904YTxVHSi&#10;uhNJsG9ofqNyRiJE0GkmwVWgtZGqaCA1i/kvah46EVTRQubEMNkU/x+t/HjcIzNtw5eceeHoiR4S&#10;CnPoEnuLCD3bgfdkIyBbZrf6EGsC7fwexyiGPWbpJ42OaWvCIw1CMYPksVPx+jx5rU6JSTpcvFmv&#10;b1acSbq6eb1YZe5qIMlkAWN6r8CxvGl4HHuamhkKiOOHmAbgBZDB1uc1gjXtvbG2BHmg1M4iOwoa&#10;hXRajAV/ykrC2He+ZekcyIiERviDVWNmZq2y/EFw2aWzVUPFz0qTjVlYkV4G+FpPSKl8utS0nrIz&#10;TFN3E3D+Z+CYn6GqDPffgCdEqQw+TWBnPOBz1a826SH/4sCgO1vwBO25jEKxhqa0POP4o/I3+DEu&#10;8Ou/334HAAD//wMAUEsDBBQABgAIAAAAIQDhb7EW3wAAAAkBAAAPAAAAZHJzL2Rvd25yZXYueG1s&#10;TI/NTsMwEITvSLyDtUjcqBNSoIQ4FT9qD5U4NBCJo5ts4oh4HcVOG96e7QmOuzOa+SZbz7YXRxx9&#10;50hBvIhAIFWu7qhV8PmxuVmB8EFTrXtHqOAHPazzy4tMp7U70R6PRWgFh5BPtQITwpBK6SuDVvuF&#10;G5BYa9xodeBzbGU96hOH217eRtG9tLojbjB6wFeD1XcxWS7ZvRcPzdcmoelttS2b8mVryr1S11fz&#10;8xOIgHP4M8MZn9EhZ6aDm6j2oleQxPGSrSzcxSDYkCRL3nI4Px5B5pn8vyD/BQAA//8DAFBLAQIt&#10;ABQABgAIAAAAIQC2gziS/gAAAOEBAAATAAAAAAAAAAAAAAAAAAAAAABbQ29udGVudF9UeXBlc10u&#10;eG1sUEsBAi0AFAAGAAgAAAAhADj9If/WAAAAlAEAAAsAAAAAAAAAAAAAAAAALwEAAF9yZWxzLy5y&#10;ZWxzUEsBAi0AFAAGAAgAAAAhABHOnK/tAQAAPwQAAA4AAAAAAAAAAAAAAAAALgIAAGRycy9lMm9E&#10;b2MueG1sUEsBAi0AFAAGAAgAAAAhAOFvsRbfAAAACQEAAA8AAAAAAAAAAAAAAAAARw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  <w:r w:rsidR="007E1265">
        <w:t xml:space="preserve">L.N. </w:t>
      </w:r>
      <w:r>
        <w:t xml:space="preserve">      Virchow’s gland may present</w:t>
      </w:r>
    </w:p>
    <w:p w:rsidR="007C3562" w:rsidRDefault="007C3562" w:rsidP="00F30642">
      <w:pPr>
        <w:pStyle w:val="ListParagraph"/>
        <w:numPr>
          <w:ilvl w:val="0"/>
          <w:numId w:val="19"/>
        </w:numPr>
      </w:pPr>
      <w:r>
        <w:t>Breast exam</w:t>
      </w:r>
    </w:p>
    <w:p w:rsidR="006F39F5" w:rsidRPr="006F39F5" w:rsidRDefault="006F39F5" w:rsidP="006F39F5">
      <w:pPr>
        <w:pStyle w:val="ListParagraph"/>
        <w:numPr>
          <w:ilvl w:val="0"/>
          <w:numId w:val="18"/>
        </w:numPr>
      </w:pPr>
      <w:r>
        <w:rPr>
          <w:b/>
          <w:bCs/>
          <w:u w:val="single"/>
        </w:rPr>
        <w:t>Per abdominal exam:</w:t>
      </w:r>
    </w:p>
    <w:p w:rsidR="006F39F5" w:rsidRPr="006F39F5" w:rsidRDefault="006F39F5" w:rsidP="006F39F5">
      <w:pPr>
        <w:pStyle w:val="ListParagraph"/>
        <w:numPr>
          <w:ilvl w:val="0"/>
          <w:numId w:val="20"/>
        </w:numPr>
      </w:pPr>
      <w:r>
        <w:rPr>
          <w:b/>
          <w:bCs/>
          <w:i/>
          <w:iCs/>
          <w:u w:val="single"/>
        </w:rPr>
        <w:t>Inspection:</w:t>
      </w:r>
    </w:p>
    <w:p w:rsidR="00F20E37" w:rsidRDefault="006F39F5" w:rsidP="00F20E37">
      <w:pPr>
        <w:pStyle w:val="ListParagraph"/>
        <w:ind w:left="2340"/>
      </w:pPr>
      <w:r>
        <w:t>Small or moderate sized lump in the lower abdomen. Or, abdomen may be hugely enlarged or distended with skinny skin. (Hugely enlarged tumor with/ without ascities)</w:t>
      </w:r>
    </w:p>
    <w:p w:rsidR="00F20E37" w:rsidRPr="00412DED" w:rsidRDefault="00412DED" w:rsidP="00F20E37">
      <w:pPr>
        <w:pStyle w:val="ListParagraph"/>
        <w:numPr>
          <w:ilvl w:val="0"/>
          <w:numId w:val="20"/>
        </w:numPr>
      </w:pPr>
      <w:r>
        <w:rPr>
          <w:b/>
          <w:bCs/>
          <w:i/>
          <w:iCs/>
          <w:u w:val="single"/>
        </w:rPr>
        <w:t>Palpation:</w:t>
      </w:r>
    </w:p>
    <w:p w:rsidR="00412DED" w:rsidRDefault="00412DED" w:rsidP="00412DED">
      <w:pPr>
        <w:pStyle w:val="ListParagraph"/>
        <w:numPr>
          <w:ilvl w:val="0"/>
          <w:numId w:val="21"/>
        </w:numPr>
      </w:pPr>
      <w:r>
        <w:t>Lump Exam:</w:t>
      </w:r>
    </w:p>
    <w:p w:rsidR="00412DED" w:rsidRDefault="00412DED" w:rsidP="00412DED">
      <w:pPr>
        <w:pStyle w:val="ListParagraph"/>
        <w:ind w:left="3060"/>
      </w:pPr>
      <w:r>
        <w:t>Size</w:t>
      </w:r>
    </w:p>
    <w:p w:rsidR="00412DED" w:rsidRDefault="00412DED" w:rsidP="00412DED">
      <w:pPr>
        <w:pStyle w:val="ListParagraph"/>
        <w:ind w:left="3060"/>
      </w:pPr>
      <w:r>
        <w:t>Size – variable</w:t>
      </w:r>
    </w:p>
    <w:p w:rsidR="00412DED" w:rsidRPr="00412DED" w:rsidRDefault="00412DED" w:rsidP="00412DED">
      <w:pPr>
        <w:pStyle w:val="ListParagraph"/>
        <w:ind w:left="3060"/>
      </w:pPr>
      <w:r>
        <w:t>Shape</w:t>
      </w:r>
    </w:p>
    <w:tbl>
      <w:tblPr>
        <w:tblStyle w:val="TableGrid"/>
        <w:tblW w:w="0" w:type="auto"/>
        <w:tblInd w:w="2340" w:type="dxa"/>
        <w:tblLook w:val="04A0" w:firstRow="1" w:lastRow="0" w:firstColumn="1" w:lastColumn="0" w:noHBand="0" w:noVBand="1"/>
      </w:tblPr>
      <w:tblGrid>
        <w:gridCol w:w="2282"/>
        <w:gridCol w:w="2352"/>
        <w:gridCol w:w="2376"/>
      </w:tblGrid>
      <w:tr w:rsidR="00F20E37" w:rsidTr="00F20E37">
        <w:tc>
          <w:tcPr>
            <w:tcW w:w="2282" w:type="dxa"/>
          </w:tcPr>
          <w:p w:rsidR="00F20E37" w:rsidRDefault="00F20E37" w:rsidP="00F20E37">
            <w:pPr>
              <w:pStyle w:val="ListParagraph"/>
              <w:ind w:left="0"/>
              <w:jc w:val="center"/>
            </w:pPr>
            <w:r>
              <w:t>Traits</w:t>
            </w:r>
          </w:p>
        </w:tc>
        <w:tc>
          <w:tcPr>
            <w:tcW w:w="2352" w:type="dxa"/>
          </w:tcPr>
          <w:p w:rsidR="00F20E37" w:rsidRDefault="00F20E37" w:rsidP="00F20E37">
            <w:pPr>
              <w:pStyle w:val="ListParagraph"/>
              <w:ind w:left="0"/>
              <w:jc w:val="center"/>
            </w:pPr>
            <w:r>
              <w:t>Smooth</w:t>
            </w:r>
          </w:p>
        </w:tc>
        <w:tc>
          <w:tcPr>
            <w:tcW w:w="2376" w:type="dxa"/>
          </w:tcPr>
          <w:p w:rsidR="00F20E37" w:rsidRDefault="00F20E37" w:rsidP="00F20E37">
            <w:pPr>
              <w:pStyle w:val="ListParagraph"/>
              <w:ind w:left="0"/>
              <w:jc w:val="center"/>
            </w:pPr>
            <w:r>
              <w:t>Irregular</w:t>
            </w:r>
          </w:p>
        </w:tc>
      </w:tr>
      <w:tr w:rsidR="00F20E37" w:rsidTr="00F20E37">
        <w:tc>
          <w:tcPr>
            <w:tcW w:w="2282" w:type="dxa"/>
          </w:tcPr>
          <w:p w:rsidR="00F20E37" w:rsidRDefault="00F20E37" w:rsidP="00F20E37">
            <w:pPr>
              <w:pStyle w:val="ListParagraph"/>
              <w:ind w:left="0"/>
            </w:pPr>
            <w:r>
              <w:t>Surface</w:t>
            </w:r>
          </w:p>
        </w:tc>
        <w:tc>
          <w:tcPr>
            <w:tcW w:w="2352" w:type="dxa"/>
          </w:tcPr>
          <w:p w:rsidR="00F20E37" w:rsidRDefault="00B64CA5" w:rsidP="00F20E37">
            <w:pPr>
              <w:pStyle w:val="ListParagraph"/>
              <w:ind w:left="0"/>
            </w:pPr>
            <w:r>
              <w:t>Smooth</w:t>
            </w:r>
          </w:p>
        </w:tc>
        <w:tc>
          <w:tcPr>
            <w:tcW w:w="2376" w:type="dxa"/>
          </w:tcPr>
          <w:p w:rsidR="00F20E37" w:rsidRDefault="00331342" w:rsidP="00F20E37">
            <w:pPr>
              <w:pStyle w:val="ListParagraph"/>
              <w:ind w:left="0"/>
            </w:pPr>
            <w:r>
              <w:t>Irregular</w:t>
            </w:r>
          </w:p>
        </w:tc>
      </w:tr>
      <w:tr w:rsidR="00F20E37" w:rsidTr="00F20E37">
        <w:tc>
          <w:tcPr>
            <w:tcW w:w="2282" w:type="dxa"/>
          </w:tcPr>
          <w:p w:rsidR="00F20E37" w:rsidRDefault="00F20E37" w:rsidP="00F20E37">
            <w:pPr>
              <w:pStyle w:val="ListParagraph"/>
              <w:ind w:left="0"/>
            </w:pPr>
            <w:r>
              <w:t>Margin</w:t>
            </w:r>
          </w:p>
        </w:tc>
        <w:tc>
          <w:tcPr>
            <w:tcW w:w="2352" w:type="dxa"/>
          </w:tcPr>
          <w:p w:rsidR="00F20E37" w:rsidRDefault="00B64CA5" w:rsidP="00F20E37">
            <w:pPr>
              <w:pStyle w:val="ListParagraph"/>
              <w:ind w:left="0"/>
            </w:pPr>
            <w:r>
              <w:t>Well defined</w:t>
            </w:r>
          </w:p>
        </w:tc>
        <w:tc>
          <w:tcPr>
            <w:tcW w:w="2376" w:type="dxa"/>
          </w:tcPr>
          <w:p w:rsidR="00F20E37" w:rsidRDefault="00331342" w:rsidP="00F20E37">
            <w:pPr>
              <w:pStyle w:val="ListParagraph"/>
              <w:ind w:left="0"/>
            </w:pPr>
            <w:r>
              <w:t>Ill defined</w:t>
            </w:r>
          </w:p>
        </w:tc>
      </w:tr>
      <w:tr w:rsidR="00F20E37" w:rsidTr="00F20E37">
        <w:tc>
          <w:tcPr>
            <w:tcW w:w="2282" w:type="dxa"/>
          </w:tcPr>
          <w:p w:rsidR="00F20E37" w:rsidRDefault="00F20E37" w:rsidP="00F20E37">
            <w:pPr>
              <w:pStyle w:val="ListParagraph"/>
              <w:ind w:left="0"/>
            </w:pPr>
            <w:r>
              <w:t>Consistency</w:t>
            </w:r>
          </w:p>
        </w:tc>
        <w:tc>
          <w:tcPr>
            <w:tcW w:w="2352" w:type="dxa"/>
          </w:tcPr>
          <w:p w:rsidR="00F20E37" w:rsidRDefault="00B64CA5" w:rsidP="00F20E37">
            <w:pPr>
              <w:pStyle w:val="ListParagraph"/>
              <w:ind w:left="0"/>
            </w:pPr>
            <w:r>
              <w:t>Cystic</w:t>
            </w:r>
          </w:p>
        </w:tc>
        <w:tc>
          <w:tcPr>
            <w:tcW w:w="2376" w:type="dxa"/>
          </w:tcPr>
          <w:p w:rsidR="00F20E37" w:rsidRDefault="00331342" w:rsidP="00F20E37">
            <w:pPr>
              <w:pStyle w:val="ListParagraph"/>
              <w:ind w:left="0"/>
            </w:pPr>
            <w:r>
              <w:t xml:space="preserve">Solid, partly cystic &amp; partly solid </w:t>
            </w:r>
          </w:p>
        </w:tc>
      </w:tr>
      <w:tr w:rsidR="00F20E37" w:rsidTr="00F20E37">
        <w:tc>
          <w:tcPr>
            <w:tcW w:w="2282" w:type="dxa"/>
          </w:tcPr>
          <w:p w:rsidR="00F20E37" w:rsidRDefault="00F20E37" w:rsidP="00F20E37">
            <w:pPr>
              <w:pStyle w:val="ListParagraph"/>
              <w:ind w:left="0"/>
            </w:pPr>
            <w:r>
              <w:t>Mobility</w:t>
            </w:r>
          </w:p>
        </w:tc>
        <w:tc>
          <w:tcPr>
            <w:tcW w:w="2352" w:type="dxa"/>
          </w:tcPr>
          <w:p w:rsidR="00B64CA5" w:rsidRDefault="00B64CA5" w:rsidP="00B64CA5">
            <w:pPr>
              <w:pStyle w:val="ListParagraph"/>
              <w:ind w:left="0"/>
            </w:pPr>
            <w:r>
              <w:t>In all directions</w:t>
            </w:r>
          </w:p>
          <w:p w:rsidR="00B64CA5" w:rsidRDefault="00B64CA5" w:rsidP="00B64CA5">
            <w:pPr>
              <w:pStyle w:val="ListParagraph"/>
              <w:ind w:left="0"/>
            </w:pPr>
            <w:r>
              <w:t xml:space="preserve">    Side to side &amp;</w:t>
            </w:r>
          </w:p>
          <w:p w:rsidR="00B64CA5" w:rsidRDefault="00B64CA5" w:rsidP="00B64CA5">
            <w:pPr>
              <w:pStyle w:val="ListParagraph"/>
              <w:ind w:left="0"/>
            </w:pPr>
            <w:r>
              <w:t xml:space="preserve">    Above downwards</w:t>
            </w:r>
          </w:p>
        </w:tc>
        <w:tc>
          <w:tcPr>
            <w:tcW w:w="2376" w:type="dxa"/>
          </w:tcPr>
          <w:p w:rsidR="00F20E37" w:rsidRDefault="00331342" w:rsidP="00F20E37">
            <w:pPr>
              <w:pStyle w:val="ListParagraph"/>
              <w:ind w:left="0"/>
            </w:pPr>
            <w:r>
              <w:t>Fixity to surrounding structures</w:t>
            </w:r>
          </w:p>
        </w:tc>
      </w:tr>
      <w:tr w:rsidR="00F20E37" w:rsidTr="00F20E37">
        <w:tc>
          <w:tcPr>
            <w:tcW w:w="2282" w:type="dxa"/>
          </w:tcPr>
          <w:p w:rsidR="00F20E37" w:rsidRDefault="00F20E37" w:rsidP="00F20E37">
            <w:pPr>
              <w:pStyle w:val="ListParagraph"/>
              <w:ind w:left="0"/>
            </w:pPr>
            <w:r>
              <w:t>Tenderness</w:t>
            </w:r>
          </w:p>
        </w:tc>
        <w:tc>
          <w:tcPr>
            <w:tcW w:w="2352" w:type="dxa"/>
          </w:tcPr>
          <w:p w:rsidR="00F20E37" w:rsidRDefault="009A3488" w:rsidP="00F20E37">
            <w:pPr>
              <w:pStyle w:val="ListParagraph"/>
              <w:ind w:left="0"/>
            </w:pPr>
            <w:r>
              <w:t>Non-tender</w:t>
            </w:r>
          </w:p>
        </w:tc>
        <w:tc>
          <w:tcPr>
            <w:tcW w:w="2376" w:type="dxa"/>
          </w:tcPr>
          <w:p w:rsidR="00F20E37" w:rsidRDefault="00331342" w:rsidP="00F20E37">
            <w:pPr>
              <w:pStyle w:val="ListParagraph"/>
              <w:ind w:left="0"/>
            </w:pPr>
            <w:r>
              <w:t>May be tender</w:t>
            </w:r>
          </w:p>
        </w:tc>
      </w:tr>
    </w:tbl>
    <w:p w:rsidR="001F5BF4" w:rsidRDefault="001F5BF4" w:rsidP="001F5BF4">
      <w:pPr>
        <w:pStyle w:val="ListParagraph"/>
        <w:numPr>
          <w:ilvl w:val="0"/>
          <w:numId w:val="21"/>
        </w:numPr>
      </w:pPr>
      <w:r>
        <w:t>Ascities: May/ may not be present. (Present in malignant tumor due to metastasis)</w:t>
      </w:r>
    </w:p>
    <w:p w:rsidR="001F5BF4" w:rsidRDefault="001F5BF4" w:rsidP="001F5BF4">
      <w:pPr>
        <w:pStyle w:val="ListParagraph"/>
        <w:numPr>
          <w:ilvl w:val="0"/>
          <w:numId w:val="21"/>
        </w:numPr>
      </w:pPr>
      <w:r>
        <w:t>Liver: enlarged/not (may enlarged in malignant tumor due to metastasis)</w:t>
      </w:r>
    </w:p>
    <w:p w:rsidR="00F20E37" w:rsidRPr="001F5BF4" w:rsidRDefault="001F5BF4" w:rsidP="001F5BF4">
      <w:pPr>
        <w:pStyle w:val="ListParagraph"/>
        <w:numPr>
          <w:ilvl w:val="0"/>
          <w:numId w:val="18"/>
        </w:numPr>
      </w:pPr>
      <w:r>
        <w:rPr>
          <w:b/>
          <w:bCs/>
          <w:u w:val="single"/>
        </w:rPr>
        <w:t>P/V exam:</w:t>
      </w:r>
    </w:p>
    <w:p w:rsidR="001F5BF4" w:rsidRDefault="001F5BF4" w:rsidP="001F5BF4">
      <w:pPr>
        <w:pStyle w:val="ListParagraph"/>
        <w:numPr>
          <w:ilvl w:val="0"/>
          <w:numId w:val="22"/>
        </w:numPr>
      </w:pPr>
      <w:r>
        <w:t>Lump is separated from uterus.</w:t>
      </w:r>
    </w:p>
    <w:p w:rsidR="001F5BF4" w:rsidRDefault="001F5BF4" w:rsidP="001F5BF4">
      <w:pPr>
        <w:pStyle w:val="ListParagraph"/>
        <w:numPr>
          <w:ilvl w:val="0"/>
          <w:numId w:val="22"/>
        </w:numPr>
      </w:pPr>
      <w:r>
        <w:t>Lump will not move with cervix.</w:t>
      </w:r>
      <w:r w:rsidR="000D2D9A">
        <w:t xml:space="preserve"> (Uterine lump – lump will move with Cx )</w:t>
      </w:r>
    </w:p>
    <w:p w:rsidR="00151864" w:rsidRPr="00151864" w:rsidRDefault="00151864" w:rsidP="00151864">
      <w:pPr>
        <w:pStyle w:val="ListParagraph"/>
        <w:numPr>
          <w:ilvl w:val="0"/>
          <w:numId w:val="13"/>
        </w:numPr>
      </w:pPr>
      <w:r>
        <w:rPr>
          <w:b/>
          <w:bCs/>
          <w:u w:val="single"/>
        </w:rPr>
        <w:t>Investigations:</w:t>
      </w:r>
    </w:p>
    <w:p w:rsidR="00151864" w:rsidRPr="00151864" w:rsidRDefault="00151864" w:rsidP="00151864">
      <w:pPr>
        <w:pStyle w:val="ListParagraph"/>
        <w:numPr>
          <w:ilvl w:val="0"/>
          <w:numId w:val="23"/>
        </w:numPr>
      </w:pPr>
      <w:r>
        <w:rPr>
          <w:b/>
          <w:bCs/>
          <w:i/>
          <w:iCs/>
          <w:u w:val="single"/>
        </w:rPr>
        <w:t>For diagnosis:</w:t>
      </w:r>
    </w:p>
    <w:p w:rsidR="00151864" w:rsidRPr="00151864" w:rsidRDefault="00151864" w:rsidP="00151864">
      <w:pPr>
        <w:pStyle w:val="ListParagraph"/>
        <w:numPr>
          <w:ilvl w:val="0"/>
          <w:numId w:val="24"/>
        </w:numPr>
      </w:pPr>
      <w:r>
        <w:t xml:space="preserve">USG: </w:t>
      </w:r>
      <w:r>
        <w:rPr>
          <w:b/>
          <w:bCs/>
        </w:rPr>
        <w:t>confirmatory.</w:t>
      </w:r>
    </w:p>
    <w:p w:rsidR="00151864" w:rsidRDefault="00151864" w:rsidP="00151864">
      <w:pPr>
        <w:pStyle w:val="ListParagraph"/>
        <w:numPr>
          <w:ilvl w:val="0"/>
          <w:numId w:val="24"/>
        </w:numPr>
      </w:pPr>
      <w:r>
        <w:t>Color Doppler.</w:t>
      </w:r>
    </w:p>
    <w:p w:rsidR="00151864" w:rsidRDefault="00151864" w:rsidP="00151864">
      <w:pPr>
        <w:pStyle w:val="ListParagraph"/>
        <w:numPr>
          <w:ilvl w:val="0"/>
          <w:numId w:val="24"/>
        </w:numPr>
      </w:pPr>
      <w:r>
        <w:t>Serum markers:</w:t>
      </w:r>
    </w:p>
    <w:p w:rsidR="00151864" w:rsidRDefault="00495117" w:rsidP="00151864">
      <w:pPr>
        <w:pStyle w:val="ListParagraph"/>
        <w:numPr>
          <w:ilvl w:val="0"/>
          <w:numId w:val="25"/>
        </w:numPr>
      </w:pPr>
      <w:r>
        <w:t>CA</w:t>
      </w:r>
      <w:r>
        <w:rPr>
          <w:vertAlign w:val="subscript"/>
        </w:rPr>
        <w:t>12</w:t>
      </w:r>
      <w:r>
        <w:t xml:space="preserve"> is more, CA131, 133.</w:t>
      </w:r>
    </w:p>
    <w:p w:rsidR="00495117" w:rsidRDefault="00495117" w:rsidP="00151864">
      <w:pPr>
        <w:pStyle w:val="ListParagraph"/>
        <w:numPr>
          <w:ilvl w:val="0"/>
          <w:numId w:val="25"/>
        </w:numPr>
      </w:pPr>
      <w:r>
        <w:t>HCG: increase in choriocarcinoma</w:t>
      </w:r>
    </w:p>
    <w:p w:rsidR="00495117" w:rsidRPr="00461DB2" w:rsidRDefault="00461DB2" w:rsidP="00151864">
      <w:pPr>
        <w:pStyle w:val="ListParagraph"/>
        <w:numPr>
          <w:ilvl w:val="0"/>
          <w:numId w:val="25"/>
        </w:numPr>
      </w:pPr>
      <w:r>
        <w:rPr>
          <w:rFonts w:cstheme="minorHAnsi"/>
        </w:rPr>
        <w:t>α-fetoprotein: increase in yolk sac tumor.</w:t>
      </w:r>
    </w:p>
    <w:p w:rsidR="00461DB2" w:rsidRPr="00DC4116" w:rsidRDefault="00517389" w:rsidP="00461DB2">
      <w:pPr>
        <w:pStyle w:val="ListParagraph"/>
        <w:numPr>
          <w:ilvl w:val="0"/>
          <w:numId w:val="2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AB2451" wp14:editId="7D9D2EEF">
                <wp:simplePos x="0" y="0"/>
                <wp:positionH relativeFrom="column">
                  <wp:posOffset>1929809</wp:posOffset>
                </wp:positionH>
                <wp:positionV relativeFrom="paragraph">
                  <wp:posOffset>82801</wp:posOffset>
                </wp:positionV>
                <wp:extent cx="148590" cy="5080"/>
                <wp:effectExtent l="0" t="76200" r="22860" b="9017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A1DE7" id="Straight Arrow Connector 4" o:spid="_x0000_s1026" type="#_x0000_t32" style="position:absolute;margin-left:151.95pt;margin-top:6.5pt;width:11.7pt;height: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gTC7gEAAD8EAAAOAAAAZHJzL2Uyb0RvYy54bWysU02P0zAQvSPxHyzfadJVF5Wo6Qp1WS4I&#10;Kha4ex27sWR7rLFp2n/P2ElTviQE4jLyx7w3857Hm7uTs+yoMBrwLV8uas6Ul9AZf2j5508PL9ac&#10;xSR8Jyx41fKzivxu+/zZZgiNuoEebKeQEYmPzRBa3qcUmqqKsldOxAUE5elSAzqRaIuHqkMxELuz&#10;1U1dv6wGwC4gSBUjnd6Pl3xb+LVWMn3QOqrEbMupt1QilviUY7XdiOaAIvRGTm2If+jCCeOp6Ex1&#10;L5JgX9H8QuWMRIig00KCq0BrI1XRQGqW9U9qHnsRVNFC5sQw2xT/H618f9wjM13LV5x54eiJHhMK&#10;c+gTe40IA9uB92QjIFtlt4YQGwLt/B6nXQx7zNJPGh3T1oQvNAjFDJLHTsXr8+y1OiUm6XC5Wt++&#10;oheRdHVbr8tLVCNJJgsY01sFjuVFy+PU09zMWEAc38VEbRDwAshg63OMYE33YKwtmzxQameRHQWN&#10;QjotsxjC/ZCVhLFvfMfSOZARCY3wB6umzMxaZfmj4LJKZ6vGih+VJhuzsCK9DPC1npBS+XSpaT1l&#10;Z5im7mZg/WfglJ+hqgz334BnRKkMPs1gZzzg76pfbdJj/sWBUXe24Am6cxmFYg1NaXF1+lH5G3y/&#10;L/Drv99+AwAA//8DAFBLAwQUAAYACAAAACEAgiwhn98AAAAJAQAADwAAAGRycy9kb3ducmV2Lnht&#10;bEyPzU7DMBCE70i8g7VI3KhDLdGQxqn4UXtA4tBApB7d2Ikj4nUUO214e7anctyd0cw3+WZ2PTuZ&#10;MXQeJTwuEmAGa687bCV8f20fUmAhKtSq92gk/JoAm+L2JleZ9mfcm1MZW0YhGDIlwcY4ZJyH2hqn&#10;wsIPBklr/OhUpHNsuR7VmcJdz5dJ8sSd6pAarBrMmzX1Tzk5Kvn4LFfNYStwek93VVO97my1l/L+&#10;bn5ZA4tmjlczXPAJHQpiOvoJdWC9BJGIZ7KSIGgTGcRyJYAdL48UeJHz/wuKPwAAAP//AwBQSwEC&#10;LQAUAAYACAAAACEAtoM4kv4AAADhAQAAEwAAAAAAAAAAAAAAAAAAAAAAW0NvbnRlbnRfVHlwZXNd&#10;LnhtbFBLAQItABQABgAIAAAAIQA4/SH/1gAAAJQBAAALAAAAAAAAAAAAAAAAAC8BAABfcmVscy8u&#10;cmVsc1BLAQItABQABgAIAAAAIQBwCgTC7gEAAD8EAAAOAAAAAAAAAAAAAAAAAC4CAABkcnMvZTJv&#10;RG9jLnhtbFBLAQItABQABgAIAAAAIQCCLCGf3wAAAAkBAAAPAAAAAAAAAAAAAAAAAEg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</w:rPr>
        <w:t xml:space="preserve">CT scan/ MRI      </w:t>
      </w:r>
      <w:r w:rsidR="00DC4116">
        <w:rPr>
          <w:rFonts w:cstheme="minorHAnsi"/>
        </w:rPr>
        <w:t xml:space="preserve"> for monitoring progression.</w:t>
      </w:r>
    </w:p>
    <w:p w:rsidR="00D06859" w:rsidRPr="00D06859" w:rsidRDefault="00DC4116" w:rsidP="00461DB2">
      <w:pPr>
        <w:pStyle w:val="ListParagraph"/>
        <w:numPr>
          <w:ilvl w:val="0"/>
          <w:numId w:val="24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A71BFC" wp14:editId="05E96AE4">
                <wp:simplePos x="0" y="0"/>
                <wp:positionH relativeFrom="column">
                  <wp:posOffset>1897868</wp:posOffset>
                </wp:positionH>
                <wp:positionV relativeFrom="paragraph">
                  <wp:posOffset>98987</wp:posOffset>
                </wp:positionV>
                <wp:extent cx="148856" cy="5316"/>
                <wp:effectExtent l="0" t="76200" r="22860" b="9017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856" cy="5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5588B" id="Straight Arrow Connector 5" o:spid="_x0000_s1026" type="#_x0000_t32" style="position:absolute;margin-left:149.45pt;margin-top:7.8pt;width:11.7pt;height:.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Nx7QEAAD8EAAAOAAAAZHJzL2Uyb0RvYy54bWysU02P0zAQvSPxHyzfadqFVlXUdIW6LBcE&#10;FQt79zrjxpK/NDZN++8ZO2nKx0oIxMXy2PPezHseb25P1rAjYNTeNXwxm3MGTvpWu0PDv365f7Xm&#10;LCbhWmG8g4afIfLb7csXmz7UcOM7b1pARiQu1n1oeJdSqKsqyg6siDMfwNGl8mhFohAPVYuiJ3Zr&#10;qpv5fFX1HtuAXkKMdHo3XPJt4VcKZPqkVITETMOpt1RWLOtTXqvtRtQHFKHTcmxD/EMXVmhHRSeq&#10;O5EE+4b6NyqrJfroVZpJbyuvlJZQNJCaxfwXNQ+dCFC0kDkxTDbF/0crPx73yHTb8CVnTlh6ooeE&#10;Qh+6xN4i+p7tvHNko0e2zG71IdYE2rk9jlEMe8zSTwotU0aHRxqEYgbJY6fi9XnyGk6JSTpcvFmv&#10;lyvOJF0tXy9WmbsaSDJZwJjeg7csbxoex56mZoYC4vghpgF4AWSwcXmN3uj2XhtTgjxQsDPIjoJG&#10;IZ0WY8GfspLQ5p1rWToHMiKhFu5gYMzMrFWWPwguu3Q2MFT8DIpszMKK9DLA13pCSnDpUtM4ys4w&#10;Rd1NwPmfgWN+hkIZ7r8BT4hS2bs0ga12Hp+rfrVJDfkXBwbd2YIn357LKBRraErLM44/Kn+DH+MC&#10;v/777XcAAAD//wMAUEsDBBQABgAIAAAAIQBxAzFT3wAAAAkBAAAPAAAAZHJzL2Rvd25yZXYueG1s&#10;TI9NT4QwEIbvJv6HZky8uUVQZJGy8SO7h008LErisUsLJdIpoWUX/73jSY8z75P3o9gsdmAnPfne&#10;oYDbVQRMY+NUj52Aj/ftTQbMB4lKDg61gG/tYVNeXhQyV+6MB32qQsfIBH0uBZgQxpxz3xhtpV+5&#10;USNprZusDHROHVeTPJO5HXgcRSm3skdKMHLUL0Y3X9VsKWT/Vj20n9sE59dsV7f1887UByGur5an&#10;R2BBL+EPht/6VB1K6nR0MyrPBgHxOlsTSsJ9CoyAJI4TYEd6pHfAy4L/X1D+AAAA//8DAFBLAQIt&#10;ABQABgAIAAAAIQC2gziS/gAAAOEBAAATAAAAAAAAAAAAAAAAAAAAAABbQ29udGVudF9UeXBlc10u&#10;eG1sUEsBAi0AFAAGAAgAAAAhADj9If/WAAAAlAEAAAsAAAAAAAAAAAAAAAAALwEAAF9yZWxzLy5y&#10;ZWxzUEsBAi0AFAAGAAgAAAAhAB2dU3HtAQAAPwQAAA4AAAAAAAAAAAAAAAAALgIAAGRycy9lMm9E&#10;b2MueG1sUEsBAi0AFAAGAAgAAAAhAHEDMVPfAAAACQEAAA8AAAAAAAAAAAAAAAAARw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</w:rPr>
        <w:t>Laparoscopy        if any doubt.</w:t>
      </w:r>
    </w:p>
    <w:p w:rsidR="00D06859" w:rsidRPr="00D06859" w:rsidRDefault="00D06859" w:rsidP="00D06859">
      <w:pPr>
        <w:pStyle w:val="ListParagraph"/>
        <w:numPr>
          <w:ilvl w:val="0"/>
          <w:numId w:val="23"/>
        </w:numPr>
      </w:pPr>
      <w:r>
        <w:rPr>
          <w:rFonts w:cstheme="minorHAnsi"/>
          <w:b/>
          <w:bCs/>
          <w:i/>
          <w:iCs/>
          <w:u w:val="single"/>
        </w:rPr>
        <w:t>For pre-operative assessment:</w:t>
      </w:r>
    </w:p>
    <w:p w:rsidR="00D06859" w:rsidRPr="00D06859" w:rsidRDefault="00D06859" w:rsidP="00D06859">
      <w:pPr>
        <w:pStyle w:val="ListParagraph"/>
        <w:numPr>
          <w:ilvl w:val="0"/>
          <w:numId w:val="26"/>
        </w:numPr>
      </w:pPr>
      <w:r>
        <w:rPr>
          <w:rFonts w:cstheme="minorHAnsi"/>
        </w:rPr>
        <w:t>Blood for Hb%, TC, DC, ESR.</w:t>
      </w:r>
    </w:p>
    <w:p w:rsidR="00D06859" w:rsidRPr="00D06859" w:rsidRDefault="00D06859" w:rsidP="00D06859">
      <w:pPr>
        <w:pStyle w:val="ListParagraph"/>
        <w:numPr>
          <w:ilvl w:val="0"/>
          <w:numId w:val="26"/>
        </w:numPr>
      </w:pPr>
      <w:r>
        <w:rPr>
          <w:rFonts w:cstheme="minorHAnsi"/>
        </w:rPr>
        <w:t>Blood grouping &amp; cross matching</w:t>
      </w:r>
    </w:p>
    <w:p w:rsidR="00D06859" w:rsidRPr="00D06859" w:rsidRDefault="00D06859" w:rsidP="00D06859">
      <w:pPr>
        <w:pStyle w:val="ListParagraph"/>
        <w:numPr>
          <w:ilvl w:val="0"/>
          <w:numId w:val="26"/>
        </w:numPr>
      </w:pPr>
      <w:r>
        <w:rPr>
          <w:rFonts w:cstheme="minorHAnsi"/>
        </w:rPr>
        <w:t>Blood sugar</w:t>
      </w:r>
    </w:p>
    <w:p w:rsidR="00D06859" w:rsidRPr="00D06859" w:rsidRDefault="00D06859" w:rsidP="00D06859">
      <w:pPr>
        <w:pStyle w:val="ListParagraph"/>
        <w:numPr>
          <w:ilvl w:val="0"/>
          <w:numId w:val="26"/>
        </w:numPr>
      </w:pPr>
      <w:r>
        <w:rPr>
          <w:rFonts w:cstheme="minorHAnsi"/>
        </w:rPr>
        <w:t>Blood urea &amp; serum creatinine</w:t>
      </w:r>
    </w:p>
    <w:p w:rsidR="00D06859" w:rsidRPr="00D06859" w:rsidRDefault="00D06859" w:rsidP="00D06859">
      <w:pPr>
        <w:pStyle w:val="ListParagraph"/>
        <w:numPr>
          <w:ilvl w:val="0"/>
          <w:numId w:val="26"/>
        </w:numPr>
      </w:pPr>
      <w:r>
        <w:rPr>
          <w:rFonts w:cstheme="minorHAnsi"/>
        </w:rPr>
        <w:t>Urine R/M/E</w:t>
      </w:r>
    </w:p>
    <w:p w:rsidR="00D06859" w:rsidRPr="00D06859" w:rsidRDefault="00D06859" w:rsidP="00D06859">
      <w:pPr>
        <w:pStyle w:val="ListParagraph"/>
        <w:numPr>
          <w:ilvl w:val="0"/>
          <w:numId w:val="26"/>
        </w:numPr>
      </w:pPr>
      <w:r>
        <w:rPr>
          <w:rFonts w:cstheme="minorHAnsi"/>
        </w:rPr>
        <w:t>X ray chest P/A view</w:t>
      </w:r>
    </w:p>
    <w:p w:rsidR="00D06859" w:rsidRPr="00D06859" w:rsidRDefault="00D06859" w:rsidP="00D06859">
      <w:pPr>
        <w:pStyle w:val="ListParagraph"/>
        <w:numPr>
          <w:ilvl w:val="0"/>
          <w:numId w:val="26"/>
        </w:numPr>
      </w:pPr>
      <w:r>
        <w:rPr>
          <w:rFonts w:cstheme="minorHAnsi"/>
        </w:rPr>
        <w:t>ECG (if age&gt; 40 years)</w:t>
      </w:r>
    </w:p>
    <w:p w:rsidR="004256FC" w:rsidRDefault="00D06859" w:rsidP="00D06859">
      <w:pPr>
        <w:ind w:left="720"/>
        <w:rPr>
          <w:rFonts w:cstheme="minorHAnsi"/>
        </w:rPr>
      </w:pPr>
      <w:r>
        <w:rPr>
          <w:rFonts w:cstheme="minorHAnsi"/>
          <w:b/>
          <w:bCs/>
          <w:u w:val="single"/>
        </w:rPr>
        <w:t>Dx:</w:t>
      </w:r>
      <w:r>
        <w:rPr>
          <w:rFonts w:cstheme="minorHAnsi"/>
        </w:rPr>
        <w:t xml:space="preserve"> </w:t>
      </w:r>
      <w:r w:rsidR="004256FC">
        <w:rPr>
          <w:rFonts w:cstheme="minorHAnsi"/>
        </w:rPr>
        <w:t>Confirmed by laparotomy followed by histopathology.</w:t>
      </w:r>
    </w:p>
    <w:p w:rsidR="00DC4116" w:rsidRDefault="004256FC" w:rsidP="00D06859">
      <w:pPr>
        <w:ind w:left="720"/>
        <w:rPr>
          <w:noProof/>
        </w:rPr>
      </w:pPr>
      <w:r>
        <w:rPr>
          <w:rFonts w:cstheme="minorHAnsi"/>
        </w:rPr>
        <w:t xml:space="preserve">[If it is malignant ovarian tumor </w:t>
      </w:r>
      <w:r>
        <w:rPr>
          <w:rFonts w:cstheme="minorHAnsi"/>
        </w:rPr>
        <w:sym w:font="Symbol" w:char="F0A8"/>
      </w:r>
      <w:r>
        <w:rPr>
          <w:rFonts w:cstheme="minorHAnsi"/>
        </w:rPr>
        <w:t xml:space="preserve">Pt is cachexic. </w:t>
      </w:r>
      <w:r>
        <w:rPr>
          <w:rFonts w:cstheme="minorHAnsi"/>
        </w:rPr>
        <w:sym w:font="Symbol" w:char="F0A8"/>
      </w:r>
      <w:r>
        <w:rPr>
          <w:rFonts w:cstheme="minorHAnsi"/>
        </w:rPr>
        <w:t>Ascitis, Wt. loss]</w:t>
      </w:r>
      <w:r w:rsidR="00D06859" w:rsidRPr="00D06859">
        <w:rPr>
          <w:rFonts w:cstheme="minorHAnsi"/>
          <w:b/>
          <w:bCs/>
          <w:i/>
          <w:iCs/>
          <w:u w:val="single"/>
        </w:rPr>
        <w:t xml:space="preserve"> </w:t>
      </w:r>
      <w:r w:rsidR="00DC4116" w:rsidRPr="00D06859">
        <w:rPr>
          <w:rFonts w:cstheme="minorHAnsi"/>
        </w:rPr>
        <w:t xml:space="preserve"> </w:t>
      </w:r>
      <w:r w:rsidR="00DC4116">
        <w:rPr>
          <w:noProof/>
        </w:rPr>
        <w:t xml:space="preserve"> </w:t>
      </w:r>
    </w:p>
    <w:p w:rsidR="0088118D" w:rsidRDefault="0088118D" w:rsidP="00D06859">
      <w:pPr>
        <w:ind w:left="720"/>
        <w:rPr>
          <w:b/>
          <w:bCs/>
          <w:noProof/>
          <w:u w:val="single"/>
        </w:rPr>
      </w:pPr>
      <w:r>
        <w:rPr>
          <w:noProof/>
        </w:rPr>
        <w:t>II.</w:t>
      </w:r>
      <w:r>
        <w:rPr>
          <w:b/>
          <w:bCs/>
          <w:noProof/>
          <w:u w:val="single"/>
        </w:rPr>
        <w:t>Treatment:</w:t>
      </w:r>
    </w:p>
    <w:p w:rsidR="0088118D" w:rsidRPr="004D44CA" w:rsidRDefault="0088118D" w:rsidP="0088118D">
      <w:pPr>
        <w:pStyle w:val="ListParagraph"/>
        <w:numPr>
          <w:ilvl w:val="0"/>
          <w:numId w:val="27"/>
        </w:numPr>
        <w:rPr>
          <w:b/>
          <w:bCs/>
          <w:u w:val="single"/>
        </w:rPr>
      </w:pPr>
      <w:r>
        <w:rPr>
          <w:b/>
          <w:bCs/>
          <w:u w:val="single"/>
        </w:rPr>
        <w:t>Malignant:</w:t>
      </w:r>
      <w:r>
        <w:t xml:space="preserve"> Total abdominal hysterectomy with bilateral salpingo-oophorectomy with infracolic omentectomy (if operable) followed by combination chemotherapy.</w:t>
      </w:r>
    </w:p>
    <w:p w:rsidR="004D44CA" w:rsidRPr="004D44CA" w:rsidRDefault="004D44CA" w:rsidP="004D44CA">
      <w:pPr>
        <w:pStyle w:val="ListParagraph"/>
        <w:numPr>
          <w:ilvl w:val="0"/>
          <w:numId w:val="18"/>
        </w:num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91E2BD" wp14:editId="14B44933">
                <wp:simplePos x="0" y="0"/>
                <wp:positionH relativeFrom="column">
                  <wp:posOffset>2147776</wp:posOffset>
                </wp:positionH>
                <wp:positionV relativeFrom="paragraph">
                  <wp:posOffset>99370</wp:posOffset>
                </wp:positionV>
                <wp:extent cx="148856" cy="5316"/>
                <wp:effectExtent l="0" t="76200" r="22860" b="9017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856" cy="53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1F16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9.1pt;margin-top:7.8pt;width:11.7pt;height:.4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1rU7AEAAD8EAAAOAAAAZHJzL2Uyb0RvYy54bWysU9uO0zAQfUfiHyy/06QLW1VV0xXqsrwg&#10;qFjg3euME0u+aWya9u8ZO2nKTUIgXka+zDkz53i8vTtZw46AUXvX8OWi5gyc9K12XcM/f3p4seYs&#10;JuFaYbyDhp8h8rvd82fbIWzgxvfetICMSFzcDKHhfUphU1VR9mBFXPgAji6VRysSbbGrWhQDsVtT&#10;3dT1qho8tgG9hBjp9H685LvCrxTI9EGpCImZhlNvqUQs8SnHarcVmw5F6LWc2hD/0IUV2lHRmepe&#10;JMG+ov6FymqJPnqVFtLbyiulJRQNpGZZ/6TmsRcBihYyJ4bZpvj/aOX74wGZbuntOHPC0hM9JhS6&#10;6xN7jegHtvfOkY0e2TK7NYS4IdDeHXDaxXDALP2k0DJldPiSyfIJyWOn4vV59hpOiUk6XL5ar29X&#10;nEm6un25XGXuaiTJ0IAxvQVvWV40PE49zc2MBcTxXUwj8ALIYONyjN7o9kEbUzZ5oGBvkB0FjUI6&#10;FTFU8IesJLR541qWzoGMSKiF6wxMrWXWKssfBZdVOhsYK34ERTZmYUV6GeBrPSEluHSpaRxlZ5ii&#10;7mZg/WfglJ+hUIb7b8AzolT2Ls1gq53H31W/2qTG/IsDo+5swZNvz2UUijU0peUZpx+Vv8H3+wK/&#10;/vvdNwAAAP//AwBQSwMEFAAGAAgAAAAhAC13QCPfAAAACQEAAA8AAABkcnMvZG93bnJldi54bWxM&#10;j09Pg0AQxe8mfofNmHizS4siQZbGP2kPJh6KknjcwsAS2VnCLi1+e8eT3mbmvbz3m3y72EGccPK9&#10;IwXrVQQCqXZNT52Cj/fdTQrCB02NHhyhgm/0sC0uL3KdNe5MBzyVoRMcQj7TCkwIYyalrw1a7Vdu&#10;RGKtdZPVgdepk82kzxxuB7mJokRa3RM3GD3is8H6q5wtl7y+lfft5y6m+SXdV231tDfVQanrq+Xx&#10;AUTAJfyZ4Ref0aFgpqObqfFiUBDH6YatLNwlINgQJ2sejnxIbkEWufz/QfEDAAD//wMAUEsBAi0A&#10;FAAGAAgAAAAhALaDOJL+AAAA4QEAABMAAAAAAAAAAAAAAAAAAAAAAFtDb250ZW50X1R5cGVzXS54&#10;bWxQSwECLQAUAAYACAAAACEAOP0h/9YAAACUAQAACwAAAAAAAAAAAAAAAAAvAQAAX3JlbHMvLnJl&#10;bHNQSwECLQAUAAYACAAAACEAzV9a1OwBAAA/BAAADgAAAAAAAAAAAAAAAAAuAgAAZHJzL2Uyb0Rv&#10;Yy54bWxQSwECLQAUAAYACAAAACEALXdAI98AAAAJAQAADwAAAAAAAAAAAAAAAABG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  <w:r>
        <w:t xml:space="preserve">If not operable </w:t>
      </w:r>
      <w:r>
        <w:rPr>
          <w:noProof/>
        </w:rPr>
        <w:t xml:space="preserve">      Mass reduction or debulking.</w:t>
      </w:r>
    </w:p>
    <w:p w:rsidR="004D44CA" w:rsidRPr="00040296" w:rsidRDefault="004D44CA" w:rsidP="004D44CA">
      <w:pPr>
        <w:pStyle w:val="ListParagraph"/>
        <w:numPr>
          <w:ilvl w:val="0"/>
          <w:numId w:val="18"/>
        </w:num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BB1981" wp14:editId="1CCE3D09">
                <wp:simplePos x="0" y="0"/>
                <wp:positionH relativeFrom="column">
                  <wp:posOffset>2790190</wp:posOffset>
                </wp:positionH>
                <wp:positionV relativeFrom="paragraph">
                  <wp:posOffset>83185</wp:posOffset>
                </wp:positionV>
                <wp:extent cx="148590" cy="5080"/>
                <wp:effectExtent l="0" t="76200" r="22860" b="901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7EE58" id="Straight Arrow Connector 3" o:spid="_x0000_s1026" type="#_x0000_t32" style="position:absolute;margin-left:219.7pt;margin-top:6.55pt;width:11.7pt;height: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csc7gEAAD8EAAAOAAAAZHJzL2Uyb0RvYy54bWysU9uO0zAQfUfiHyy/06S7LCpV0xXqsrwg&#10;qHaBd69jJ5Z803ho2r9n7KQpNwmBeBn5MufMnOPx5vboLDsoSCb4hi8XNWfKy9Aa3zX886f7FyvO&#10;EgrfChu8avhJJX67ff5sM8S1ugp9sK0CRiQ+rYfY8B4xrqsqyV45kRYhKk+XOoATSFvoqhbEQOzO&#10;Vld1/aoaArQRglQp0endeMm3hV9rJfGj1kkhsw2n3rBEKPEpx2q7EesOROyNnNoQ/9CFE8ZT0Znq&#10;TqBgX8H8QuWMhJCCxoUMrgpaG6mKBlKzrH9S89iLqIoWMifF2ab0/2jlh8MemGkbfs2ZF46e6BFB&#10;mK5H9gYgDGwXvCcbA7Dr7NYQ05pAO7+HaZfiHrL0owbHtDXxCw1CMYPksWPx+jR7rY7IJB0uX65u&#10;XtOLSLq6qVflJaqRJJNFSPhOBcfyouFp6mluZiwgDu8TUhsEPAMy2PocU7CmvTfWlk0eKLWzwA6C&#10;RgGPyyyGcD9koTD2rW8ZniIZgWCE76yaMjNrleWPgssKT1aNFR+UJhuzsCK9DPClnpBSeTzXtJ6y&#10;M0xTdzOw/jNwys9QVYb7b8AzolQOHmewMz7A76pfbNJj/tmBUXe24Cm0pzIKxRqa0uLq9KPyN/h+&#10;X+CXf7/9BgAA//8DAFBLAwQUAAYACAAAACEAjMDMhOAAAAAJAQAADwAAAGRycy9kb3ducmV2Lnht&#10;bEyPzW7CMBCE75X6DtZW6q04kIhCiIP6IzhU4kDaSBxN7MRR43UUO5C+fZdTe9yd0cw32XayHbvo&#10;wbcOBcxnETCNlVMtNgK+PndPK2A+SFSyc6gF/GgP2/z+LpOpclc86ksRGkYh6FMpwITQp5z7ymgr&#10;/cz1Gkmr3WBloHNouBrklcJtxxdRtORWtkgNRvb6zejquxgtlXwciuf6tItxfF/ty7p83ZvyKMTj&#10;w/SyARb0FP7McMMndMiJ6exGVJ51ApJ4nZCVhHgOjAzJckFbzrfHGnie8f8L8l8AAAD//wMAUEsB&#10;Ai0AFAAGAAgAAAAhALaDOJL+AAAA4QEAABMAAAAAAAAAAAAAAAAAAAAAAFtDb250ZW50X1R5cGVz&#10;XS54bWxQSwECLQAUAAYACAAAACEAOP0h/9YAAACUAQAACwAAAAAAAAAAAAAAAAAvAQAAX3JlbHMv&#10;LnJlbHNQSwECLQAUAAYACAAAACEAfFnLHO4BAAA/BAAADgAAAAAAAAAAAAAAAAAuAgAAZHJzL2Uy&#10;b0RvYy54bWxQSwECLQAUAAYACAAAACEAjMDMhOAAAAAJAQAADwAAAAAAAAAAAAAAAABIBAAAZHJz&#10;L2Rvd25yZXYueG1sUEsFBgAAAAAEAAQA8wAAAFU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>If debulking is not possible       Taking some tissue for biopsy followed by chemotherapy.</w:t>
      </w:r>
    </w:p>
    <w:p w:rsidR="00040296" w:rsidRPr="00AF51F2" w:rsidRDefault="00040296" w:rsidP="00040296">
      <w:pPr>
        <w:pStyle w:val="ListParagraph"/>
        <w:numPr>
          <w:ilvl w:val="0"/>
          <w:numId w:val="28"/>
        </w:numPr>
        <w:rPr>
          <w:b/>
          <w:bCs/>
          <w:u w:val="single"/>
        </w:rPr>
      </w:pPr>
      <w:r>
        <w:t>Cispratin.</w:t>
      </w:r>
    </w:p>
    <w:p w:rsidR="00AF51F2" w:rsidRPr="002B69C7" w:rsidRDefault="00AF51F2" w:rsidP="00040296">
      <w:pPr>
        <w:pStyle w:val="ListParagraph"/>
        <w:numPr>
          <w:ilvl w:val="0"/>
          <w:numId w:val="28"/>
        </w:numPr>
        <w:rPr>
          <w:b/>
          <w:bCs/>
          <w:u w:val="single"/>
        </w:rPr>
      </w:pPr>
      <w:r>
        <w:t>Cyclophosphamide.</w:t>
      </w:r>
    </w:p>
    <w:p w:rsidR="002B69C7" w:rsidRPr="00814C42" w:rsidRDefault="002B69C7" w:rsidP="00040296">
      <w:pPr>
        <w:pStyle w:val="ListParagraph"/>
        <w:numPr>
          <w:ilvl w:val="0"/>
          <w:numId w:val="28"/>
        </w:numPr>
        <w:rPr>
          <w:b/>
          <w:bCs/>
          <w:u w:val="single"/>
        </w:rPr>
      </w:pPr>
      <w:r>
        <w:t>Adriamycin.</w:t>
      </w:r>
    </w:p>
    <w:p w:rsidR="00814C42" w:rsidRDefault="00814C42" w:rsidP="00814C42">
      <w:pPr>
        <w:pStyle w:val="ListParagraph"/>
        <w:numPr>
          <w:ilvl w:val="0"/>
          <w:numId w:val="27"/>
        </w:numPr>
        <w:rPr>
          <w:b/>
          <w:bCs/>
          <w:u w:val="single"/>
        </w:rPr>
      </w:pPr>
      <w:r>
        <w:rPr>
          <w:b/>
          <w:bCs/>
          <w:u w:val="single"/>
        </w:rPr>
        <w:t>Benign:</w:t>
      </w:r>
    </w:p>
    <w:p w:rsidR="00241B4D" w:rsidRDefault="00241B4D" w:rsidP="00241B4D">
      <w:pPr>
        <w:pStyle w:val="ListParagraph"/>
        <w:numPr>
          <w:ilvl w:val="0"/>
          <w:numId w:val="29"/>
        </w:numPr>
      </w:pPr>
      <w:r>
        <w:t>If the pt. is elderly (45 years) – Total abdominal hysterectomy with bilateral saplingo-oophorectomy followed by hormone therapy.</w:t>
      </w:r>
    </w:p>
    <w:p w:rsidR="006434A2" w:rsidRDefault="006434A2" w:rsidP="00241B4D">
      <w:pPr>
        <w:pStyle w:val="ListParagraph"/>
        <w:numPr>
          <w:ilvl w:val="0"/>
          <w:numId w:val="29"/>
        </w:numPr>
      </w:pPr>
      <w:r>
        <w:t>If the pt. is young:</w:t>
      </w:r>
    </w:p>
    <w:p w:rsidR="006434A2" w:rsidRDefault="00076436" w:rsidP="00076436">
      <w:pPr>
        <w:pStyle w:val="ListParagraph"/>
        <w:numPr>
          <w:ilvl w:val="0"/>
          <w:numId w:val="30"/>
        </w:numPr>
      </w:pPr>
      <w:r>
        <w:t>Unilateral ovarian tumor – unilateral saplingo – oophorectomy.</w:t>
      </w:r>
    </w:p>
    <w:p w:rsidR="00BD6DB0" w:rsidRDefault="00BD6DB0" w:rsidP="00076436">
      <w:pPr>
        <w:pStyle w:val="ListParagraph"/>
        <w:numPr>
          <w:ilvl w:val="0"/>
          <w:numId w:val="30"/>
        </w:numPr>
      </w:pPr>
      <w:r>
        <w:t>Bilateral ovarian tumors –</w:t>
      </w:r>
      <w:r w:rsidR="005E1FFA">
        <w:t xml:space="preserve"> Ovarian cystectomy. (only cyst is removed &amp; keeping the healthy ovarian tissue)</w:t>
      </w:r>
    </w:p>
    <w:p w:rsidR="005E1FFA" w:rsidRDefault="005E1FFA" w:rsidP="005E1FFA">
      <w:pPr>
        <w:ind w:left="720"/>
      </w:pPr>
      <w:r>
        <w:t>Benign + young age – frozen section is good to done to see malignancy.</w:t>
      </w:r>
    </w:p>
    <w:p w:rsidR="00B827AA" w:rsidRDefault="00B827AA" w:rsidP="005E1FFA">
      <w:pPr>
        <w:ind w:left="720"/>
        <w:rPr>
          <w:b/>
          <w:bCs/>
          <w:u w:val="single"/>
        </w:rPr>
      </w:pPr>
      <w:r>
        <w:rPr>
          <w:b/>
          <w:bCs/>
          <w:u w:val="single"/>
        </w:rPr>
        <w:t>Follow up:</w:t>
      </w:r>
    </w:p>
    <w:p w:rsidR="00B827AA" w:rsidRPr="00B827AA" w:rsidRDefault="00B827AA" w:rsidP="00B827AA">
      <w:pPr>
        <w:pStyle w:val="ListParagraph"/>
        <w:numPr>
          <w:ilvl w:val="0"/>
          <w:numId w:val="31"/>
        </w:numPr>
        <w:rPr>
          <w:b/>
          <w:bCs/>
          <w:u w:val="single"/>
        </w:rPr>
      </w:pPr>
      <w:r>
        <w:t>3 months for 2 years.</w:t>
      </w:r>
    </w:p>
    <w:p w:rsidR="00B827AA" w:rsidRPr="00B827AA" w:rsidRDefault="00B827AA" w:rsidP="00B827AA">
      <w:pPr>
        <w:pStyle w:val="ListParagraph"/>
        <w:numPr>
          <w:ilvl w:val="0"/>
          <w:numId w:val="31"/>
        </w:numPr>
        <w:rPr>
          <w:b/>
          <w:bCs/>
          <w:u w:val="single"/>
        </w:rPr>
      </w:pPr>
      <w:r>
        <w:t>6 months for 5 years.</w:t>
      </w:r>
    </w:p>
    <w:p w:rsidR="00B827AA" w:rsidRPr="00A56BE5" w:rsidRDefault="00B827AA" w:rsidP="00B827AA">
      <w:pPr>
        <w:pStyle w:val="ListParagraph"/>
        <w:numPr>
          <w:ilvl w:val="0"/>
          <w:numId w:val="31"/>
        </w:numPr>
        <w:rPr>
          <w:b/>
          <w:bCs/>
          <w:u w:val="single"/>
        </w:rPr>
      </w:pPr>
      <w:r>
        <w:t>12 months for life long.</w:t>
      </w:r>
    </w:p>
    <w:p w:rsidR="00A56BE5" w:rsidRDefault="00A56BE5" w:rsidP="00A56BE5">
      <w:pPr>
        <w:pStyle w:val="ListParagraph"/>
        <w:numPr>
          <w:ilvl w:val="0"/>
          <w:numId w:val="32"/>
        </w:numPr>
        <w:rPr>
          <w:b/>
          <w:bCs/>
          <w:u w:val="single"/>
        </w:rPr>
      </w:pPr>
      <w:r>
        <w:rPr>
          <w:b/>
          <w:bCs/>
          <w:u w:val="single"/>
        </w:rPr>
        <w:t>Per-operative findings in malignant tumor</w:t>
      </w:r>
      <w:r w:rsidR="00F13FFE">
        <w:rPr>
          <w:b/>
          <w:bCs/>
          <w:u w:val="single"/>
        </w:rPr>
        <w:t>:</w:t>
      </w:r>
    </w:p>
    <w:p w:rsidR="00F13FFE" w:rsidRPr="0064014B" w:rsidRDefault="00D54590" w:rsidP="00F13FFE">
      <w:pPr>
        <w:pStyle w:val="ListParagraph"/>
        <w:numPr>
          <w:ilvl w:val="0"/>
          <w:numId w:val="33"/>
        </w:numPr>
        <w:rPr>
          <w:b/>
          <w:bCs/>
          <w:u w:val="single"/>
        </w:rPr>
      </w:pPr>
      <w:r>
        <w:t>Abdomen is difficult to open due to more adhesion.</w:t>
      </w:r>
    </w:p>
    <w:p w:rsidR="0064014B" w:rsidRPr="0064014B" w:rsidRDefault="0064014B" w:rsidP="00F13FFE">
      <w:pPr>
        <w:pStyle w:val="ListParagraph"/>
        <w:numPr>
          <w:ilvl w:val="0"/>
          <w:numId w:val="33"/>
        </w:numPr>
        <w:rPr>
          <w:b/>
          <w:bCs/>
          <w:u w:val="single"/>
        </w:rPr>
      </w:pPr>
      <w:r>
        <w:t>Peritoneal seedling.</w:t>
      </w:r>
    </w:p>
    <w:p w:rsidR="0064014B" w:rsidRPr="00661363" w:rsidRDefault="00A21C01" w:rsidP="00F13FFE">
      <w:pPr>
        <w:pStyle w:val="ListParagraph"/>
        <w:numPr>
          <w:ilvl w:val="0"/>
          <w:numId w:val="33"/>
        </w:numPr>
        <w:rPr>
          <w:b/>
          <w:bCs/>
          <w:u w:val="single"/>
        </w:rPr>
      </w:pPr>
      <w:r>
        <w:t>Hemorrhagic fluid in peritoneal cavity.</w:t>
      </w:r>
    </w:p>
    <w:p w:rsidR="00661363" w:rsidRPr="00F94FCA" w:rsidRDefault="00661363" w:rsidP="00F13FFE">
      <w:pPr>
        <w:pStyle w:val="ListParagraph"/>
        <w:numPr>
          <w:ilvl w:val="0"/>
          <w:numId w:val="33"/>
        </w:numPr>
        <w:rPr>
          <w:b/>
          <w:bCs/>
          <w:u w:val="single"/>
        </w:rPr>
      </w:pPr>
      <w:r>
        <w:t>Bilateral distribution of overies.</w:t>
      </w:r>
    </w:p>
    <w:p w:rsidR="00F94FCA" w:rsidRPr="00514F4C" w:rsidRDefault="00514F4C" w:rsidP="00F94FCA">
      <w:pPr>
        <w:pStyle w:val="ListParagraph"/>
        <w:numPr>
          <w:ilvl w:val="0"/>
          <w:numId w:val="33"/>
        </w:numPr>
        <w:rPr>
          <w:b/>
          <w:bCs/>
          <w:u w:val="single"/>
        </w:rPr>
      </w:pPr>
      <w:r>
        <w:t>Angry looking tumor:</w:t>
      </w:r>
    </w:p>
    <w:p w:rsidR="00514F4C" w:rsidRPr="00A72B6C" w:rsidRDefault="00514F4C" w:rsidP="00514F4C">
      <w:pPr>
        <w:pStyle w:val="ListParagraph"/>
        <w:numPr>
          <w:ilvl w:val="0"/>
          <w:numId w:val="34"/>
        </w:numPr>
        <w:rPr>
          <w:b/>
          <w:bCs/>
          <w:u w:val="single"/>
        </w:rPr>
      </w:pPr>
      <w:r>
        <w:t>Surface irregular</w:t>
      </w:r>
    </w:p>
    <w:p w:rsidR="00514F4C" w:rsidRPr="00A72B6C" w:rsidRDefault="00514F4C" w:rsidP="00514F4C">
      <w:pPr>
        <w:pStyle w:val="ListParagraph"/>
        <w:numPr>
          <w:ilvl w:val="0"/>
          <w:numId w:val="34"/>
        </w:numPr>
        <w:rPr>
          <w:b/>
          <w:bCs/>
          <w:u w:val="single"/>
        </w:rPr>
      </w:pPr>
      <w:r>
        <w:t>Consistency- solid, partly cystic &amp; partly solid.</w:t>
      </w:r>
    </w:p>
    <w:p w:rsidR="00514F4C" w:rsidRPr="00A72B6C" w:rsidRDefault="00514F4C" w:rsidP="00514F4C">
      <w:pPr>
        <w:pStyle w:val="ListParagraph"/>
        <w:numPr>
          <w:ilvl w:val="0"/>
          <w:numId w:val="34"/>
        </w:numPr>
        <w:rPr>
          <w:b/>
          <w:bCs/>
          <w:u w:val="single"/>
        </w:rPr>
      </w:pPr>
      <w:r>
        <w:lastRenderedPageBreak/>
        <w:t>Engorged surface veins.</w:t>
      </w:r>
    </w:p>
    <w:p w:rsidR="00514F4C" w:rsidRPr="00514F4C" w:rsidRDefault="00514F4C" w:rsidP="00514F4C">
      <w:pPr>
        <w:pStyle w:val="ListParagraph"/>
        <w:numPr>
          <w:ilvl w:val="0"/>
          <w:numId w:val="34"/>
        </w:numPr>
        <w:rPr>
          <w:b/>
          <w:bCs/>
          <w:u w:val="single"/>
        </w:rPr>
      </w:pPr>
      <w:r>
        <w:t>Fungating (sometimes)</w:t>
      </w:r>
    </w:p>
    <w:p w:rsidR="00514F4C" w:rsidRPr="00514F4C" w:rsidRDefault="00514F4C" w:rsidP="00514F4C">
      <w:pPr>
        <w:pStyle w:val="ListParagraph"/>
        <w:numPr>
          <w:ilvl w:val="0"/>
          <w:numId w:val="34"/>
        </w:numPr>
        <w:rPr>
          <w:b/>
          <w:bCs/>
          <w:u w:val="single"/>
        </w:rPr>
      </w:pPr>
      <w:r>
        <w:t>Adhesion to surrounding structures.</w:t>
      </w:r>
    </w:p>
    <w:p w:rsidR="00514F4C" w:rsidRPr="00F94FCA" w:rsidRDefault="00514F4C" w:rsidP="00F94FCA">
      <w:pPr>
        <w:pStyle w:val="ListParagraph"/>
        <w:numPr>
          <w:ilvl w:val="0"/>
          <w:numId w:val="33"/>
        </w:numPr>
        <w:rPr>
          <w:b/>
          <w:bCs/>
          <w:u w:val="single"/>
        </w:rPr>
      </w:pPr>
      <w:r>
        <w:t>Multiple secondary deposits over the peritoneum &amp; other pelvic structures.</w:t>
      </w:r>
      <w:bookmarkStart w:id="0" w:name="_GoBack"/>
      <w:bookmarkEnd w:id="0"/>
    </w:p>
    <w:p w:rsidR="009702C8" w:rsidRPr="00400262" w:rsidRDefault="009702C8" w:rsidP="005E1FFA"/>
    <w:sectPr w:rsidR="009702C8" w:rsidRPr="00400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822C5"/>
    <w:multiLevelType w:val="hybridMultilevel"/>
    <w:tmpl w:val="13A86C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8C6869"/>
    <w:multiLevelType w:val="hybridMultilevel"/>
    <w:tmpl w:val="434E5720"/>
    <w:lvl w:ilvl="0" w:tplc="09A67A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185F05"/>
    <w:multiLevelType w:val="hybridMultilevel"/>
    <w:tmpl w:val="8F7AD6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A2F1A"/>
    <w:multiLevelType w:val="hybridMultilevel"/>
    <w:tmpl w:val="7526AC2C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2A164D6"/>
    <w:multiLevelType w:val="hybridMultilevel"/>
    <w:tmpl w:val="05B8E768"/>
    <w:lvl w:ilvl="0" w:tplc="36A60126">
      <w:start w:val="1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187555"/>
    <w:multiLevelType w:val="hybridMultilevel"/>
    <w:tmpl w:val="213E8D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A560E50"/>
    <w:multiLevelType w:val="hybridMultilevel"/>
    <w:tmpl w:val="77A2FDE4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1ACC3DBA"/>
    <w:multiLevelType w:val="hybridMultilevel"/>
    <w:tmpl w:val="BA4C77FC"/>
    <w:lvl w:ilvl="0" w:tplc="E1806FF6">
      <w:start w:val="1"/>
      <w:numFmt w:val="lowerLetter"/>
      <w:lvlText w:val="%1."/>
      <w:lvlJc w:val="left"/>
      <w:pPr>
        <w:ind w:left="144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9B29D3"/>
    <w:multiLevelType w:val="hybridMultilevel"/>
    <w:tmpl w:val="6DE66AD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210A3458"/>
    <w:multiLevelType w:val="hybridMultilevel"/>
    <w:tmpl w:val="D8D054A8"/>
    <w:lvl w:ilvl="0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22CB7789"/>
    <w:multiLevelType w:val="hybridMultilevel"/>
    <w:tmpl w:val="3BFA5B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CBE2E63"/>
    <w:multiLevelType w:val="hybridMultilevel"/>
    <w:tmpl w:val="6AC47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E04EF5"/>
    <w:multiLevelType w:val="hybridMultilevel"/>
    <w:tmpl w:val="8746F36C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3" w15:restartNumberingAfterBreak="0">
    <w:nsid w:val="39D4276D"/>
    <w:multiLevelType w:val="hybridMultilevel"/>
    <w:tmpl w:val="0AF22262"/>
    <w:lvl w:ilvl="0" w:tplc="43FC8BC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1B219C"/>
    <w:multiLevelType w:val="hybridMultilevel"/>
    <w:tmpl w:val="4F64116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52F641F"/>
    <w:multiLevelType w:val="hybridMultilevel"/>
    <w:tmpl w:val="E9E0C450"/>
    <w:lvl w:ilvl="0" w:tplc="83EEDED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8A103DD"/>
    <w:multiLevelType w:val="hybridMultilevel"/>
    <w:tmpl w:val="E85A72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B0482"/>
    <w:multiLevelType w:val="hybridMultilevel"/>
    <w:tmpl w:val="701694CE"/>
    <w:lvl w:ilvl="0" w:tplc="B7104E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397CE8"/>
    <w:multiLevelType w:val="hybridMultilevel"/>
    <w:tmpl w:val="0DD4F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8975BD"/>
    <w:multiLevelType w:val="hybridMultilevel"/>
    <w:tmpl w:val="A6101BFA"/>
    <w:lvl w:ilvl="0" w:tplc="E20C8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43E0C97"/>
    <w:multiLevelType w:val="hybridMultilevel"/>
    <w:tmpl w:val="470288D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1" w15:restartNumberingAfterBreak="0">
    <w:nsid w:val="55137123"/>
    <w:multiLevelType w:val="hybridMultilevel"/>
    <w:tmpl w:val="30DCB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7BE6D3E"/>
    <w:multiLevelType w:val="hybridMultilevel"/>
    <w:tmpl w:val="4B52D7DC"/>
    <w:lvl w:ilvl="0" w:tplc="9D50AB2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8395E66"/>
    <w:multiLevelType w:val="hybridMultilevel"/>
    <w:tmpl w:val="E5BCDF22"/>
    <w:lvl w:ilvl="0" w:tplc="343C5AD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3E4746"/>
    <w:multiLevelType w:val="hybridMultilevel"/>
    <w:tmpl w:val="1B40A5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21C1682"/>
    <w:multiLevelType w:val="hybridMultilevel"/>
    <w:tmpl w:val="38B871DE"/>
    <w:lvl w:ilvl="0" w:tplc="4BA464AA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41F4C88"/>
    <w:multiLevelType w:val="hybridMultilevel"/>
    <w:tmpl w:val="7068A4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5152D1F"/>
    <w:multiLevelType w:val="hybridMultilevel"/>
    <w:tmpl w:val="DC94BBBE"/>
    <w:lvl w:ilvl="0" w:tplc="068A19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75616F7"/>
    <w:multiLevelType w:val="hybridMultilevel"/>
    <w:tmpl w:val="702258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D773F82"/>
    <w:multiLevelType w:val="hybridMultilevel"/>
    <w:tmpl w:val="3F400FF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ECB35F0"/>
    <w:multiLevelType w:val="hybridMultilevel"/>
    <w:tmpl w:val="E92E3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0F3BC8"/>
    <w:multiLevelType w:val="hybridMultilevel"/>
    <w:tmpl w:val="60529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95B6992"/>
    <w:multiLevelType w:val="hybridMultilevel"/>
    <w:tmpl w:val="E2A0A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621C2"/>
    <w:multiLevelType w:val="hybridMultilevel"/>
    <w:tmpl w:val="0E58B24A"/>
    <w:lvl w:ilvl="0" w:tplc="FB22F2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D7E0DCF"/>
    <w:multiLevelType w:val="hybridMultilevel"/>
    <w:tmpl w:val="5B261D78"/>
    <w:lvl w:ilvl="0" w:tplc="D60C4806">
      <w:start w:val="1"/>
      <w:numFmt w:val="decimal"/>
      <w:lvlText w:val="%1."/>
      <w:lvlJc w:val="left"/>
      <w:pPr>
        <w:ind w:left="180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EA2705C"/>
    <w:multiLevelType w:val="hybridMultilevel"/>
    <w:tmpl w:val="7180AE1C"/>
    <w:lvl w:ilvl="0" w:tplc="78D2A54A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2"/>
  </w:num>
  <w:num w:numId="2">
    <w:abstractNumId w:val="11"/>
  </w:num>
  <w:num w:numId="3">
    <w:abstractNumId w:val="32"/>
  </w:num>
  <w:num w:numId="4">
    <w:abstractNumId w:val="23"/>
  </w:num>
  <w:num w:numId="5">
    <w:abstractNumId w:val="25"/>
  </w:num>
  <w:num w:numId="6">
    <w:abstractNumId w:val="0"/>
  </w:num>
  <w:num w:numId="7">
    <w:abstractNumId w:val="26"/>
  </w:num>
  <w:num w:numId="8">
    <w:abstractNumId w:val="5"/>
  </w:num>
  <w:num w:numId="9">
    <w:abstractNumId w:val="17"/>
  </w:num>
  <w:num w:numId="10">
    <w:abstractNumId w:val="10"/>
  </w:num>
  <w:num w:numId="11">
    <w:abstractNumId w:val="24"/>
  </w:num>
  <w:num w:numId="12">
    <w:abstractNumId w:val="18"/>
  </w:num>
  <w:num w:numId="13">
    <w:abstractNumId w:val="33"/>
  </w:num>
  <w:num w:numId="14">
    <w:abstractNumId w:val="7"/>
  </w:num>
  <w:num w:numId="15">
    <w:abstractNumId w:val="19"/>
  </w:num>
  <w:num w:numId="16">
    <w:abstractNumId w:val="27"/>
  </w:num>
  <w:num w:numId="17">
    <w:abstractNumId w:val="21"/>
  </w:num>
  <w:num w:numId="18">
    <w:abstractNumId w:val="9"/>
  </w:num>
  <w:num w:numId="19">
    <w:abstractNumId w:val="3"/>
  </w:num>
  <w:num w:numId="20">
    <w:abstractNumId w:val="35"/>
  </w:num>
  <w:num w:numId="21">
    <w:abstractNumId w:val="6"/>
  </w:num>
  <w:num w:numId="22">
    <w:abstractNumId w:val="12"/>
  </w:num>
  <w:num w:numId="23">
    <w:abstractNumId w:val="15"/>
  </w:num>
  <w:num w:numId="24">
    <w:abstractNumId w:val="22"/>
  </w:num>
  <w:num w:numId="25">
    <w:abstractNumId w:val="14"/>
  </w:num>
  <w:num w:numId="26">
    <w:abstractNumId w:val="34"/>
  </w:num>
  <w:num w:numId="27">
    <w:abstractNumId w:val="13"/>
  </w:num>
  <w:num w:numId="28">
    <w:abstractNumId w:val="20"/>
  </w:num>
  <w:num w:numId="29">
    <w:abstractNumId w:val="1"/>
  </w:num>
  <w:num w:numId="30">
    <w:abstractNumId w:val="29"/>
  </w:num>
  <w:num w:numId="31">
    <w:abstractNumId w:val="28"/>
  </w:num>
  <w:num w:numId="32">
    <w:abstractNumId w:val="16"/>
  </w:num>
  <w:num w:numId="33">
    <w:abstractNumId w:val="30"/>
  </w:num>
  <w:num w:numId="34">
    <w:abstractNumId w:val="4"/>
  </w:num>
  <w:num w:numId="35">
    <w:abstractNumId w:val="8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5A7"/>
    <w:rsid w:val="00040296"/>
    <w:rsid w:val="00076436"/>
    <w:rsid w:val="000B5951"/>
    <w:rsid w:val="000D2D9A"/>
    <w:rsid w:val="00100F17"/>
    <w:rsid w:val="00132222"/>
    <w:rsid w:val="00151864"/>
    <w:rsid w:val="001A6B1F"/>
    <w:rsid w:val="001E11DD"/>
    <w:rsid w:val="001F5BF4"/>
    <w:rsid w:val="00202527"/>
    <w:rsid w:val="00241B4D"/>
    <w:rsid w:val="0027433A"/>
    <w:rsid w:val="002954C8"/>
    <w:rsid w:val="002B69C7"/>
    <w:rsid w:val="00331342"/>
    <w:rsid w:val="003963AC"/>
    <w:rsid w:val="00400262"/>
    <w:rsid w:val="00412DED"/>
    <w:rsid w:val="004256FC"/>
    <w:rsid w:val="00430208"/>
    <w:rsid w:val="00455ED0"/>
    <w:rsid w:val="00461DB2"/>
    <w:rsid w:val="004871F2"/>
    <w:rsid w:val="00495117"/>
    <w:rsid w:val="004D44CA"/>
    <w:rsid w:val="00514F4C"/>
    <w:rsid w:val="00517389"/>
    <w:rsid w:val="005B03D8"/>
    <w:rsid w:val="005C617A"/>
    <w:rsid w:val="005E1FFA"/>
    <w:rsid w:val="00601224"/>
    <w:rsid w:val="0064014B"/>
    <w:rsid w:val="006434A2"/>
    <w:rsid w:val="0065326E"/>
    <w:rsid w:val="00655F6B"/>
    <w:rsid w:val="00661363"/>
    <w:rsid w:val="006A3997"/>
    <w:rsid w:val="006F39F5"/>
    <w:rsid w:val="006F6207"/>
    <w:rsid w:val="007A6BCE"/>
    <w:rsid w:val="007C3562"/>
    <w:rsid w:val="007E1265"/>
    <w:rsid w:val="007F495C"/>
    <w:rsid w:val="00814C42"/>
    <w:rsid w:val="0088118D"/>
    <w:rsid w:val="008D2BB5"/>
    <w:rsid w:val="00955F6A"/>
    <w:rsid w:val="009702C8"/>
    <w:rsid w:val="009A3488"/>
    <w:rsid w:val="009B0E44"/>
    <w:rsid w:val="009D1EB7"/>
    <w:rsid w:val="00A02E45"/>
    <w:rsid w:val="00A21C01"/>
    <w:rsid w:val="00A55D01"/>
    <w:rsid w:val="00A56BE5"/>
    <w:rsid w:val="00A72B6C"/>
    <w:rsid w:val="00A814ED"/>
    <w:rsid w:val="00A825A7"/>
    <w:rsid w:val="00AF0FE7"/>
    <w:rsid w:val="00AF51F2"/>
    <w:rsid w:val="00B64CA5"/>
    <w:rsid w:val="00B827AA"/>
    <w:rsid w:val="00BD6DB0"/>
    <w:rsid w:val="00C56B3E"/>
    <w:rsid w:val="00D06859"/>
    <w:rsid w:val="00D54590"/>
    <w:rsid w:val="00D57615"/>
    <w:rsid w:val="00D7406D"/>
    <w:rsid w:val="00DA236F"/>
    <w:rsid w:val="00DA6F51"/>
    <w:rsid w:val="00DC4116"/>
    <w:rsid w:val="00F13FFE"/>
    <w:rsid w:val="00F20E37"/>
    <w:rsid w:val="00F30642"/>
    <w:rsid w:val="00F80E4E"/>
    <w:rsid w:val="00F9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73D5"/>
  <w15:chartTrackingRefBased/>
  <w15:docId w15:val="{15BAEB3F-1660-402B-B5E7-93514C70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6207"/>
    <w:pPr>
      <w:ind w:left="720"/>
      <w:contextualSpacing/>
    </w:pPr>
  </w:style>
  <w:style w:type="table" w:styleId="TableGrid">
    <w:name w:val="Table Grid"/>
    <w:basedOn w:val="TableNormal"/>
    <w:uiPriority w:val="39"/>
    <w:rsid w:val="00F20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Labnan</cp:lastModifiedBy>
  <cp:revision>75</cp:revision>
  <dcterms:created xsi:type="dcterms:W3CDTF">2019-12-24T00:38:00Z</dcterms:created>
  <dcterms:modified xsi:type="dcterms:W3CDTF">2019-12-24T16:56:00Z</dcterms:modified>
</cp:coreProperties>
</file>