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094"/>
        <w:tblW w:w="9423" w:type="dxa"/>
        <w:tblLayout w:type="fixed"/>
        <w:tblLook w:val="04A0" w:firstRow="1" w:lastRow="0" w:firstColumn="1" w:lastColumn="0" w:noHBand="0" w:noVBand="1"/>
      </w:tblPr>
      <w:tblGrid>
        <w:gridCol w:w="625"/>
        <w:gridCol w:w="3770"/>
        <w:gridCol w:w="1417"/>
        <w:gridCol w:w="1701"/>
        <w:gridCol w:w="1910"/>
      </w:tblGrid>
      <w:tr w:rsidR="00B9548C" w:rsidRPr="003B2585" w14:paraId="41CE03AF" w14:textId="77777777" w:rsidTr="003B2585">
        <w:tc>
          <w:tcPr>
            <w:tcW w:w="625" w:type="dxa"/>
          </w:tcPr>
          <w:p w14:paraId="75294390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proofErr w:type="spellStart"/>
            <w:r w:rsidRPr="003B2585">
              <w:rPr>
                <w:rFonts w:ascii="Times New Roman" w:hAnsi="Times New Roman"/>
                <w:b/>
                <w:bCs/>
                <w:sz w:val="24"/>
                <w:szCs w:val="32"/>
              </w:rPr>
              <w:t>Sl.No</w:t>
            </w:r>
            <w:proofErr w:type="spellEnd"/>
            <w:r w:rsidRPr="003B2585">
              <w:rPr>
                <w:rFonts w:ascii="Times New Roman" w:hAnsi="Times New Roman"/>
                <w:b/>
                <w:bCs/>
                <w:sz w:val="24"/>
                <w:szCs w:val="32"/>
              </w:rPr>
              <w:t>.</w:t>
            </w:r>
          </w:p>
        </w:tc>
        <w:tc>
          <w:tcPr>
            <w:tcW w:w="3770" w:type="dxa"/>
          </w:tcPr>
          <w:p w14:paraId="4B11D75C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bookmarkStart w:id="0" w:name="_Hlk111623697"/>
            <w:r w:rsidRPr="003B2585">
              <w:rPr>
                <w:rFonts w:ascii="Times New Roman" w:hAnsi="Times New Roman"/>
                <w:b/>
                <w:bCs/>
                <w:sz w:val="24"/>
                <w:szCs w:val="32"/>
              </w:rPr>
              <w:t>Criteria of Chowgacha Model</w:t>
            </w:r>
            <w:bookmarkEnd w:id="0"/>
          </w:p>
        </w:tc>
        <w:tc>
          <w:tcPr>
            <w:tcW w:w="1417" w:type="dxa"/>
          </w:tcPr>
          <w:p w14:paraId="067FBB91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 w:rsidRPr="003B2585">
              <w:rPr>
                <w:rFonts w:ascii="Times New Roman" w:hAnsi="Times New Roman"/>
                <w:b/>
                <w:bCs/>
                <w:sz w:val="24"/>
                <w:szCs w:val="32"/>
              </w:rPr>
              <w:t>Very good</w:t>
            </w:r>
          </w:p>
        </w:tc>
        <w:tc>
          <w:tcPr>
            <w:tcW w:w="1701" w:type="dxa"/>
          </w:tcPr>
          <w:p w14:paraId="6D4B66AA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 w:rsidRPr="003B2585">
              <w:rPr>
                <w:rFonts w:ascii="Times New Roman" w:hAnsi="Times New Roman"/>
                <w:b/>
                <w:bCs/>
                <w:sz w:val="24"/>
                <w:szCs w:val="32"/>
              </w:rPr>
              <w:t>Good</w:t>
            </w:r>
          </w:p>
        </w:tc>
        <w:tc>
          <w:tcPr>
            <w:tcW w:w="1910" w:type="dxa"/>
          </w:tcPr>
          <w:p w14:paraId="00AE826B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 w:rsidRPr="003B2585">
              <w:rPr>
                <w:rFonts w:ascii="Times New Roman" w:hAnsi="Times New Roman"/>
                <w:b/>
                <w:bCs/>
                <w:sz w:val="24"/>
                <w:szCs w:val="32"/>
              </w:rPr>
              <w:t>Poor</w:t>
            </w:r>
          </w:p>
        </w:tc>
      </w:tr>
      <w:tr w:rsidR="00B9548C" w:rsidRPr="003B2585" w14:paraId="63E3B9E3" w14:textId="77777777" w:rsidTr="003B2585">
        <w:tc>
          <w:tcPr>
            <w:tcW w:w="625" w:type="dxa"/>
          </w:tcPr>
          <w:p w14:paraId="17702EFD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1.</w:t>
            </w:r>
          </w:p>
        </w:tc>
        <w:tc>
          <w:tcPr>
            <w:tcW w:w="3770" w:type="dxa"/>
          </w:tcPr>
          <w:p w14:paraId="45C759C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Birth &amp;Death recording</w:t>
            </w:r>
          </w:p>
        </w:tc>
        <w:tc>
          <w:tcPr>
            <w:tcW w:w="1417" w:type="dxa"/>
          </w:tcPr>
          <w:p w14:paraId="0BCB23A6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0B234550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6326D5C4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7B6004F6" w14:textId="77777777" w:rsidTr="003B2585">
        <w:tc>
          <w:tcPr>
            <w:tcW w:w="625" w:type="dxa"/>
          </w:tcPr>
          <w:p w14:paraId="325F12B5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2.</w:t>
            </w:r>
          </w:p>
        </w:tc>
        <w:tc>
          <w:tcPr>
            <w:tcW w:w="3770" w:type="dxa"/>
          </w:tcPr>
          <w:p w14:paraId="045D6A0C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Health education Corner.</w:t>
            </w:r>
          </w:p>
        </w:tc>
        <w:tc>
          <w:tcPr>
            <w:tcW w:w="1417" w:type="dxa"/>
          </w:tcPr>
          <w:p w14:paraId="0EB9FBFE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10050A81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2C70B86D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0462D475" w14:textId="77777777" w:rsidTr="003B2585">
        <w:tc>
          <w:tcPr>
            <w:tcW w:w="625" w:type="dxa"/>
          </w:tcPr>
          <w:p w14:paraId="2DAB49A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3.</w:t>
            </w:r>
          </w:p>
        </w:tc>
        <w:tc>
          <w:tcPr>
            <w:tcW w:w="3770" w:type="dxa"/>
          </w:tcPr>
          <w:p w14:paraId="1F346D7F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Cleanliness &amp; Beautification</w:t>
            </w:r>
          </w:p>
        </w:tc>
        <w:tc>
          <w:tcPr>
            <w:tcW w:w="1417" w:type="dxa"/>
          </w:tcPr>
          <w:p w14:paraId="395969F8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364317DA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46F6C7FB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322E60B3" w14:textId="77777777" w:rsidTr="003B2585">
        <w:tc>
          <w:tcPr>
            <w:tcW w:w="625" w:type="dxa"/>
          </w:tcPr>
          <w:p w14:paraId="5E7D5209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4.</w:t>
            </w:r>
          </w:p>
        </w:tc>
        <w:tc>
          <w:tcPr>
            <w:tcW w:w="3770" w:type="dxa"/>
          </w:tcPr>
          <w:p w14:paraId="08C112B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Cycle-Van stand close to the main gate.</w:t>
            </w:r>
          </w:p>
        </w:tc>
        <w:tc>
          <w:tcPr>
            <w:tcW w:w="1417" w:type="dxa"/>
          </w:tcPr>
          <w:p w14:paraId="71F6C798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2354145F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6B9E479E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55807E03" w14:textId="77777777" w:rsidTr="003B2585">
        <w:tc>
          <w:tcPr>
            <w:tcW w:w="625" w:type="dxa"/>
          </w:tcPr>
          <w:p w14:paraId="384086DF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5.</w:t>
            </w:r>
          </w:p>
        </w:tc>
        <w:tc>
          <w:tcPr>
            <w:tcW w:w="3770" w:type="dxa"/>
          </w:tcPr>
          <w:p w14:paraId="1E82FCAB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Display of the activities of the UHC (Field &amp;health complex.)</w:t>
            </w:r>
          </w:p>
        </w:tc>
        <w:tc>
          <w:tcPr>
            <w:tcW w:w="1417" w:type="dxa"/>
          </w:tcPr>
          <w:p w14:paraId="2223F5ED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589E5BB7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4E31546B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31DAC9F2" w14:textId="77777777" w:rsidTr="003B2585">
        <w:tc>
          <w:tcPr>
            <w:tcW w:w="625" w:type="dxa"/>
          </w:tcPr>
          <w:p w14:paraId="3D6F1D92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6.</w:t>
            </w:r>
          </w:p>
        </w:tc>
        <w:tc>
          <w:tcPr>
            <w:tcW w:w="3770" w:type="dxa"/>
          </w:tcPr>
          <w:p w14:paraId="6ACE33C4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Blood donor list in Pathology dept</w:t>
            </w:r>
          </w:p>
        </w:tc>
        <w:tc>
          <w:tcPr>
            <w:tcW w:w="1417" w:type="dxa"/>
          </w:tcPr>
          <w:p w14:paraId="03A4DC38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66A1071D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4A9ADB45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4683BA79" w14:textId="77777777" w:rsidTr="003B2585">
        <w:tc>
          <w:tcPr>
            <w:tcW w:w="625" w:type="dxa"/>
          </w:tcPr>
          <w:p w14:paraId="318227A0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7.</w:t>
            </w:r>
          </w:p>
        </w:tc>
        <w:tc>
          <w:tcPr>
            <w:tcW w:w="3770" w:type="dxa"/>
          </w:tcPr>
          <w:p w14:paraId="6936EF60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Separation of patient in OPD &amp;IPD (Male, Female, Under5 &amp; EOC)</w:t>
            </w:r>
          </w:p>
        </w:tc>
        <w:tc>
          <w:tcPr>
            <w:tcW w:w="1417" w:type="dxa"/>
          </w:tcPr>
          <w:p w14:paraId="7B8A364C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00520E8E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67050452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582E46B8" w14:textId="77777777" w:rsidTr="003B2585">
        <w:tc>
          <w:tcPr>
            <w:tcW w:w="625" w:type="dxa"/>
          </w:tcPr>
          <w:p w14:paraId="46957F69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8.</w:t>
            </w:r>
          </w:p>
        </w:tc>
        <w:tc>
          <w:tcPr>
            <w:tcW w:w="3770" w:type="dxa"/>
          </w:tcPr>
          <w:p w14:paraId="7045B59C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IMCI-Corner.</w:t>
            </w:r>
          </w:p>
        </w:tc>
        <w:tc>
          <w:tcPr>
            <w:tcW w:w="1417" w:type="dxa"/>
          </w:tcPr>
          <w:p w14:paraId="3D55130A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03C839BB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335B7F45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043A9B28" w14:textId="77777777" w:rsidTr="003B2585">
        <w:tc>
          <w:tcPr>
            <w:tcW w:w="625" w:type="dxa"/>
          </w:tcPr>
          <w:p w14:paraId="025BD3B8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9.</w:t>
            </w:r>
          </w:p>
        </w:tc>
        <w:tc>
          <w:tcPr>
            <w:tcW w:w="3770" w:type="dxa"/>
          </w:tcPr>
          <w:p w14:paraId="17D5E947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ANC&amp;PNC Corner</w:t>
            </w:r>
          </w:p>
        </w:tc>
        <w:tc>
          <w:tcPr>
            <w:tcW w:w="1417" w:type="dxa"/>
          </w:tcPr>
          <w:p w14:paraId="0462FB73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64552D29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32B27B8D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1B2FAEF7" w14:textId="77777777" w:rsidTr="003B2585">
        <w:tc>
          <w:tcPr>
            <w:tcW w:w="625" w:type="dxa"/>
          </w:tcPr>
          <w:p w14:paraId="575EF338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10.</w:t>
            </w:r>
          </w:p>
        </w:tc>
        <w:tc>
          <w:tcPr>
            <w:tcW w:w="3770" w:type="dxa"/>
          </w:tcPr>
          <w:p w14:paraId="70A5933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NCD-Corner</w:t>
            </w:r>
          </w:p>
        </w:tc>
        <w:tc>
          <w:tcPr>
            <w:tcW w:w="1417" w:type="dxa"/>
          </w:tcPr>
          <w:p w14:paraId="1B0CB591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519E2B68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3BF4034F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15B97210" w14:textId="77777777" w:rsidTr="003B2585">
        <w:tc>
          <w:tcPr>
            <w:tcW w:w="625" w:type="dxa"/>
          </w:tcPr>
          <w:p w14:paraId="0F57F53A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11.</w:t>
            </w:r>
          </w:p>
        </w:tc>
        <w:tc>
          <w:tcPr>
            <w:tcW w:w="3770" w:type="dxa"/>
          </w:tcPr>
          <w:p w14:paraId="3C676E17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EPI &amp; Breast-Feeding Corner</w:t>
            </w:r>
          </w:p>
        </w:tc>
        <w:tc>
          <w:tcPr>
            <w:tcW w:w="1417" w:type="dxa"/>
          </w:tcPr>
          <w:p w14:paraId="66F72EC9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33CACB55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05E74E74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1C6D77F6" w14:textId="77777777" w:rsidTr="003B2585">
        <w:trPr>
          <w:trHeight w:val="233"/>
        </w:trPr>
        <w:tc>
          <w:tcPr>
            <w:tcW w:w="625" w:type="dxa"/>
          </w:tcPr>
          <w:p w14:paraId="065992F4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12.</w:t>
            </w:r>
          </w:p>
        </w:tc>
        <w:tc>
          <w:tcPr>
            <w:tcW w:w="3770" w:type="dxa"/>
          </w:tcPr>
          <w:p w14:paraId="35674487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ORT &amp;Nutrition Corner</w:t>
            </w:r>
          </w:p>
        </w:tc>
        <w:tc>
          <w:tcPr>
            <w:tcW w:w="1417" w:type="dxa"/>
          </w:tcPr>
          <w:p w14:paraId="55BCB71F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43CA166C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3ACB183C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0D4F2E3B" w14:textId="77777777" w:rsidTr="003B2585">
        <w:trPr>
          <w:trHeight w:val="305"/>
        </w:trPr>
        <w:tc>
          <w:tcPr>
            <w:tcW w:w="625" w:type="dxa"/>
          </w:tcPr>
          <w:p w14:paraId="2E9FDAC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13.</w:t>
            </w:r>
          </w:p>
        </w:tc>
        <w:tc>
          <w:tcPr>
            <w:tcW w:w="3770" w:type="dxa"/>
          </w:tcPr>
          <w:p w14:paraId="4597F568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Waste management</w:t>
            </w:r>
          </w:p>
        </w:tc>
        <w:tc>
          <w:tcPr>
            <w:tcW w:w="1417" w:type="dxa"/>
          </w:tcPr>
          <w:p w14:paraId="71AE61B5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49E74F2B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49D50C8C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637274A1" w14:textId="77777777" w:rsidTr="003B2585">
        <w:trPr>
          <w:trHeight w:val="260"/>
        </w:trPr>
        <w:tc>
          <w:tcPr>
            <w:tcW w:w="625" w:type="dxa"/>
          </w:tcPr>
          <w:p w14:paraId="31AD38F8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14.</w:t>
            </w:r>
          </w:p>
        </w:tc>
        <w:tc>
          <w:tcPr>
            <w:tcW w:w="3770" w:type="dxa"/>
          </w:tcPr>
          <w:p w14:paraId="5D6F4A06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Moral based environment.</w:t>
            </w:r>
          </w:p>
        </w:tc>
        <w:tc>
          <w:tcPr>
            <w:tcW w:w="1417" w:type="dxa"/>
          </w:tcPr>
          <w:p w14:paraId="1177B068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37B752A9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0EEADECF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398BC466" w14:textId="77777777" w:rsidTr="003B2585">
        <w:trPr>
          <w:trHeight w:val="332"/>
        </w:trPr>
        <w:tc>
          <w:tcPr>
            <w:tcW w:w="625" w:type="dxa"/>
          </w:tcPr>
          <w:p w14:paraId="38F11EA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15.</w:t>
            </w:r>
          </w:p>
        </w:tc>
        <w:tc>
          <w:tcPr>
            <w:tcW w:w="3770" w:type="dxa"/>
          </w:tcPr>
          <w:p w14:paraId="1530CDAC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Implementation of 5S KAIZEN</w:t>
            </w:r>
          </w:p>
        </w:tc>
        <w:tc>
          <w:tcPr>
            <w:tcW w:w="1417" w:type="dxa"/>
          </w:tcPr>
          <w:p w14:paraId="0C4F0865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4F01B40D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0F653AC1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0F8D76D7" w14:textId="77777777" w:rsidTr="003B2585">
        <w:trPr>
          <w:trHeight w:val="278"/>
        </w:trPr>
        <w:tc>
          <w:tcPr>
            <w:tcW w:w="625" w:type="dxa"/>
          </w:tcPr>
          <w:p w14:paraId="41FA3F1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16.</w:t>
            </w:r>
          </w:p>
        </w:tc>
        <w:tc>
          <w:tcPr>
            <w:tcW w:w="3770" w:type="dxa"/>
          </w:tcPr>
          <w:p w14:paraId="385249FD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Community participation</w:t>
            </w:r>
          </w:p>
        </w:tc>
        <w:tc>
          <w:tcPr>
            <w:tcW w:w="1417" w:type="dxa"/>
          </w:tcPr>
          <w:p w14:paraId="47ED4E72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75E73597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41FFDB50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40C24EB6" w14:textId="77777777" w:rsidTr="003B2585">
        <w:trPr>
          <w:trHeight w:val="332"/>
        </w:trPr>
        <w:tc>
          <w:tcPr>
            <w:tcW w:w="625" w:type="dxa"/>
          </w:tcPr>
          <w:p w14:paraId="4114C35D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17.</w:t>
            </w:r>
          </w:p>
        </w:tc>
        <w:tc>
          <w:tcPr>
            <w:tcW w:w="3770" w:type="dxa"/>
          </w:tcPr>
          <w:p w14:paraId="54979589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Reception Desk</w:t>
            </w:r>
          </w:p>
        </w:tc>
        <w:tc>
          <w:tcPr>
            <w:tcW w:w="1417" w:type="dxa"/>
          </w:tcPr>
          <w:p w14:paraId="56507EF0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692292AE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6E6200B7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4EE1E4C1" w14:textId="77777777" w:rsidTr="003B2585">
        <w:trPr>
          <w:trHeight w:val="278"/>
        </w:trPr>
        <w:tc>
          <w:tcPr>
            <w:tcW w:w="625" w:type="dxa"/>
          </w:tcPr>
          <w:p w14:paraId="79527B0C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18.</w:t>
            </w:r>
          </w:p>
        </w:tc>
        <w:tc>
          <w:tcPr>
            <w:tcW w:w="3770" w:type="dxa"/>
          </w:tcPr>
          <w:p w14:paraId="6C4780E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Hospital Protocol board.</w:t>
            </w:r>
          </w:p>
        </w:tc>
        <w:tc>
          <w:tcPr>
            <w:tcW w:w="1417" w:type="dxa"/>
          </w:tcPr>
          <w:p w14:paraId="0E282BF5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362AFEFE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2A851776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099DAADE" w14:textId="77777777" w:rsidTr="003B2585">
        <w:trPr>
          <w:trHeight w:val="332"/>
        </w:trPr>
        <w:tc>
          <w:tcPr>
            <w:tcW w:w="625" w:type="dxa"/>
          </w:tcPr>
          <w:p w14:paraId="4B11A69D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19.</w:t>
            </w:r>
          </w:p>
        </w:tc>
        <w:tc>
          <w:tcPr>
            <w:tcW w:w="3770" w:type="dxa"/>
          </w:tcPr>
          <w:p w14:paraId="7F31C174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Display of meeting schedule</w:t>
            </w:r>
          </w:p>
        </w:tc>
        <w:tc>
          <w:tcPr>
            <w:tcW w:w="1417" w:type="dxa"/>
          </w:tcPr>
          <w:p w14:paraId="32D778FA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0F48CFC9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77581800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38196AFE" w14:textId="77777777" w:rsidTr="003B2585">
        <w:trPr>
          <w:trHeight w:val="278"/>
        </w:trPr>
        <w:tc>
          <w:tcPr>
            <w:tcW w:w="625" w:type="dxa"/>
          </w:tcPr>
          <w:p w14:paraId="00B0CBA9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20.</w:t>
            </w:r>
          </w:p>
        </w:tc>
        <w:tc>
          <w:tcPr>
            <w:tcW w:w="3770" w:type="dxa"/>
          </w:tcPr>
          <w:p w14:paraId="1981D10A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Knowledge about 7th5 yr. Plan &amp; SDG.</w:t>
            </w:r>
          </w:p>
        </w:tc>
        <w:tc>
          <w:tcPr>
            <w:tcW w:w="1417" w:type="dxa"/>
          </w:tcPr>
          <w:p w14:paraId="243D1A6B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572B392C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303D3B51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7F826205" w14:textId="77777777" w:rsidTr="003B2585">
        <w:trPr>
          <w:trHeight w:val="332"/>
        </w:trPr>
        <w:tc>
          <w:tcPr>
            <w:tcW w:w="625" w:type="dxa"/>
          </w:tcPr>
          <w:p w14:paraId="422A6093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21.</w:t>
            </w:r>
          </w:p>
        </w:tc>
        <w:tc>
          <w:tcPr>
            <w:tcW w:w="3770" w:type="dxa"/>
          </w:tcPr>
          <w:p w14:paraId="6EC7BA1F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Display of information in every section</w:t>
            </w:r>
          </w:p>
        </w:tc>
        <w:tc>
          <w:tcPr>
            <w:tcW w:w="1417" w:type="dxa"/>
          </w:tcPr>
          <w:p w14:paraId="7F3C257A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4176C104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03D78E7F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55CEC9EC" w14:textId="77777777" w:rsidTr="003B2585">
        <w:trPr>
          <w:trHeight w:val="278"/>
        </w:trPr>
        <w:tc>
          <w:tcPr>
            <w:tcW w:w="625" w:type="dxa"/>
          </w:tcPr>
          <w:p w14:paraId="47F74962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22.</w:t>
            </w:r>
          </w:p>
        </w:tc>
        <w:tc>
          <w:tcPr>
            <w:tcW w:w="3770" w:type="dxa"/>
          </w:tcPr>
          <w:p w14:paraId="74C72045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VIA Service</w:t>
            </w:r>
          </w:p>
        </w:tc>
        <w:tc>
          <w:tcPr>
            <w:tcW w:w="1417" w:type="dxa"/>
          </w:tcPr>
          <w:p w14:paraId="162DF7F2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7C8DC292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656E5C10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7A480A28" w14:textId="77777777" w:rsidTr="003B2585">
        <w:trPr>
          <w:trHeight w:val="332"/>
        </w:trPr>
        <w:tc>
          <w:tcPr>
            <w:tcW w:w="625" w:type="dxa"/>
          </w:tcPr>
          <w:p w14:paraId="79254317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23.</w:t>
            </w:r>
          </w:p>
        </w:tc>
        <w:tc>
          <w:tcPr>
            <w:tcW w:w="3770" w:type="dxa"/>
          </w:tcPr>
          <w:p w14:paraId="258BB9D3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Infection prevention activities.</w:t>
            </w:r>
          </w:p>
        </w:tc>
        <w:tc>
          <w:tcPr>
            <w:tcW w:w="1417" w:type="dxa"/>
          </w:tcPr>
          <w:p w14:paraId="7C649FDA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3B5563FC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55E982B4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5B91540B" w14:textId="77777777" w:rsidTr="003B2585">
        <w:trPr>
          <w:trHeight w:val="509"/>
        </w:trPr>
        <w:tc>
          <w:tcPr>
            <w:tcW w:w="625" w:type="dxa"/>
          </w:tcPr>
          <w:p w14:paraId="38BA8769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24.</w:t>
            </w:r>
          </w:p>
        </w:tc>
        <w:tc>
          <w:tcPr>
            <w:tcW w:w="3770" w:type="dxa"/>
          </w:tcPr>
          <w:p w14:paraId="66E989C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Relation with local administration, OC &amp; community leaders.</w:t>
            </w:r>
          </w:p>
        </w:tc>
        <w:tc>
          <w:tcPr>
            <w:tcW w:w="1417" w:type="dxa"/>
          </w:tcPr>
          <w:p w14:paraId="28569D50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1DDDC4A1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5FCD21AA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094A7864" w14:textId="77777777" w:rsidTr="003B2585">
        <w:trPr>
          <w:trHeight w:val="260"/>
        </w:trPr>
        <w:tc>
          <w:tcPr>
            <w:tcW w:w="625" w:type="dxa"/>
          </w:tcPr>
          <w:p w14:paraId="7152094D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25.</w:t>
            </w:r>
          </w:p>
        </w:tc>
        <w:tc>
          <w:tcPr>
            <w:tcW w:w="3770" w:type="dxa"/>
          </w:tcPr>
          <w:p w14:paraId="733BD0F8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Positive media coverage</w:t>
            </w:r>
          </w:p>
        </w:tc>
        <w:tc>
          <w:tcPr>
            <w:tcW w:w="1417" w:type="dxa"/>
          </w:tcPr>
          <w:p w14:paraId="58CCBFFD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41EE3D87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6BBB3E1B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44FA489F" w14:textId="77777777" w:rsidTr="003B2585">
        <w:trPr>
          <w:trHeight w:val="278"/>
        </w:trPr>
        <w:tc>
          <w:tcPr>
            <w:tcW w:w="625" w:type="dxa"/>
          </w:tcPr>
          <w:p w14:paraId="08F93B12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26.</w:t>
            </w:r>
          </w:p>
        </w:tc>
        <w:tc>
          <w:tcPr>
            <w:tcW w:w="3770" w:type="dxa"/>
          </w:tcPr>
          <w:p w14:paraId="5C5BD17E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Publication of Annual Report.</w:t>
            </w:r>
          </w:p>
        </w:tc>
        <w:tc>
          <w:tcPr>
            <w:tcW w:w="1417" w:type="dxa"/>
          </w:tcPr>
          <w:p w14:paraId="4980B234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69415027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09ACCB27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0D731E31" w14:textId="77777777" w:rsidTr="003B2585">
        <w:trPr>
          <w:trHeight w:val="305"/>
        </w:trPr>
        <w:tc>
          <w:tcPr>
            <w:tcW w:w="625" w:type="dxa"/>
          </w:tcPr>
          <w:p w14:paraId="50C0D11B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27.</w:t>
            </w:r>
          </w:p>
        </w:tc>
        <w:tc>
          <w:tcPr>
            <w:tcW w:w="3770" w:type="dxa"/>
          </w:tcPr>
          <w:p w14:paraId="1022CE61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Position in HSS score of MIS in Feb-22.</w:t>
            </w:r>
          </w:p>
        </w:tc>
        <w:tc>
          <w:tcPr>
            <w:tcW w:w="1417" w:type="dxa"/>
          </w:tcPr>
          <w:p w14:paraId="2254235A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10DCEB72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06412D4A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  <w:tr w:rsidR="00B9548C" w:rsidRPr="003B2585" w14:paraId="0B007193" w14:textId="77777777" w:rsidTr="003B2585">
        <w:trPr>
          <w:trHeight w:val="323"/>
        </w:trPr>
        <w:tc>
          <w:tcPr>
            <w:tcW w:w="625" w:type="dxa"/>
          </w:tcPr>
          <w:p w14:paraId="1459FB05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28</w:t>
            </w:r>
          </w:p>
        </w:tc>
        <w:tc>
          <w:tcPr>
            <w:tcW w:w="3770" w:type="dxa"/>
          </w:tcPr>
          <w:p w14:paraId="5AFFB1A7" w14:textId="77777777" w:rsidR="00B9548C" w:rsidRPr="003B2585" w:rsidRDefault="00B9548C" w:rsidP="00F00E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32"/>
              </w:rPr>
            </w:pPr>
            <w:r w:rsidRPr="003B2585">
              <w:rPr>
                <w:rFonts w:ascii="Times New Roman" w:hAnsi="Times New Roman"/>
                <w:sz w:val="24"/>
                <w:szCs w:val="32"/>
              </w:rPr>
              <w:t>Video on UHC.</w:t>
            </w:r>
          </w:p>
        </w:tc>
        <w:tc>
          <w:tcPr>
            <w:tcW w:w="1417" w:type="dxa"/>
          </w:tcPr>
          <w:p w14:paraId="1E4F2E69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701" w:type="dxa"/>
          </w:tcPr>
          <w:p w14:paraId="5EB42458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1910" w:type="dxa"/>
          </w:tcPr>
          <w:p w14:paraId="3FE338A2" w14:textId="77777777" w:rsidR="00B9548C" w:rsidRPr="003B2585" w:rsidRDefault="00B9548C" w:rsidP="00F00E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32"/>
              </w:rPr>
            </w:pPr>
          </w:p>
        </w:tc>
      </w:tr>
    </w:tbl>
    <w:p w14:paraId="40872AEB" w14:textId="00C8D8C3" w:rsidR="0068249F" w:rsidRDefault="00B9548C" w:rsidP="00B9548C">
      <w:pPr>
        <w:jc w:val="center"/>
      </w:pPr>
      <w:r>
        <w:rPr>
          <w:b/>
          <w:bCs/>
          <w:sz w:val="40"/>
          <w:szCs w:val="40"/>
        </w:rPr>
        <w:t>C</w:t>
      </w:r>
      <w:r w:rsidRPr="005B6929">
        <w:rPr>
          <w:b/>
          <w:bCs/>
          <w:sz w:val="40"/>
          <w:szCs w:val="40"/>
        </w:rPr>
        <w:t>riteria of Chowgacha Model</w:t>
      </w:r>
      <w:bookmarkStart w:id="1" w:name="_GoBack"/>
      <w:bookmarkEnd w:id="1"/>
    </w:p>
    <w:sectPr w:rsidR="00682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0A"/>
    <w:rsid w:val="003B2585"/>
    <w:rsid w:val="0068249F"/>
    <w:rsid w:val="0086650A"/>
    <w:rsid w:val="00B9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BA7660-C7D6-48C7-AEC8-7D2CDBB3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48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48C"/>
    <w:pPr>
      <w:spacing w:after="0" w:line="240" w:lineRule="auto"/>
    </w:pPr>
    <w:rPr>
      <w:szCs w:val="28"/>
      <w:lang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2022-08-21T05:09:00Z</dcterms:created>
  <dcterms:modified xsi:type="dcterms:W3CDTF">2022-08-21T05:10:00Z</dcterms:modified>
</cp:coreProperties>
</file>