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E0BE94" w14:textId="59B8C26C" w:rsidR="009203BE" w:rsidRDefault="009203BE" w:rsidP="009203BE">
      <w:pPr>
        <w:rPr>
          <w:sz w:val="40"/>
          <w:szCs w:val="40"/>
        </w:rPr>
      </w:pPr>
      <w:r w:rsidRPr="003E16B5">
        <w:rPr>
          <w:sz w:val="40"/>
          <w:szCs w:val="40"/>
        </w:rPr>
        <w:t>Title: Role</w:t>
      </w:r>
      <w:r w:rsidR="003E16B5">
        <w:rPr>
          <w:sz w:val="40"/>
          <w:szCs w:val="40"/>
        </w:rPr>
        <w:t xml:space="preserve"> &amp; benefits </w:t>
      </w:r>
      <w:r w:rsidR="003E16B5" w:rsidRPr="003E16B5">
        <w:rPr>
          <w:sz w:val="40"/>
          <w:szCs w:val="40"/>
        </w:rPr>
        <w:t>of</w:t>
      </w:r>
      <w:r w:rsidRPr="003E16B5">
        <w:rPr>
          <w:sz w:val="40"/>
          <w:szCs w:val="40"/>
        </w:rPr>
        <w:t xml:space="preserve"> the National Health Security Office</w:t>
      </w:r>
      <w:r w:rsidR="003E16B5">
        <w:rPr>
          <w:sz w:val="40"/>
          <w:szCs w:val="40"/>
        </w:rPr>
        <w:t xml:space="preserve"> (NHSO)</w:t>
      </w:r>
      <w:r w:rsidRPr="003E16B5">
        <w:rPr>
          <w:sz w:val="40"/>
          <w:szCs w:val="40"/>
        </w:rPr>
        <w:t xml:space="preserve"> in Implementing the Social Health Protection Scheme</w:t>
      </w:r>
      <w:r w:rsidR="000C6517">
        <w:rPr>
          <w:sz w:val="40"/>
          <w:szCs w:val="40"/>
        </w:rPr>
        <w:t>(SSK)</w:t>
      </w:r>
      <w:bookmarkStart w:id="0" w:name="_GoBack"/>
      <w:bookmarkEnd w:id="0"/>
      <w:r w:rsidRPr="003E16B5">
        <w:rPr>
          <w:sz w:val="40"/>
          <w:szCs w:val="40"/>
        </w:rPr>
        <w:t xml:space="preserve"> in Banglade</w:t>
      </w:r>
      <w:r w:rsidR="000742C8" w:rsidRPr="003E16B5">
        <w:rPr>
          <w:sz w:val="40"/>
          <w:szCs w:val="40"/>
        </w:rPr>
        <w:t>sh.</w:t>
      </w:r>
    </w:p>
    <w:p w14:paraId="044B59EE" w14:textId="65D8258F" w:rsidR="003E16B5" w:rsidRPr="003E16B5" w:rsidRDefault="003E16B5" w:rsidP="009203BE">
      <w:pPr>
        <w:rPr>
          <w:sz w:val="40"/>
          <w:szCs w:val="40"/>
        </w:rPr>
      </w:pPr>
      <w:r>
        <w:rPr>
          <w:sz w:val="40"/>
          <w:szCs w:val="40"/>
        </w:rPr>
        <w:t>Role</w:t>
      </w:r>
    </w:p>
    <w:p w14:paraId="417ED7C6" w14:textId="4529D4F6" w:rsidR="00F70A2C" w:rsidRPr="000C6517" w:rsidRDefault="00F70A2C" w:rsidP="009203BE">
      <w:pPr>
        <w:rPr>
          <w:sz w:val="36"/>
          <w:szCs w:val="36"/>
        </w:rPr>
      </w:pPr>
      <w:r w:rsidRPr="000C6517">
        <w:rPr>
          <w:sz w:val="36"/>
          <w:szCs w:val="36"/>
        </w:rPr>
        <w:t>1.Field.</w:t>
      </w:r>
    </w:p>
    <w:p w14:paraId="70DBC58C" w14:textId="45B40FBB" w:rsidR="00F70A2C" w:rsidRPr="000C6517" w:rsidRDefault="00F70A2C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a. Listing of BPL</w:t>
      </w:r>
    </w:p>
    <w:p w14:paraId="27CC418A" w14:textId="3319C148" w:rsidR="00F70A2C" w:rsidRPr="000C6517" w:rsidRDefault="00F70A2C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b. Registration.</w:t>
      </w:r>
    </w:p>
    <w:p w14:paraId="6B622781" w14:textId="77777777" w:rsidR="00F70A2C" w:rsidRPr="000C6517" w:rsidRDefault="00F70A2C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c. Awareness</w:t>
      </w:r>
    </w:p>
    <w:p w14:paraId="0F32BB63" w14:textId="425F8A3C" w:rsidR="00F70A2C" w:rsidRPr="000C6517" w:rsidRDefault="00F70A2C" w:rsidP="009203BE">
      <w:pPr>
        <w:rPr>
          <w:sz w:val="36"/>
          <w:szCs w:val="36"/>
        </w:rPr>
      </w:pPr>
      <w:r w:rsidRPr="000C6517">
        <w:rPr>
          <w:sz w:val="36"/>
          <w:szCs w:val="36"/>
        </w:rPr>
        <w:t>2.Hospital</w:t>
      </w:r>
    </w:p>
    <w:p w14:paraId="6646F6C9" w14:textId="3B68F653" w:rsidR="00F70A2C" w:rsidRPr="000C6517" w:rsidRDefault="00F70A2C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a. Booth operation.</w:t>
      </w:r>
    </w:p>
    <w:p w14:paraId="44BE988E" w14:textId="228C0A21" w:rsidR="00F70A2C" w:rsidRPr="000C6517" w:rsidRDefault="00F70A2C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b.</w:t>
      </w:r>
      <w:r w:rsidR="000742C8" w:rsidRPr="000C6517">
        <w:rPr>
          <w:sz w:val="32"/>
          <w:szCs w:val="32"/>
        </w:rPr>
        <w:t xml:space="preserve"> </w:t>
      </w:r>
      <w:r w:rsidRPr="000C6517">
        <w:rPr>
          <w:sz w:val="32"/>
          <w:szCs w:val="32"/>
        </w:rPr>
        <w:t>Pharmacy managem</w:t>
      </w:r>
      <w:r w:rsidR="000742C8" w:rsidRPr="000C6517">
        <w:rPr>
          <w:sz w:val="32"/>
          <w:szCs w:val="32"/>
        </w:rPr>
        <w:t>ent.</w:t>
      </w:r>
    </w:p>
    <w:p w14:paraId="716D5A91" w14:textId="2B3987E9" w:rsidR="000742C8" w:rsidRPr="000C6517" w:rsidRDefault="000742C8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c. Effective treatment.</w:t>
      </w:r>
    </w:p>
    <w:p w14:paraId="591FCF55" w14:textId="30B66F9B" w:rsidR="000742C8" w:rsidRPr="000C6517" w:rsidRDefault="000742C8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e. Claim process management.</w:t>
      </w:r>
    </w:p>
    <w:p w14:paraId="1B03770E" w14:textId="1D3B4D39" w:rsidR="000742C8" w:rsidRPr="000C6517" w:rsidRDefault="000742C8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f. Governance.</w:t>
      </w:r>
    </w:p>
    <w:p w14:paraId="070E3936" w14:textId="16108DA4" w:rsidR="000742C8" w:rsidRPr="000C6517" w:rsidRDefault="000742C8" w:rsidP="009203BE">
      <w:pPr>
        <w:rPr>
          <w:sz w:val="36"/>
          <w:szCs w:val="36"/>
        </w:rPr>
      </w:pPr>
      <w:r w:rsidRPr="000C6517">
        <w:rPr>
          <w:sz w:val="36"/>
          <w:szCs w:val="36"/>
        </w:rPr>
        <w:t>3.Centrally.</w:t>
      </w:r>
    </w:p>
    <w:p w14:paraId="286471E7" w14:textId="1DB02C3A" w:rsidR="000742C8" w:rsidRPr="000C6517" w:rsidRDefault="000742C8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a.IT function,</w:t>
      </w:r>
      <w:r w:rsidR="00587C56" w:rsidRPr="000C6517">
        <w:rPr>
          <w:sz w:val="32"/>
          <w:szCs w:val="32"/>
        </w:rPr>
        <w:t xml:space="preserve"> </w:t>
      </w:r>
      <w:r w:rsidRPr="000C6517">
        <w:rPr>
          <w:sz w:val="32"/>
          <w:szCs w:val="32"/>
        </w:rPr>
        <w:t>Server,</w:t>
      </w:r>
      <w:r w:rsidR="00587C56" w:rsidRPr="000C6517">
        <w:rPr>
          <w:sz w:val="32"/>
          <w:szCs w:val="32"/>
        </w:rPr>
        <w:t xml:space="preserve"> Software</w:t>
      </w:r>
      <w:r w:rsidRPr="000C6517">
        <w:rPr>
          <w:sz w:val="32"/>
          <w:szCs w:val="32"/>
        </w:rPr>
        <w:t>.</w:t>
      </w:r>
    </w:p>
    <w:p w14:paraId="24159E86" w14:textId="3AD5E016" w:rsidR="000742C8" w:rsidRPr="000C6517" w:rsidRDefault="000742C8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b.</w:t>
      </w:r>
      <w:r w:rsidR="00587C56" w:rsidRPr="000C6517">
        <w:rPr>
          <w:sz w:val="32"/>
          <w:szCs w:val="32"/>
        </w:rPr>
        <w:t xml:space="preserve"> Benefit package development.</w:t>
      </w:r>
    </w:p>
    <w:p w14:paraId="3A027AD1" w14:textId="0FEA9554" w:rsidR="00587C56" w:rsidRPr="000C6517" w:rsidRDefault="00587C5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c. Disease protocol development.</w:t>
      </w:r>
    </w:p>
    <w:p w14:paraId="356F71BC" w14:textId="2EF87059" w:rsidR="00C47179" w:rsidRPr="000C6517" w:rsidRDefault="00C47179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d. Disease wise costing.</w:t>
      </w:r>
    </w:p>
    <w:p w14:paraId="0BFADF33" w14:textId="1B06630E" w:rsidR="00C47179" w:rsidRPr="000C6517" w:rsidRDefault="00C47179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e. Service procurement.</w:t>
      </w:r>
    </w:p>
    <w:p w14:paraId="5F12D2EC" w14:textId="3B24224E" w:rsidR="00C47179" w:rsidRPr="000C6517" w:rsidRDefault="00C47179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f. Involvement of non -govt. organization.</w:t>
      </w:r>
    </w:p>
    <w:p w14:paraId="5D097E5D" w14:textId="2F390A2C" w:rsidR="00C47179" w:rsidRPr="000C6517" w:rsidRDefault="00C47179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 xml:space="preserve">g. Improvement by </w:t>
      </w:r>
      <w:r w:rsidR="009306E6" w:rsidRPr="000C6517">
        <w:rPr>
          <w:sz w:val="32"/>
          <w:szCs w:val="32"/>
        </w:rPr>
        <w:t>accreditation</w:t>
      </w:r>
      <w:r w:rsidRPr="000C6517">
        <w:rPr>
          <w:sz w:val="32"/>
          <w:szCs w:val="32"/>
        </w:rPr>
        <w:t>.</w:t>
      </w:r>
    </w:p>
    <w:p w14:paraId="6B20BABA" w14:textId="011A5DFE" w:rsidR="00C47179" w:rsidRPr="000C6517" w:rsidRDefault="00C47179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lastRenderedPageBreak/>
        <w:t xml:space="preserve">h. Include </w:t>
      </w:r>
      <w:proofErr w:type="gramStart"/>
      <w:r w:rsidRPr="000C6517">
        <w:rPr>
          <w:sz w:val="32"/>
          <w:szCs w:val="32"/>
        </w:rPr>
        <w:t xml:space="preserve">OPD </w:t>
      </w:r>
      <w:r w:rsidR="009306E6" w:rsidRPr="000C6517">
        <w:rPr>
          <w:sz w:val="32"/>
          <w:szCs w:val="32"/>
        </w:rPr>
        <w:t>.</w:t>
      </w:r>
      <w:proofErr w:type="gramEnd"/>
    </w:p>
    <w:p w14:paraId="2B812908" w14:textId="68973A69" w:rsidR="000C6517" w:rsidRPr="000C6517" w:rsidRDefault="000C6517" w:rsidP="009203BE">
      <w:pPr>
        <w:rPr>
          <w:sz w:val="32"/>
          <w:szCs w:val="32"/>
        </w:rPr>
      </w:pPr>
      <w:proofErr w:type="spellStart"/>
      <w:r w:rsidRPr="000C6517">
        <w:rPr>
          <w:sz w:val="32"/>
          <w:szCs w:val="32"/>
        </w:rPr>
        <w:t>i</w:t>
      </w:r>
      <w:proofErr w:type="spellEnd"/>
      <w:r w:rsidRPr="000C6517">
        <w:rPr>
          <w:sz w:val="32"/>
          <w:szCs w:val="32"/>
        </w:rPr>
        <w:t>. Policy advocacy &amp; Health security act.</w:t>
      </w:r>
    </w:p>
    <w:p w14:paraId="11F47781" w14:textId="6FD278B4" w:rsidR="009203BE" w:rsidRPr="000C6517" w:rsidRDefault="009306E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 xml:space="preserve"> j. </w:t>
      </w:r>
      <w:r w:rsidR="009203BE" w:rsidRPr="000C6517">
        <w:rPr>
          <w:sz w:val="32"/>
          <w:szCs w:val="32"/>
        </w:rPr>
        <w:t>Coordinating with other government agencies and stakeholders</w:t>
      </w:r>
    </w:p>
    <w:p w14:paraId="6A994908" w14:textId="786D76EA" w:rsidR="009203BE" w:rsidRPr="000C6517" w:rsidRDefault="009306E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 xml:space="preserve"> k. </w:t>
      </w:r>
      <w:r w:rsidR="009203BE" w:rsidRPr="000C6517">
        <w:rPr>
          <w:sz w:val="32"/>
          <w:szCs w:val="32"/>
        </w:rPr>
        <w:t>Providing technical support to implement the scheme</w:t>
      </w:r>
    </w:p>
    <w:p w14:paraId="1593A874" w14:textId="00438E87" w:rsidR="009203BE" w:rsidRPr="000C6517" w:rsidRDefault="009306E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 xml:space="preserve"> l. </w:t>
      </w:r>
      <w:r w:rsidR="009203BE" w:rsidRPr="000C6517">
        <w:rPr>
          <w:sz w:val="32"/>
          <w:szCs w:val="32"/>
        </w:rPr>
        <w:t>Monitoring and evaluating the implementation of the scheme</w:t>
      </w:r>
    </w:p>
    <w:p w14:paraId="5CB216DF" w14:textId="102C5061" w:rsidR="009203BE" w:rsidRPr="000C6517" w:rsidRDefault="009306E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 xml:space="preserve"> m. </w:t>
      </w:r>
      <w:r w:rsidR="009203BE" w:rsidRPr="000C6517">
        <w:rPr>
          <w:sz w:val="32"/>
          <w:szCs w:val="32"/>
        </w:rPr>
        <w:t>Ensuring that health services are accessible to all eligible citizens</w:t>
      </w:r>
    </w:p>
    <w:p w14:paraId="0F145D34" w14:textId="4C5D2ED9" w:rsidR="009306E6" w:rsidRPr="000C6517" w:rsidRDefault="009306E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n. Reform the system as per country need</w:t>
      </w:r>
    </w:p>
    <w:p w14:paraId="5A52A7C8" w14:textId="77777777" w:rsidR="00A8264D" w:rsidRPr="000C6517" w:rsidRDefault="00A8264D" w:rsidP="009203BE">
      <w:pPr>
        <w:rPr>
          <w:sz w:val="32"/>
          <w:szCs w:val="32"/>
        </w:rPr>
      </w:pPr>
    </w:p>
    <w:p w14:paraId="372453B6" w14:textId="62274180" w:rsidR="009203BE" w:rsidRPr="000C6517" w:rsidRDefault="009203BE" w:rsidP="009203BE">
      <w:pPr>
        <w:rPr>
          <w:sz w:val="36"/>
          <w:szCs w:val="36"/>
        </w:rPr>
      </w:pPr>
      <w:r w:rsidRPr="000C6517">
        <w:rPr>
          <w:sz w:val="36"/>
          <w:szCs w:val="36"/>
        </w:rPr>
        <w:t>Benefits of the NHSO's in the implementation of the scheme:</w:t>
      </w:r>
    </w:p>
    <w:p w14:paraId="75310D6F" w14:textId="2619DF94" w:rsidR="009203BE" w:rsidRPr="000C6517" w:rsidRDefault="009203BE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Improved access to quality health services for eligible citizens</w:t>
      </w:r>
    </w:p>
    <w:p w14:paraId="49A3024A" w14:textId="0902C2D9" w:rsidR="009306E6" w:rsidRPr="000C6517" w:rsidRDefault="009306E6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Implementation of UHC.</w:t>
      </w:r>
    </w:p>
    <w:p w14:paraId="75DD577A" w14:textId="77777777" w:rsidR="009203BE" w:rsidRPr="000C6517" w:rsidRDefault="009203BE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Better coordination between different agencies and stakeholders</w:t>
      </w:r>
    </w:p>
    <w:p w14:paraId="1AADAF22" w14:textId="77777777" w:rsidR="003E16B5" w:rsidRPr="000C6517" w:rsidRDefault="009203BE" w:rsidP="009203BE">
      <w:pPr>
        <w:rPr>
          <w:sz w:val="32"/>
          <w:szCs w:val="32"/>
        </w:rPr>
      </w:pPr>
      <w:r w:rsidRPr="000C6517">
        <w:rPr>
          <w:sz w:val="32"/>
          <w:szCs w:val="32"/>
        </w:rPr>
        <w:t>Increased accountability and transparency in the implementation of the scheme</w:t>
      </w:r>
    </w:p>
    <w:p w14:paraId="0C8C1F0B" w14:textId="0CDF0364" w:rsidR="003D23E3" w:rsidRPr="000C6517" w:rsidRDefault="003D23E3" w:rsidP="009203BE">
      <w:pPr>
        <w:rPr>
          <w:sz w:val="32"/>
          <w:szCs w:val="32"/>
        </w:rPr>
      </w:pPr>
    </w:p>
    <w:sectPr w:rsidR="003D23E3" w:rsidRPr="000C6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C49"/>
    <w:rsid w:val="000742C8"/>
    <w:rsid w:val="000C6517"/>
    <w:rsid w:val="003D23E3"/>
    <w:rsid w:val="003E16B5"/>
    <w:rsid w:val="00587C56"/>
    <w:rsid w:val="008E7C49"/>
    <w:rsid w:val="009203BE"/>
    <w:rsid w:val="009306E6"/>
    <w:rsid w:val="00A8264D"/>
    <w:rsid w:val="00C47179"/>
    <w:rsid w:val="00E47F14"/>
    <w:rsid w:val="00F7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7F16"/>
  <w15:chartTrackingRefBased/>
  <w15:docId w15:val="{494ABC13-E82F-46A8-91A4-35713476A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EMDADUL HAQUE</dc:creator>
  <cp:keywords/>
  <dc:description/>
  <cp:lastModifiedBy>MD EMDADUL HAQUE</cp:lastModifiedBy>
  <cp:revision>3</cp:revision>
  <dcterms:created xsi:type="dcterms:W3CDTF">2023-02-07T03:54:00Z</dcterms:created>
  <dcterms:modified xsi:type="dcterms:W3CDTF">2023-02-07T05:14:00Z</dcterms:modified>
</cp:coreProperties>
</file>