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082C" w:rsidRPr="00723557" w:rsidRDefault="0020082C" w:rsidP="0020082C">
      <w:pPr>
        <w:pStyle w:val="Heading2"/>
        <w:jc w:val="left"/>
        <w:rPr>
          <w:rFonts w:ascii="SolaimanLipi" w:hAnsi="SolaimanLipi" w:cs="SolaimanLipi"/>
          <w:b w:val="0"/>
          <w:sz w:val="32"/>
          <w:szCs w:val="32"/>
          <w:u w:val="single"/>
          <w:lang w:val="en-GB" w:bidi="bn-IN"/>
        </w:rPr>
      </w:pPr>
      <w:bookmarkStart w:id="0" w:name="_Toc530486175"/>
      <w:bookmarkStart w:id="1" w:name="_Toc531276479"/>
      <w:r w:rsidRPr="00723557">
        <w:rPr>
          <w:rFonts w:ascii="SolaimanLipi" w:hAnsi="SolaimanLipi" w:cs="SolaimanLipi"/>
          <w:b w:val="0"/>
          <w:sz w:val="32"/>
          <w:szCs w:val="32"/>
          <w:u w:val="single"/>
          <w:cs/>
          <w:lang w:bidi="bn-IN"/>
        </w:rPr>
        <w:t>বৈশিষ্ট্যসম</w:t>
      </w:r>
      <w:bookmarkEnd w:id="0"/>
      <w:bookmarkEnd w:id="1"/>
      <w:r w:rsidR="00723557" w:rsidRPr="00723557">
        <w:rPr>
          <w:rFonts w:ascii="SolaimanLipi" w:hAnsi="SolaimanLipi" w:cs="SolaimanLipi"/>
          <w:b w:val="0"/>
          <w:sz w:val="32"/>
          <w:szCs w:val="32"/>
          <w:u w:val="single"/>
          <w:cs/>
          <w:lang w:bidi="bn-IN"/>
        </w:rPr>
        <w:t>ূহের ভিত্তিতে কা</w:t>
      </w:r>
      <w:r w:rsidR="00723557" w:rsidRPr="00723557">
        <w:rPr>
          <w:rFonts w:ascii="SolaimanLipi" w:hAnsi="SolaimanLipi" w:cs="SolaimanLipi"/>
          <w:b w:val="0"/>
          <w:sz w:val="32"/>
          <w:szCs w:val="32"/>
          <w:u w:val="single"/>
          <w:lang w:val="en-GB" w:bidi="bn-IN"/>
        </w:rPr>
        <w:t>র্যক্রম</w:t>
      </w:r>
    </w:p>
    <w:p w:rsidR="00274F7B" w:rsidRDefault="0020082C" w:rsidP="00274F7B">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নেতৃত্ব</w:t>
      </w:r>
      <w:r w:rsidRPr="00FD7041">
        <w:rPr>
          <w:rFonts w:ascii="SolaimanLipi" w:hAnsi="SolaimanLipi" w:cs="SolaimanLipi"/>
          <w:b/>
          <w:color w:val="00B0F0"/>
          <w:sz w:val="28"/>
          <w:szCs w:val="28"/>
        </w:rPr>
        <w:t xml:space="preserve"> </w:t>
      </w:r>
    </w:p>
    <w:p w:rsidR="00274F7B" w:rsidRDefault="00274F7B" w:rsidP="00274F7B">
      <w:pPr>
        <w:pStyle w:val="ListParagraph"/>
        <w:spacing w:after="0"/>
        <w:ind w:left="360"/>
        <w:jc w:val="both"/>
        <w:rPr>
          <w:rFonts w:ascii="SolaimanLipi" w:hAnsi="SolaimanLipi" w:cs="SolaimanLipi"/>
          <w:sz w:val="28"/>
          <w:szCs w:val="28"/>
        </w:rPr>
      </w:pPr>
      <w:r w:rsidRPr="00274F7B">
        <w:rPr>
          <w:rFonts w:ascii="SolaimanLipi" w:hAnsi="SolaimanLipi" w:cs="SolaimanLipi"/>
          <w:sz w:val="28"/>
          <w:szCs w:val="28"/>
        </w:rPr>
        <w:t xml:space="preserve">চৌগাছা ঝিনাইদহ মডেল </w:t>
      </w:r>
      <w:r w:rsidR="008D2853">
        <w:rPr>
          <w:rFonts w:ascii="SolaimanLipi" w:hAnsi="SolaimanLipi" w:cs="SolaimanLipi"/>
          <w:sz w:val="28"/>
          <w:szCs w:val="28"/>
        </w:rPr>
        <w:t>সৃষ্টিতে</w:t>
      </w:r>
      <w:r>
        <w:rPr>
          <w:rFonts w:ascii="SolaimanLipi" w:hAnsi="SolaimanLipi" w:cs="SolaimanLipi"/>
          <w:sz w:val="28"/>
          <w:szCs w:val="28"/>
        </w:rPr>
        <w:t xml:space="preserve"> নেতৃত্বের </w:t>
      </w:r>
      <w:r w:rsidR="00E040CF">
        <w:rPr>
          <w:rFonts w:ascii="SolaimanLipi" w:hAnsi="SolaimanLipi" w:cs="SolaimanLipi"/>
          <w:sz w:val="28"/>
          <w:szCs w:val="28"/>
        </w:rPr>
        <w:t>ভূ</w:t>
      </w:r>
      <w:r>
        <w:rPr>
          <w:rFonts w:ascii="SolaimanLipi" w:hAnsi="SolaimanLipi" w:cs="SolaimanLipi"/>
          <w:sz w:val="28"/>
          <w:szCs w:val="28"/>
        </w:rPr>
        <w:t>মিকা ছিল অপরিসীম। সততা, আন্তরিকতা</w:t>
      </w:r>
      <w:proofErr w:type="gramStart"/>
      <w:r>
        <w:rPr>
          <w:rFonts w:ascii="SolaimanLipi" w:hAnsi="SolaimanLipi" w:cs="SolaimanLipi"/>
          <w:sz w:val="28"/>
          <w:szCs w:val="28"/>
        </w:rPr>
        <w:t>,সহমর</w:t>
      </w:r>
      <w:proofErr w:type="gramEnd"/>
      <w:r>
        <w:rPr>
          <w:rFonts w:ascii="SolaimanLipi" w:hAnsi="SolaimanLipi" w:cs="SolaimanLipi"/>
          <w:sz w:val="28"/>
          <w:szCs w:val="28"/>
        </w:rPr>
        <w:t xml:space="preserve">্মিতা,কর্তব্যনিষ্ঠা বৈশিষ্টের অধিকারী ব্যক্তিদের পক্ষে সম্ভব </w:t>
      </w:r>
      <w:bookmarkStart w:id="2" w:name="_GoBack"/>
      <w:r>
        <w:rPr>
          <w:rFonts w:ascii="SolaimanLipi" w:hAnsi="SolaimanLipi" w:cs="SolaimanLipi"/>
          <w:sz w:val="28"/>
          <w:szCs w:val="28"/>
        </w:rPr>
        <w:t>হয়েছে। কখনো একক কখনো</w:t>
      </w:r>
      <w:r w:rsidR="002016E9">
        <w:rPr>
          <w:rFonts w:ascii="SolaimanLipi" w:hAnsi="SolaimanLipi" w:cs="SolaimanLipi"/>
          <w:sz w:val="28"/>
          <w:szCs w:val="28"/>
        </w:rPr>
        <w:t>বা</w:t>
      </w:r>
      <w:r>
        <w:rPr>
          <w:rFonts w:ascii="SolaimanLipi" w:hAnsi="SolaimanLipi" w:cs="SolaimanLipi"/>
          <w:sz w:val="28"/>
          <w:szCs w:val="28"/>
        </w:rPr>
        <w:t xml:space="preserve"> যৌথ </w:t>
      </w:r>
      <w:r w:rsidR="002016E9">
        <w:rPr>
          <w:rFonts w:ascii="SolaimanLipi" w:hAnsi="SolaimanLipi" w:cs="SolaimanLipi"/>
          <w:sz w:val="28"/>
          <w:szCs w:val="28"/>
        </w:rPr>
        <w:t>নেতৃত্ব</w:t>
      </w:r>
      <w:r>
        <w:rPr>
          <w:rFonts w:ascii="SolaimanLipi" w:hAnsi="SolaimanLipi" w:cs="SolaimanLipi"/>
          <w:sz w:val="28"/>
          <w:szCs w:val="28"/>
        </w:rPr>
        <w:t>ও এ</w:t>
      </w:r>
      <w:r w:rsidR="002016E9">
        <w:rPr>
          <w:rFonts w:ascii="SolaimanLipi" w:hAnsi="SolaimanLipi" w:cs="SolaimanLipi"/>
          <w:sz w:val="28"/>
          <w:szCs w:val="28"/>
        </w:rPr>
        <w:t xml:space="preserve"> মডেলে</w:t>
      </w:r>
      <w:r>
        <w:rPr>
          <w:rFonts w:ascii="SolaimanLipi" w:hAnsi="SolaimanLipi" w:cs="SolaimanLipi"/>
          <w:sz w:val="28"/>
          <w:szCs w:val="28"/>
        </w:rPr>
        <w:t xml:space="preserve"> ভূমিকা রেখেছে । </w:t>
      </w:r>
      <w:bookmarkEnd w:id="2"/>
      <w:r>
        <w:rPr>
          <w:rFonts w:ascii="SolaimanLipi" w:hAnsi="SolaimanLipi" w:cs="SolaimanLipi"/>
          <w:sz w:val="28"/>
          <w:szCs w:val="28"/>
        </w:rPr>
        <w:t>ফলে এ সিজে মডেল সৃষ্টি সম্ভব হয়েছে।</w:t>
      </w:r>
    </w:p>
    <w:p w:rsidR="0079505B" w:rsidRPr="00274F7B" w:rsidRDefault="0079505B" w:rsidP="00274F7B">
      <w:pPr>
        <w:pStyle w:val="ListParagraph"/>
        <w:spacing w:after="0"/>
        <w:ind w:left="360"/>
        <w:jc w:val="both"/>
        <w:rPr>
          <w:rFonts w:ascii="SolaimanLipi" w:hAnsi="SolaimanLipi" w:cs="SolaimanLipi"/>
          <w:b/>
          <w:sz w:val="28"/>
          <w:szCs w:val="28"/>
          <w:lang w:bidi="bn-IN"/>
        </w:rPr>
      </w:pPr>
    </w:p>
    <w:p w:rsidR="0020082C"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ব্যক্তিগত ও দলগত দক্ষতা</w:t>
      </w:r>
      <w:r w:rsidRPr="00FD7041">
        <w:rPr>
          <w:rFonts w:ascii="SolaimanLipi" w:hAnsi="SolaimanLipi" w:cs="SolaimanLipi" w:hint="cs"/>
          <w:b/>
          <w:color w:val="00B0F0"/>
          <w:sz w:val="28"/>
          <w:szCs w:val="28"/>
          <w:cs/>
          <w:lang w:bidi="bn-IN"/>
        </w:rPr>
        <w:t xml:space="preserve"> </w:t>
      </w:r>
    </w:p>
    <w:p w:rsidR="00CF0F2D" w:rsidRPr="00CF0F2D" w:rsidRDefault="00CF0F2D" w:rsidP="00CF0F2D">
      <w:pPr>
        <w:pStyle w:val="ListParagraph"/>
        <w:spacing w:after="0" w:line="336" w:lineRule="auto"/>
        <w:ind w:left="360"/>
        <w:jc w:val="both"/>
        <w:rPr>
          <w:rFonts w:ascii="SolaimanLipi" w:eastAsia="Calibri" w:hAnsi="SolaimanLipi" w:cs="SolaimanLipi"/>
          <w:sz w:val="28"/>
          <w:szCs w:val="28"/>
        </w:rPr>
      </w:pPr>
      <w:r w:rsidRPr="00CF0F2D">
        <w:rPr>
          <w:rFonts w:ascii="SolaimanLipi" w:eastAsia="Calibri" w:hAnsi="SolaimanLipi" w:cs="SolaimanLipi"/>
          <w:sz w:val="28"/>
          <w:szCs w:val="28"/>
        </w:rPr>
        <w:t>চৌগাছা-ঝিনাইদহ আদর্শ স্বাস্থ্য ব্যবস্থাপনা গড়ে তুলতে ডা</w:t>
      </w:r>
      <w:r w:rsidR="00BD0442">
        <w:rPr>
          <w:rFonts w:ascii="SolaimanLipi" w:eastAsia="Calibri" w:hAnsi="SolaimanLipi" w:cs="SolaimanLipi"/>
          <w:sz w:val="28"/>
          <w:szCs w:val="28"/>
        </w:rPr>
        <w:t>.</w:t>
      </w:r>
      <w:r w:rsidRPr="00CF0F2D">
        <w:rPr>
          <w:rFonts w:ascii="SolaimanLipi" w:eastAsia="Calibri" w:hAnsi="SolaimanLipi" w:cs="SolaimanLipi"/>
          <w:sz w:val="28"/>
          <w:szCs w:val="28"/>
        </w:rPr>
        <w:t>ইমদাদুল হক পথিকৃতে</w:t>
      </w:r>
      <w:proofErr w:type="gramStart"/>
      <w:r w:rsidRPr="00CF0F2D">
        <w:rPr>
          <w:rFonts w:ascii="SolaimanLipi" w:eastAsia="Calibri" w:hAnsi="SolaimanLipi" w:cs="SolaimanLipi"/>
          <w:sz w:val="28"/>
          <w:szCs w:val="28"/>
        </w:rPr>
        <w:t>র(</w:t>
      </w:r>
      <w:proofErr w:type="gramEnd"/>
      <w:r w:rsidRPr="00CF0F2D">
        <w:rPr>
          <w:rFonts w:ascii="SolaimanLipi" w:eastAsia="Calibri" w:hAnsi="SolaimanLipi" w:cs="SolaimanLipi"/>
          <w:sz w:val="28"/>
          <w:szCs w:val="28"/>
        </w:rPr>
        <w:t>রোল মডেল) ভূমিকা পালন করেছেন। তার সততা, আন্তরিকতা, কর্মনিষ্ঠা  এই কর্যক্রমে মৌলিক উপাদান হিসেবে কাজ করেছে। তবে যৌথভাবে একই মানসিকতার সহকর্মীদের সহযোগিতা ও সমন্বয় ছাড়া রোল মডেলের ভূমিকা পালন করা সম্ভব ছিলনা। চৌগাছা স্বাস্থ্য কমপ্লেক্সের উপজেলা স্বাস্থ ও পরিবার পরিকল্পনা কর্মকর্তা ডা. আব্দুল মান্নান</w:t>
      </w:r>
      <w:proofErr w:type="gramStart"/>
      <w:r w:rsidRPr="00CF0F2D">
        <w:rPr>
          <w:rFonts w:ascii="SolaimanLipi" w:eastAsia="Calibri" w:hAnsi="SolaimanLipi" w:cs="SolaimanLipi"/>
          <w:sz w:val="28"/>
          <w:szCs w:val="28"/>
        </w:rPr>
        <w:t>,আব</w:t>
      </w:r>
      <w:proofErr w:type="gramEnd"/>
      <w:r w:rsidRPr="00CF0F2D">
        <w:rPr>
          <w:rFonts w:ascii="SolaimanLipi" w:eastAsia="Calibri" w:hAnsi="SolaimanLipi" w:cs="SolaimanLipi"/>
          <w:sz w:val="28"/>
          <w:szCs w:val="28"/>
        </w:rPr>
        <w:t xml:space="preserve">াসিক মেডিকেল অফিসার ডা. </w:t>
      </w:r>
      <w:proofErr w:type="gramStart"/>
      <w:r w:rsidRPr="00CF0F2D">
        <w:rPr>
          <w:rFonts w:ascii="SolaimanLipi" w:eastAsia="Calibri" w:hAnsi="SolaimanLipi" w:cs="SolaimanLipi"/>
          <w:sz w:val="28"/>
          <w:szCs w:val="28"/>
        </w:rPr>
        <w:t>আব্দুর রাজ্জাক ও মেডিকেল অফিসার ডা.</w:t>
      </w:r>
      <w:proofErr w:type="gramEnd"/>
      <w:r w:rsidRPr="00CF0F2D">
        <w:rPr>
          <w:rFonts w:ascii="SolaimanLipi" w:eastAsia="Calibri" w:hAnsi="SolaimanLipi" w:cs="SolaimanLipi"/>
          <w:sz w:val="28"/>
          <w:szCs w:val="28"/>
        </w:rPr>
        <w:t xml:space="preserve"> সেলিনা খাতুন অনন্য ভূমিকা পালন করেছেন। ঝিনাইদহ ও চৌগাছা উভয় স্থানেই স্বাস্থ্যসেবাদানকারীদের ও প্রতিষ্ঠান প্রধানের সক্রিয় ভূমিকা ও ইতিবাচক দৃষ্টিভঙ্গি এ মডেল সৃষ্টিতে অবদান রেখেছে। তা</w:t>
      </w:r>
      <w:r w:rsidR="00667408">
        <w:rPr>
          <w:rFonts w:ascii="SolaimanLipi" w:eastAsia="Calibri" w:hAnsi="SolaimanLipi" w:cs="SolaimanLipi"/>
          <w:sz w:val="28"/>
          <w:szCs w:val="28"/>
        </w:rPr>
        <w:t>দের</w:t>
      </w:r>
      <w:r w:rsidRPr="00CF0F2D">
        <w:rPr>
          <w:rFonts w:ascii="SolaimanLipi" w:eastAsia="Calibri" w:hAnsi="SolaimanLipi" w:cs="SolaimanLipi"/>
          <w:sz w:val="28"/>
          <w:szCs w:val="28"/>
        </w:rPr>
        <w:t xml:space="preserve"> উদ্যোগকে উৎসাহ যুগিয়েছেন সংশ্লিষ্ট কর্তৃপক্ষ ও স্বাস্থ্যসেবা দানকারীগণ। এছাড়াও রয়েছে স্বাস্থ্য মন্ত্রণালয় ও অধিদপ্তরের অব্যাহত সহযোগিতা ও উৎসাহ প্রদান। এ মডেলের সাফল্য নির্ভর করে দক্ষ দলের মধ্য হতে কারো না কারো উদ্যোগী ভূমিকা। ব্যক্তিবিশেষের উদ্যোগী ভূমিকা এ মডেল বাস্তবায়নের একটি গুরুত্বপূর্ণ শর্ত।</w:t>
      </w:r>
    </w:p>
    <w:p w:rsidR="00CF0F2D" w:rsidRPr="006A5CD1" w:rsidRDefault="00CF0F2D" w:rsidP="00CF0F2D">
      <w:pPr>
        <w:pStyle w:val="ListParagraph"/>
        <w:spacing w:after="0"/>
        <w:ind w:left="360"/>
        <w:jc w:val="both"/>
        <w:rPr>
          <w:rFonts w:ascii="SolaimanLipi" w:hAnsi="SolaimanLipi" w:cs="SolaimanLipi"/>
          <w:b/>
          <w:sz w:val="28"/>
          <w:szCs w:val="28"/>
          <w:rtl/>
          <w:cs/>
        </w:rPr>
      </w:pPr>
    </w:p>
    <w:p w:rsidR="0020082C"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জনসম্পৃক্ততা</w:t>
      </w:r>
      <w:r w:rsidRPr="00FD7041">
        <w:rPr>
          <w:rFonts w:ascii="SolaimanLipi" w:hAnsi="SolaimanLipi" w:cs="SolaimanLipi" w:hint="cs"/>
          <w:b/>
          <w:color w:val="00B0F0"/>
          <w:sz w:val="28"/>
          <w:szCs w:val="28"/>
          <w:cs/>
          <w:lang w:bidi="bn-IN"/>
        </w:rPr>
        <w:t xml:space="preserve"> </w:t>
      </w:r>
    </w:p>
    <w:p w:rsidR="002E3400" w:rsidRDefault="002E3400" w:rsidP="002E3400">
      <w:pPr>
        <w:pStyle w:val="ListParagraph"/>
        <w:ind w:left="360"/>
        <w:jc w:val="both"/>
        <w:rPr>
          <w:rFonts w:ascii="SolaimanLipi" w:hAnsi="SolaimanLipi" w:cs="SolaimanLipi"/>
          <w:sz w:val="28"/>
        </w:rPr>
      </w:pPr>
      <w:r w:rsidRPr="002E3400">
        <w:rPr>
          <w:rFonts w:ascii="SolaimanLipi" w:hAnsi="SolaimanLipi" w:cs="SolaimanLipi"/>
          <w:sz w:val="28"/>
        </w:rPr>
        <w:t xml:space="preserve">মডেল শয্যা ব্যবহারের হার বেড়েছে, সরকারী চিকিৎসা ব্যবস্থায় আস্থা বাড়ার কারণে গ্রামীণ এলাকায় সরকারী হাসপাতালের স্বাস্থ্যসেবার পরিধি আগের চাইতে অনেক বেড়েছে। একদিকে বহির্বিভাগে সুশৃঙ্খল বিষয়ভিত্তিক সেবার কারণে যেমন রোগীর সংখ্যা ও সন্তুষ্টি বেড়েছে, অন্যদিকে অন্তর্বিভাগে বিশেষজ্ঞদের স্বাস্থ্যসেবা </w:t>
      </w:r>
      <w:r w:rsidRPr="002E3400">
        <w:rPr>
          <w:rFonts w:ascii="SolaimanLipi" w:hAnsi="SolaimanLipi" w:cs="SolaimanLipi"/>
          <w:sz w:val="28"/>
        </w:rPr>
        <w:lastRenderedPageBreak/>
        <w:t>নিশ্চিত করার কারণে বড় অপারেশনের সংখ্যা বাড়ায় শয্যা ব্যবহারের হারও বেড়েছে অনেকগুণ।</w:t>
      </w:r>
    </w:p>
    <w:p w:rsidR="001E4BB5" w:rsidRPr="002E3400" w:rsidRDefault="001E4BB5" w:rsidP="002E3400">
      <w:pPr>
        <w:pStyle w:val="ListParagraph"/>
        <w:ind w:left="360"/>
        <w:jc w:val="both"/>
        <w:rPr>
          <w:rFonts w:ascii="SolaimanLipi" w:hAnsi="SolaimanLipi" w:cs="SolaimanLipi"/>
          <w:sz w:val="28"/>
        </w:rPr>
      </w:pPr>
    </w:p>
    <w:p w:rsidR="002E3400" w:rsidRPr="006A5CD1" w:rsidRDefault="002E3400" w:rsidP="002E3400">
      <w:pPr>
        <w:pStyle w:val="ListParagraph"/>
        <w:spacing w:after="0"/>
        <w:ind w:left="360"/>
        <w:jc w:val="both"/>
        <w:rPr>
          <w:rFonts w:ascii="SolaimanLipi" w:hAnsi="SolaimanLipi" w:cs="SolaimanLipi"/>
          <w:b/>
          <w:sz w:val="28"/>
          <w:szCs w:val="28"/>
          <w:rtl/>
          <w:cs/>
        </w:rPr>
      </w:pPr>
    </w:p>
    <w:p w:rsidR="0020082C" w:rsidRPr="001E4BB5"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জনপ্রশাসনসহ</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অন্যান্য</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সরকারী</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সংস্থাসমূহের</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সাথে</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কার্যকর</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সমন্বয়</w:t>
      </w:r>
      <w:r w:rsidRPr="00FD7041">
        <w:rPr>
          <w:rFonts w:ascii="SolaimanLipi" w:hAnsi="SolaimanLipi" w:cs="SolaimanLipi" w:hint="cs"/>
          <w:b/>
          <w:color w:val="00B0F0"/>
          <w:sz w:val="28"/>
          <w:szCs w:val="28"/>
          <w:cs/>
          <w:lang w:bidi="bn-IN"/>
        </w:rPr>
        <w:t xml:space="preserve"> </w:t>
      </w:r>
    </w:p>
    <w:p w:rsidR="001E4BB5" w:rsidRPr="001E4BB5" w:rsidRDefault="001E4BB5" w:rsidP="001E4BB5">
      <w:pPr>
        <w:pStyle w:val="ListParagraph"/>
        <w:spacing w:after="0"/>
        <w:ind w:left="360"/>
        <w:jc w:val="both"/>
        <w:rPr>
          <w:rFonts w:ascii="SolaimanLipi" w:hAnsi="SolaimanLipi" w:cs="SolaimanLipi"/>
          <w:sz w:val="28"/>
          <w:szCs w:val="28"/>
        </w:rPr>
      </w:pPr>
      <w:r w:rsidRPr="001E4BB5">
        <w:rPr>
          <w:rFonts w:ascii="SolaimanLipi" w:hAnsi="SolaimanLipi" w:cs="SolaimanLipi"/>
          <w:sz w:val="28"/>
          <w:szCs w:val="28"/>
          <w:lang w:val="en-GB" w:bidi="bn-IN"/>
        </w:rPr>
        <w:t>স্বাস্থ্য ব্যবস্থা উন্নয়নে</w:t>
      </w:r>
      <w:r>
        <w:rPr>
          <w:rFonts w:ascii="SolaimanLipi" w:hAnsi="SolaimanLipi" w:cs="SolaimanLipi"/>
          <w:sz w:val="28"/>
          <w:szCs w:val="28"/>
          <w:lang w:val="en-GB" w:bidi="bn-IN"/>
        </w:rPr>
        <w:t xml:space="preserve"> জনপ্রশাসন</w:t>
      </w:r>
      <w:proofErr w:type="gramStart"/>
      <w:r>
        <w:rPr>
          <w:rFonts w:ascii="SolaimanLipi" w:hAnsi="SolaimanLipi" w:cs="SolaimanLipi"/>
          <w:sz w:val="28"/>
          <w:szCs w:val="28"/>
          <w:lang w:val="en-GB" w:bidi="bn-IN"/>
        </w:rPr>
        <w:t>,প</w:t>
      </w:r>
      <w:proofErr w:type="gramEnd"/>
      <w:r>
        <w:rPr>
          <w:rFonts w:ascii="SolaimanLipi" w:hAnsi="SolaimanLipi" w:cs="SolaimanLipi"/>
          <w:sz w:val="28"/>
          <w:szCs w:val="28"/>
          <w:lang w:val="en-GB" w:bidi="bn-IN"/>
        </w:rPr>
        <w:t xml:space="preserve">ুলিশ,শিক্ষা সমাজকল্যাণসহ বিভিন্ন সরকারি দপ্তরসমূহের ভিতরে আন্তঃবিভাগীয় </w:t>
      </w:r>
      <w:r w:rsidR="00E075B2">
        <w:rPr>
          <w:rFonts w:ascii="SolaimanLipi" w:hAnsi="SolaimanLipi" w:cs="SolaimanLipi"/>
          <w:sz w:val="28"/>
          <w:szCs w:val="28"/>
          <w:lang w:val="en-GB" w:bidi="bn-IN"/>
        </w:rPr>
        <w:t xml:space="preserve">সমন্বয় করা অত্যন্ত গুরুত্বপূর্ণ বিষয় । সি জে মডেল এর স্বাস্থ্য ব্যবস্থা উন্নয়নে গুরুত্বপূর্ণ ভূমিকা পালন করেছে । </w:t>
      </w:r>
    </w:p>
    <w:p w:rsidR="001E4BB5" w:rsidRPr="00FD7041" w:rsidRDefault="001E4BB5" w:rsidP="001E4BB5">
      <w:pPr>
        <w:pStyle w:val="ListParagraph"/>
        <w:spacing w:after="0"/>
        <w:ind w:left="360"/>
        <w:jc w:val="both"/>
        <w:rPr>
          <w:rFonts w:ascii="SolaimanLipi" w:hAnsi="SolaimanLipi" w:cs="SolaimanLipi"/>
          <w:b/>
          <w:color w:val="00B0F0"/>
          <w:sz w:val="28"/>
          <w:szCs w:val="28"/>
        </w:rPr>
      </w:pPr>
    </w:p>
    <w:p w:rsidR="00140823" w:rsidRPr="009B0A98" w:rsidRDefault="00140823" w:rsidP="00140823">
      <w:pPr>
        <w:pStyle w:val="ListParagraph"/>
        <w:keepNext/>
        <w:numPr>
          <w:ilvl w:val="0"/>
          <w:numId w:val="1"/>
        </w:numPr>
        <w:spacing w:after="120" w:line="240" w:lineRule="auto"/>
        <w:outlineLvl w:val="1"/>
        <w:rPr>
          <w:rFonts w:ascii="SolaimanLipi" w:eastAsia="Times New Roman" w:hAnsi="SolaimanLipi" w:cs="SolaimanLipi"/>
          <w:b/>
          <w:color w:val="00B0F0"/>
          <w:sz w:val="28"/>
          <w:szCs w:val="28"/>
        </w:rPr>
      </w:pPr>
      <w:r w:rsidRPr="009B0A98">
        <w:rPr>
          <w:rFonts w:ascii="SolaimanLipi" w:eastAsia="Times New Roman" w:hAnsi="SolaimanLipi" w:cs="SolaimanLipi"/>
          <w:b/>
          <w:color w:val="00B0F0"/>
          <w:sz w:val="28"/>
          <w:szCs w:val="28"/>
        </w:rPr>
        <w:t>কমিউনিটি সাপোর্টে নিরাপত্তা ব্যবস্থার উন্নতি</w:t>
      </w:r>
    </w:p>
    <w:p w:rsidR="00140823" w:rsidRPr="00140823" w:rsidRDefault="00140823" w:rsidP="00140823">
      <w:pPr>
        <w:pStyle w:val="ListParagraph"/>
        <w:spacing w:after="120"/>
        <w:ind w:left="360"/>
        <w:jc w:val="both"/>
        <w:rPr>
          <w:rFonts w:ascii="SolaimanLipi" w:eastAsia="Calibri" w:hAnsi="SolaimanLipi" w:cs="SolaimanLipi"/>
          <w:sz w:val="28"/>
          <w:szCs w:val="28"/>
          <w:rtl/>
          <w:cs/>
        </w:rPr>
      </w:pPr>
      <w:r w:rsidRPr="009B0A98">
        <w:rPr>
          <w:rFonts w:ascii="SolaimanLipi" w:eastAsia="Calibri" w:hAnsi="SolaimanLipi" w:cs="SolaimanLipi"/>
          <w:sz w:val="28"/>
          <w:szCs w:val="28"/>
        </w:rPr>
        <w:t>হাসপাতালে সর্বক্ষণিক নিরাপত্তা ব্যবস্থা নিশ্চিত হয়েছে এ আদর্শ ব্যবস্থাপনাতে।</w:t>
      </w:r>
      <w:r w:rsidRPr="00140823">
        <w:rPr>
          <w:rFonts w:ascii="SolaimanLipi" w:eastAsia="Calibri" w:hAnsi="SolaimanLipi" w:cs="SolaimanLipi"/>
          <w:sz w:val="28"/>
          <w:szCs w:val="28"/>
        </w:rPr>
        <w:t xml:space="preserve"> নিরাপত্তা স্বেচ্ছাসেবকদের কাজে লাগানো এর কৌশলগত দিক।কমিউনিটি সহায়তা গ্রুপ গঠনসহ জনসম্পৃক্ততার নীতির কারণে চিকিৎসক-রোগীর সম্পর্ক এক নতুন আস্থার পরিবেশ সৃষ্টি হয়েছে। তৃচ্ছ কারণে হাসাপাতাল</w:t>
      </w:r>
      <w:r w:rsidR="00F67BC9">
        <w:rPr>
          <w:rFonts w:ascii="SolaimanLipi" w:eastAsia="Calibri" w:hAnsi="SolaimanLipi" w:cs="SolaimanLipi"/>
          <w:sz w:val="28"/>
          <w:szCs w:val="28"/>
        </w:rPr>
        <w:t>,</w:t>
      </w:r>
      <w:r w:rsidRPr="00140823">
        <w:rPr>
          <w:rFonts w:ascii="SolaimanLipi" w:eastAsia="Calibri" w:hAnsi="SolaimanLipi" w:cs="SolaimanLipi"/>
          <w:sz w:val="28"/>
          <w:szCs w:val="28"/>
        </w:rPr>
        <w:t xml:space="preserve"> </w:t>
      </w:r>
      <w:r w:rsidR="00F67BC9">
        <w:rPr>
          <w:rFonts w:ascii="SolaimanLipi" w:eastAsia="Calibri" w:hAnsi="SolaimanLipi" w:cs="SolaimanLipi"/>
          <w:sz w:val="28"/>
          <w:szCs w:val="28"/>
        </w:rPr>
        <w:t>চিকিৎসক বা</w:t>
      </w:r>
      <w:r w:rsidRPr="00140823">
        <w:rPr>
          <w:rFonts w:ascii="SolaimanLipi" w:eastAsia="Calibri" w:hAnsi="SolaimanLipi" w:cs="SolaimanLipi"/>
          <w:sz w:val="28"/>
          <w:szCs w:val="28"/>
        </w:rPr>
        <w:t xml:space="preserve"> রোগীদের ওপর হামলা বন্ধ হয়েছে। পরস্পরের </w:t>
      </w:r>
      <w:r w:rsidR="001F76B6">
        <w:rPr>
          <w:rFonts w:ascii="SolaimanLipi" w:eastAsia="Calibri" w:hAnsi="SolaimanLipi" w:cs="SolaimanLipi"/>
          <w:sz w:val="28"/>
          <w:szCs w:val="28"/>
        </w:rPr>
        <w:t xml:space="preserve">প্রতি </w:t>
      </w:r>
      <w:r w:rsidRPr="00140823">
        <w:rPr>
          <w:rFonts w:ascii="SolaimanLipi" w:eastAsia="Calibri" w:hAnsi="SolaimanLipi" w:cs="SolaimanLipi"/>
          <w:sz w:val="28"/>
          <w:szCs w:val="28"/>
        </w:rPr>
        <w:t>আস্থা সৃষ্টি হয়েছে।</w:t>
      </w:r>
    </w:p>
    <w:p w:rsidR="0020082C" w:rsidRPr="00FD7041" w:rsidRDefault="0020082C" w:rsidP="0020082C">
      <w:pPr>
        <w:pStyle w:val="ListParagraph"/>
        <w:numPr>
          <w:ilvl w:val="0"/>
          <w:numId w:val="1"/>
        </w:numPr>
        <w:spacing w:after="0"/>
        <w:jc w:val="both"/>
        <w:rPr>
          <w:rFonts w:ascii="SolaimanLipi" w:hAnsi="SolaimanLipi" w:cs="SolaimanLipi"/>
          <w:color w:val="00B0F0"/>
          <w:sz w:val="28"/>
          <w:szCs w:val="28"/>
        </w:rPr>
      </w:pPr>
      <w:r w:rsidRPr="00FD7041">
        <w:rPr>
          <w:rFonts w:ascii="SolaimanLipi" w:hAnsi="SolaimanLipi" w:cs="SolaimanLipi"/>
          <w:b/>
          <w:color w:val="00B0F0"/>
          <w:sz w:val="28"/>
          <w:szCs w:val="28"/>
          <w:cs/>
          <w:lang w:val="en-GB" w:bidi="bn-IN"/>
        </w:rPr>
        <w:t>উন্নত</w:t>
      </w:r>
      <w:r w:rsidR="002E3400" w:rsidRPr="00FD7041">
        <w:rPr>
          <w:rFonts w:ascii="SolaimanLipi" w:hAnsi="SolaimanLipi" w:cs="SolaimanLipi"/>
          <w:b/>
          <w:color w:val="00B0F0"/>
          <w:sz w:val="28"/>
          <w:szCs w:val="28"/>
          <w:lang w:val="en-GB" w:bidi="bn-IN"/>
        </w:rPr>
        <w:t xml:space="preserve"> </w:t>
      </w:r>
      <w:r w:rsidR="002E3400" w:rsidRPr="00FD7041">
        <w:rPr>
          <w:rFonts w:ascii="SolaimanLipi" w:hAnsi="SolaimanLipi" w:cs="SolaimanLipi"/>
          <w:color w:val="00B0F0"/>
          <w:sz w:val="28"/>
          <w:szCs w:val="28"/>
          <w:lang w:val="en-GB" w:bidi="bn-IN"/>
        </w:rPr>
        <w:t xml:space="preserve">মাতৃ স্বাস্থ্যসেবা কার্যক্রম </w:t>
      </w:r>
    </w:p>
    <w:p w:rsidR="002E3400" w:rsidRPr="002E3400" w:rsidRDefault="002E3400" w:rsidP="002E3400">
      <w:pPr>
        <w:pStyle w:val="ListParagraph"/>
        <w:spacing w:after="120"/>
        <w:ind w:left="360"/>
        <w:jc w:val="both"/>
        <w:rPr>
          <w:rFonts w:ascii="SolaimanLipi" w:hAnsi="SolaimanLipi" w:cs="SolaimanLipi"/>
          <w:sz w:val="28"/>
          <w:szCs w:val="28"/>
          <w:cs/>
        </w:rPr>
      </w:pPr>
      <w:r w:rsidRPr="002E3400">
        <w:rPr>
          <w:rFonts w:ascii="SolaimanLipi" w:hAnsi="SolaimanLipi" w:cs="SolaimanLipi"/>
          <w:sz w:val="28"/>
          <w:szCs w:val="28"/>
        </w:rPr>
        <w:t xml:space="preserve">সকল গর্ভবতী মায়ের কমপক্ষে ৫ বার </w:t>
      </w:r>
      <w:r w:rsidRPr="002E3400">
        <w:rPr>
          <w:rFonts w:ascii="SolaimanLipi" w:hAnsi="SolaimanLipi" w:cs="SolaimanLipi"/>
          <w:sz w:val="28"/>
          <w:szCs w:val="28"/>
          <w:highlight w:val="yellow"/>
        </w:rPr>
        <w:t>গর্ভকালীন সেবা সরাসরি স্বাস্থ্য কমপ্লেক্সের চিকিৎসকের নিকট থেকে নিতে হবে এবং শত ভাগ মাকে হাসপাতালে ডেলিভারী করাতে</w:t>
      </w:r>
      <w:r w:rsidRPr="002E3400">
        <w:rPr>
          <w:rFonts w:ascii="SolaimanLipi" w:hAnsi="SolaimanLipi" w:cs="SolaimanLipi"/>
          <w:sz w:val="28"/>
          <w:szCs w:val="28"/>
        </w:rPr>
        <w:t xml:space="preserve"> হবে। এটি ছিল চৌগাছা স্বাস্থ্য কমপ্লেক্সের অন্যতম মূল মন্ত্র। বারবার আসার ফলে প্রসূতি মায়েদের</w:t>
      </w:r>
      <w:r w:rsidR="002E3926">
        <w:rPr>
          <w:rFonts w:ascii="SolaimanLipi" w:hAnsi="SolaimanLipi" w:cs="SolaimanLipi"/>
          <w:sz w:val="28"/>
          <w:szCs w:val="28"/>
        </w:rPr>
        <w:t xml:space="preserve"> </w:t>
      </w:r>
      <w:r w:rsidR="002E3926" w:rsidRPr="002E3400">
        <w:rPr>
          <w:rFonts w:ascii="SolaimanLipi" w:hAnsi="SolaimanLipi" w:cs="SolaimanLipi"/>
          <w:sz w:val="28"/>
          <w:szCs w:val="28"/>
        </w:rPr>
        <w:t>সাথে</w:t>
      </w:r>
      <w:r w:rsidRPr="002E3400">
        <w:rPr>
          <w:rFonts w:ascii="SolaimanLipi" w:hAnsi="SolaimanLipi" w:cs="SolaimanLipi"/>
          <w:sz w:val="28"/>
          <w:szCs w:val="28"/>
        </w:rPr>
        <w:t xml:space="preserve"> সেবা দানকরীদের</w:t>
      </w:r>
      <w:r w:rsidR="008E01D6">
        <w:rPr>
          <w:rFonts w:ascii="SolaimanLipi" w:hAnsi="SolaimanLipi" w:cs="SolaimanLipi"/>
          <w:sz w:val="28"/>
          <w:szCs w:val="28"/>
        </w:rPr>
        <w:t xml:space="preserve"> </w:t>
      </w:r>
      <w:r w:rsidRPr="002E3400">
        <w:rPr>
          <w:rFonts w:ascii="SolaimanLipi" w:hAnsi="SolaimanLipi" w:cs="SolaimanLipi"/>
          <w:sz w:val="28"/>
          <w:szCs w:val="28"/>
        </w:rPr>
        <w:t>সুসম্পর্ক গড়ে ওঠে</w:t>
      </w:r>
      <w:r w:rsidR="008E01D6">
        <w:rPr>
          <w:rFonts w:ascii="SolaimanLipi" w:hAnsi="SolaimanLipi" w:cs="SolaimanLipi"/>
          <w:sz w:val="28"/>
          <w:szCs w:val="28"/>
        </w:rPr>
        <w:t xml:space="preserve"> ও </w:t>
      </w:r>
      <w:r w:rsidRPr="002E3400">
        <w:rPr>
          <w:rFonts w:ascii="SolaimanLipi" w:hAnsi="SolaimanLipi" w:cs="SolaimanLipi"/>
          <w:sz w:val="28"/>
          <w:szCs w:val="28"/>
        </w:rPr>
        <w:t>হাসপাতালের কার্যক্রম সম্বন্ধে তাদের স্বচ্ছ ধারণা</w:t>
      </w:r>
      <w:r w:rsidR="00CA4028">
        <w:rPr>
          <w:rFonts w:ascii="SolaimanLipi" w:hAnsi="SolaimanLipi" w:cs="SolaimanLipi"/>
          <w:sz w:val="28"/>
          <w:szCs w:val="28"/>
        </w:rPr>
        <w:t xml:space="preserve"> ও আস্থা</w:t>
      </w:r>
      <w:r w:rsidRPr="002E3400">
        <w:rPr>
          <w:rFonts w:ascii="SolaimanLipi" w:hAnsi="SolaimanLipi" w:cs="SolaimanLipi"/>
          <w:sz w:val="28"/>
          <w:szCs w:val="28"/>
        </w:rPr>
        <w:t xml:space="preserve"> সৃষ্টি হয়। </w:t>
      </w:r>
      <w:r w:rsidR="00000DCA">
        <w:rPr>
          <w:rFonts w:ascii="SolaimanLipi" w:hAnsi="SolaimanLipi" w:cs="SolaimanLipi"/>
          <w:sz w:val="28"/>
          <w:szCs w:val="28"/>
        </w:rPr>
        <w:t xml:space="preserve">ফলে </w:t>
      </w:r>
      <w:r w:rsidRPr="002E3400">
        <w:rPr>
          <w:rFonts w:ascii="SolaimanLipi" w:hAnsi="SolaimanLipi" w:cs="SolaimanLipi"/>
          <w:sz w:val="28"/>
          <w:szCs w:val="28"/>
        </w:rPr>
        <w:t xml:space="preserve">প্রাতিষ্ঠানিক ডেলিভারিতে উৎসাহী ও সাহসী হয়ে ওঠে। সেখানে জরুরী ধাত্রী সেবা (ইওসি) অত্যন্ত দক্ষতা ও আন্তরিকতার সাথে প্রদান করায় </w:t>
      </w:r>
      <w:r w:rsidRPr="002E3400">
        <w:rPr>
          <w:rFonts w:ascii="SolaimanLipi" w:hAnsi="SolaimanLipi" w:cs="SolaimanLipi"/>
          <w:sz w:val="28"/>
          <w:szCs w:val="28"/>
          <w:highlight w:val="yellow"/>
        </w:rPr>
        <w:t>স্বাভাবিক প্রসবের হার বেড়েছে ও সিজারিয়ন সেকশনের হার কমেছে ফলে মাতৃমৃত্যুর হার ও নবজাতক মৃত্যুর হার উল্লেখযোগ্য হারে হ্রাস পেয়েছে।</w:t>
      </w:r>
      <w:r w:rsidRPr="002E3400">
        <w:rPr>
          <w:rFonts w:ascii="SolaimanLipi" w:hAnsi="SolaimanLipi" w:cs="SolaimanLipi"/>
          <w:sz w:val="28"/>
          <w:szCs w:val="28"/>
        </w:rPr>
        <w:t xml:space="preserve"> উন্নত মাতৃসেবার অন্যতম পূর্বশর্ত হচ্ছে নিরাপদ রক্ত সরবরাহ। এ সমস্ত প্রতিষ্ঠানের স্বাস্থ্য কর্তৃপক্ষ স্থানীয় জনগণকে রক্তদানে উৎসাহিত করে এবং জরুরী প্রয়োজনে তাৎক্ষণিকভাবে রক্ত সংগ্রহ ও রক্ত পরিসঞ্চালনের ব্যাবস্থা করেছেন। প্রসূতি মায়েদের জরুরী স্বাস্থ্যসেবার প্রয়োজনে হাসপাতালে সর্বক্ষণিক (২৪/৭) জরুরী অপারেশন সেবা চালু আছে। কাজ গুলিকে সহজ করার জন্য স্বেচ্ছাসেবক (নার্স সহযোগী) ব্যবস্থা চালু করে জনবল সমস্যার সমাধান করা হয়েছে। </w:t>
      </w:r>
      <w:r w:rsidRPr="002E3400">
        <w:rPr>
          <w:rFonts w:ascii="SolaimanLipi" w:hAnsi="SolaimanLipi" w:cs="SolaimanLipi"/>
          <w:sz w:val="28"/>
          <w:szCs w:val="28"/>
          <w:highlight w:val="yellow"/>
        </w:rPr>
        <w:t>সন্তুষ্টির নামে টাকা নেওয়া বা মিষ্টি খাওয়া সম্পুর্ণরূপে নিষিদ্ধ</w:t>
      </w:r>
      <w:r w:rsidRPr="002E3400">
        <w:rPr>
          <w:rFonts w:ascii="SolaimanLipi" w:hAnsi="SolaimanLipi" w:cs="SolaimanLipi"/>
          <w:sz w:val="28"/>
          <w:szCs w:val="28"/>
        </w:rPr>
        <w:t xml:space="preserve">। প্রসূতি </w:t>
      </w:r>
      <w:r w:rsidRPr="002E3400">
        <w:rPr>
          <w:rFonts w:ascii="SolaimanLipi" w:hAnsi="SolaimanLipi" w:cs="SolaimanLipi"/>
          <w:sz w:val="28"/>
          <w:szCs w:val="28"/>
        </w:rPr>
        <w:lastRenderedPageBreak/>
        <w:t xml:space="preserve">মায়েদের জন্য অতিরিক্ত শয্যার ব্যবস্থা করা হয়েছে এবং </w:t>
      </w:r>
      <w:r w:rsidRPr="002E3400">
        <w:rPr>
          <w:rFonts w:ascii="SolaimanLipi" w:hAnsi="SolaimanLipi" w:cs="SolaimanLipi"/>
          <w:sz w:val="28"/>
          <w:szCs w:val="28"/>
          <w:highlight w:val="yellow"/>
        </w:rPr>
        <w:t>ওয়ার্ডটিকে দুর্গন্ধমুক্ত ও পরিচ্ছন্ন</w:t>
      </w:r>
      <w:r w:rsidRPr="002E3400">
        <w:rPr>
          <w:rFonts w:ascii="SolaimanLipi" w:hAnsi="SolaimanLipi" w:cs="SolaimanLipi"/>
          <w:sz w:val="28"/>
          <w:szCs w:val="28"/>
        </w:rPr>
        <w:t xml:space="preserve"> করার নিমিত্তে জুতামুক্ত পরিবেশ ও </w:t>
      </w:r>
      <w:r w:rsidRPr="002E3400">
        <w:rPr>
          <w:rFonts w:ascii="SolaimanLipi" w:hAnsi="SolaimanLipi" w:cs="SolaimanLipi"/>
          <w:sz w:val="28"/>
          <w:szCs w:val="28"/>
          <w:highlight w:val="yellow"/>
        </w:rPr>
        <w:t>নারী বান্ধব</w:t>
      </w:r>
      <w:r w:rsidRPr="002E3400">
        <w:rPr>
          <w:rFonts w:ascii="SolaimanLipi" w:hAnsi="SolaimanLipi" w:cs="SolaimanLipi"/>
          <w:sz w:val="28"/>
          <w:szCs w:val="28"/>
        </w:rPr>
        <w:t xml:space="preserve"> করা হয়েছে।</w:t>
      </w:r>
      <w:r w:rsidR="00736881" w:rsidRPr="00736881">
        <w:rPr>
          <w:rFonts w:ascii="SolaimanLipi" w:eastAsia="Calibri" w:hAnsi="SolaimanLipi" w:cs="SolaimanLipi"/>
          <w:sz w:val="28"/>
        </w:rPr>
        <w:t xml:space="preserve"> </w:t>
      </w:r>
      <w:r w:rsidR="00736881" w:rsidRPr="00CF0F2D">
        <w:rPr>
          <w:rFonts w:ascii="SolaimanLipi" w:eastAsia="Calibri" w:hAnsi="SolaimanLipi" w:cs="SolaimanLipi"/>
          <w:sz w:val="28"/>
        </w:rPr>
        <w:t>১৯৯৬ সাল থেকে চৌগাছা স্বাস্থ্য কমপ্লেক্সে আগত দরিদ্র গর্ভবতী মায়েদের জন্য বিপদে অর্থ সঞ্চয়ের নিমিত্তে  মাটির ব্যাংক প্রদান কার্যক্রম শুরু হয়।</w:t>
      </w:r>
    </w:p>
    <w:p w:rsidR="002E3400" w:rsidRPr="002E3400" w:rsidRDefault="002E3400" w:rsidP="002E3400">
      <w:pPr>
        <w:pStyle w:val="ListParagraph"/>
        <w:spacing w:after="0"/>
        <w:ind w:left="360"/>
        <w:jc w:val="both"/>
        <w:rPr>
          <w:rFonts w:ascii="SolaimanLipi" w:hAnsi="SolaimanLipi" w:cs="SolaimanLipi"/>
          <w:sz w:val="28"/>
          <w:szCs w:val="28"/>
        </w:rPr>
      </w:pPr>
    </w:p>
    <w:p w:rsidR="002E3400" w:rsidRPr="00FD7041" w:rsidRDefault="002E3400" w:rsidP="002E3400">
      <w:pPr>
        <w:pStyle w:val="ListParagraph"/>
        <w:numPr>
          <w:ilvl w:val="0"/>
          <w:numId w:val="1"/>
        </w:numPr>
        <w:spacing w:after="0"/>
        <w:jc w:val="both"/>
        <w:rPr>
          <w:rFonts w:ascii="SolaimanLipi" w:hAnsi="SolaimanLipi" w:cs="SolaimanLipi"/>
          <w:color w:val="00B0F0"/>
          <w:sz w:val="28"/>
          <w:szCs w:val="28"/>
        </w:rPr>
      </w:pPr>
      <w:r w:rsidRPr="00FD7041">
        <w:rPr>
          <w:rFonts w:ascii="SolaimanLipi" w:hAnsi="SolaimanLipi" w:cs="SolaimanLipi"/>
          <w:b/>
          <w:color w:val="00B0F0"/>
          <w:sz w:val="28"/>
          <w:szCs w:val="28"/>
          <w:cs/>
          <w:lang w:val="en-GB" w:bidi="bn-IN"/>
        </w:rPr>
        <w:t>উন্নত</w:t>
      </w:r>
      <w:r w:rsidRPr="00FD7041">
        <w:rPr>
          <w:rFonts w:ascii="SolaimanLipi" w:hAnsi="SolaimanLipi" w:cs="SolaimanLipi"/>
          <w:b/>
          <w:color w:val="00B0F0"/>
          <w:sz w:val="28"/>
          <w:szCs w:val="28"/>
          <w:lang w:val="en-GB" w:bidi="bn-IN"/>
        </w:rPr>
        <w:t xml:space="preserve"> </w:t>
      </w:r>
      <w:r w:rsidRPr="00FD7041">
        <w:rPr>
          <w:rFonts w:ascii="SolaimanLipi" w:hAnsi="SolaimanLipi" w:cs="SolaimanLipi"/>
          <w:color w:val="00B0F0"/>
          <w:sz w:val="28"/>
          <w:szCs w:val="28"/>
          <w:lang w:val="en-GB" w:bidi="bn-IN"/>
        </w:rPr>
        <w:t xml:space="preserve">শিশু </w:t>
      </w:r>
      <w:r w:rsidRPr="00FD7041">
        <w:rPr>
          <w:rFonts w:ascii="SolaimanLipi" w:hAnsi="SolaimanLipi" w:cs="SolaimanLipi"/>
          <w:color w:val="00B0F0"/>
          <w:sz w:val="28"/>
          <w:szCs w:val="28"/>
          <w:lang w:val="en-GB" w:bidi="bn-IN"/>
        </w:rPr>
        <w:t xml:space="preserve">স্বাস্থ্যসেবা কার্যক্রম </w:t>
      </w:r>
    </w:p>
    <w:p w:rsidR="002E3400" w:rsidRPr="002E3400" w:rsidRDefault="002E3400" w:rsidP="002E3400">
      <w:pPr>
        <w:pStyle w:val="ListParagraph"/>
        <w:spacing w:after="120"/>
        <w:ind w:left="360"/>
        <w:jc w:val="both"/>
        <w:rPr>
          <w:rFonts w:ascii="SolaimanLipi" w:hAnsi="SolaimanLipi" w:cs="SolaimanLipi"/>
          <w:sz w:val="28"/>
          <w:szCs w:val="28"/>
        </w:rPr>
      </w:pPr>
      <w:r w:rsidRPr="002E3400">
        <w:rPr>
          <w:rFonts w:ascii="SolaimanLipi" w:hAnsi="SolaimanLipi" w:cs="SolaimanLipi"/>
          <w:sz w:val="28"/>
          <w:szCs w:val="28"/>
        </w:rPr>
        <w:t xml:space="preserve">স্থানীয় উদ্দোগে ১৯৯৬ সাল থেকে চৌগাছা স্বাস্থ্য কমপ্লেক্সে অনুর্দ্ধ ৫ বছরের শিশুদের জন্য আন্ডার ফাইভ কর্ণার কার্যক্রম শুরু করা হয়। যা সরকারিভাবে আএ্মসিই কর্ণারের নামে চালু হয় ২০০৭ সালে । আন্ডার ফাইভ কর্নারে, শিশুদের পুষ্টিমান পরিমাপের জন্য গ্রোথ চার্ট ব্যবহার করা হয়। শিশুদের ইপিআই টিকা, ডায়রিয়া ও নিমোনিয়ার চিকিৎসা সহ প্রাথমিক চিকিৎসা দেওয়া হয়। এখান থেকে সকল শিশুকে রেফার্ড করে একজন নিধারিত চিকিৎসকের কাছে পাঠানো হয়। উল্লেখ্য যে, স্বাস্থ্য কমপ্লেক্সটির অন্তঃবিভাগে ১৯৯৬ সাল থেকে পৃথক শিশু ওয়ার্ড খোলা হয়। এ কার্যক্রম চৌগাছাতে ধারাবাহিক ভাবে চলার ফলে শিশু মৃত্যুহার ও অপুষ্টির হার কমেছে। প্রাতিষ্ঠানিক প্রসব বাড়ার কারণে নবজাতক মৃত্যু কমেছে। ফলে </w:t>
      </w:r>
      <w:r w:rsidRPr="002E3400">
        <w:rPr>
          <w:rFonts w:ascii="SolaimanLipi" w:hAnsi="SolaimanLipi" w:cs="SolaimanLipi"/>
          <w:sz w:val="28"/>
          <w:szCs w:val="28"/>
          <w:highlight w:val="yellow"/>
        </w:rPr>
        <w:t>শিশু স্বাস্থ্যের উল্লেখযোগ্য উন্নতি হয়েছে।</w:t>
      </w:r>
    </w:p>
    <w:p w:rsidR="002E3400" w:rsidRPr="002E3400" w:rsidRDefault="002E3400" w:rsidP="002E3400">
      <w:pPr>
        <w:pStyle w:val="ListParagraph"/>
        <w:spacing w:after="0"/>
        <w:ind w:left="360"/>
        <w:jc w:val="both"/>
        <w:rPr>
          <w:rFonts w:ascii="SolaimanLipi" w:hAnsi="SolaimanLipi" w:cs="SolaimanLipi"/>
          <w:sz w:val="28"/>
          <w:szCs w:val="28"/>
        </w:rPr>
      </w:pPr>
    </w:p>
    <w:p w:rsidR="0020082C"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বিষয়ভিত্তিক</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স্বাস্থ্য</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সেবা নিশ্চিতকরণ</w:t>
      </w:r>
      <w:r w:rsidRPr="00FD7041">
        <w:rPr>
          <w:rFonts w:ascii="SolaimanLipi" w:hAnsi="SolaimanLipi" w:cs="SolaimanLipi" w:hint="cs"/>
          <w:b/>
          <w:color w:val="00B0F0"/>
          <w:sz w:val="28"/>
          <w:szCs w:val="28"/>
          <w:cs/>
          <w:lang w:bidi="bn-IN"/>
        </w:rPr>
        <w:t xml:space="preserve"> </w:t>
      </w:r>
    </w:p>
    <w:p w:rsidR="002E3400" w:rsidRPr="00E2123F" w:rsidRDefault="002E3400" w:rsidP="002E3400">
      <w:pPr>
        <w:pStyle w:val="ListParagraph"/>
        <w:spacing w:after="120"/>
        <w:ind w:left="360"/>
        <w:rPr>
          <w:rFonts w:ascii="SolaimanLipi" w:hAnsi="SolaimanLipi" w:cs="SolaimanLipi"/>
          <w:sz w:val="28"/>
          <w:szCs w:val="28"/>
        </w:rPr>
      </w:pPr>
      <w:r w:rsidRPr="00E2123F">
        <w:rPr>
          <w:rFonts w:ascii="SolaimanLipi" w:hAnsi="SolaimanLipi" w:cs="SolaimanLipi"/>
          <w:sz w:val="28"/>
          <w:szCs w:val="28"/>
        </w:rPr>
        <w:t>মানসম্পন্ন স্বাস্থ্যসেবা দেয়ার ক্ষেত্রে দক্ষ কর্মীবাহিনী গড়ে তোলা হয়েছে। উপজেলা পর্যায়ে স্বাস্থ্যসেবা কার্যক্রমকে বিভিন্ন ইউনিটে বিভক্ত করে বিষয়ের ভিত্তিতে সেবা দেয়া হয়েছে। এ মডেলের স্বাস্থ্য প্রতিষ্ঠানগুলোতে লিঙ্গ, বয়স ও স্বাস্থ্য সমস্যার প্রকার ভেদে পুরুষ, মহিলা, কৈশোর স্বাস্থ্য, আইএমসিআই, এএনসি, পিএনসি, ভায়া</w:t>
      </w:r>
      <w:r w:rsidRPr="00E2123F">
        <w:rPr>
          <w:rFonts w:ascii="RinkiyMJ" w:hAnsi="RinkiyMJ" w:cs="RinkiyMJ"/>
          <w:sz w:val="28"/>
          <w:szCs w:val="28"/>
        </w:rPr>
        <w:t>,</w:t>
      </w:r>
      <w:r w:rsidRPr="00E2123F">
        <w:rPr>
          <w:rFonts w:ascii="SolaimanLipi" w:hAnsi="SolaimanLipi" w:cs="SolaimanLipi"/>
          <w:sz w:val="28"/>
          <w:szCs w:val="28"/>
        </w:rPr>
        <w:t xml:space="preserve"> ইপিআই, ব্রেস্ট ফিডিং, ওআরটি, স্বাস্থ্য শিক্ষা, এনসিডি ইত্যাদি বিষয়ে কর্নার তৈরী করে স্বাস্থ্যসেবা দেয়া হচ্ছে। উপজেলা পর্যায়ে অন্তঃবিভাগকে চারটি ভাগে ভাগ করে পুরুষ, মহিলা, শিশু এবং প্রসূতি </w:t>
      </w:r>
      <w:r w:rsidRPr="00E2123F">
        <w:rPr>
          <w:rFonts w:ascii="SolaimanLipi" w:hAnsi="SolaimanLipi" w:cs="SolaimanLipi"/>
          <w:sz w:val="28"/>
          <w:szCs w:val="28"/>
          <w:highlight w:val="yellow"/>
        </w:rPr>
        <w:t>বিভাগে পৃথক করায় বিভাগ ভিত্তিক দায়িত্বশীলদের দায়বদ্ধতায় আনা গেছে, রোগীদের অপেক্ষার সময় উল্লেখযোগ্য হারে হ্রাস পেয়েছে, সর্বোপরি রোগীকেন্দ্রিক স্বাস্থ্যসেবায় উন্নতি হয়েছে।</w:t>
      </w:r>
    </w:p>
    <w:p w:rsidR="002E3400" w:rsidRPr="006A5CD1" w:rsidRDefault="002E3400" w:rsidP="002E3400">
      <w:pPr>
        <w:pStyle w:val="ListParagraph"/>
        <w:spacing w:after="0"/>
        <w:ind w:left="360"/>
        <w:jc w:val="both"/>
        <w:rPr>
          <w:rFonts w:ascii="SolaimanLipi" w:hAnsi="SolaimanLipi" w:cs="SolaimanLipi"/>
          <w:b/>
          <w:sz w:val="28"/>
          <w:szCs w:val="28"/>
          <w:rtl/>
          <w:cs/>
        </w:rPr>
      </w:pPr>
    </w:p>
    <w:p w:rsidR="0020082C"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জন্ম</w:t>
      </w:r>
      <w:r w:rsidRPr="00FD7041">
        <w:rPr>
          <w:rFonts w:ascii="SolaimanLipi" w:hAnsi="SolaimanLipi" w:cs="SolaimanLipi"/>
          <w:b/>
          <w:color w:val="00B0F0"/>
          <w:sz w:val="28"/>
          <w:szCs w:val="28"/>
        </w:rPr>
        <w:t>-</w:t>
      </w:r>
      <w:r w:rsidRPr="00FD7041">
        <w:rPr>
          <w:rFonts w:ascii="SolaimanLipi" w:hAnsi="SolaimanLipi" w:cs="SolaimanLipi"/>
          <w:b/>
          <w:color w:val="00B0F0"/>
          <w:sz w:val="28"/>
          <w:szCs w:val="28"/>
          <w:cs/>
          <w:lang w:bidi="bn-IN"/>
        </w:rPr>
        <w:t>মৃত্যু সহ সকল স্বাস্থ্য</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সূচকের তথ্য</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w:t>
      </w:r>
      <w:r w:rsidRPr="00FD7041">
        <w:rPr>
          <w:rFonts w:ascii="SolaimanLipi" w:hAnsi="SolaimanLipi" w:cs="SolaimanLipi"/>
          <w:b/>
          <w:color w:val="00B0F0"/>
          <w:sz w:val="28"/>
          <w:szCs w:val="28"/>
          <w:cs/>
          <w:lang w:val="en-GB" w:bidi="bn-IN"/>
        </w:rPr>
        <w:t>গ্রহ</w:t>
      </w:r>
      <w:r w:rsidRPr="00FD7041">
        <w:rPr>
          <w:rFonts w:ascii="SolaimanLipi" w:hAnsi="SolaimanLipi" w:cs="SolaimanLipi"/>
          <w:b/>
          <w:color w:val="00B0F0"/>
          <w:sz w:val="28"/>
          <w:szCs w:val="28"/>
          <w:cs/>
          <w:lang w:bidi="bn-IN"/>
        </w:rPr>
        <w:t>পূর্বক</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অগ্রগতি</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মূল্যায়ন</w:t>
      </w:r>
      <w:r w:rsidRPr="00FD7041">
        <w:rPr>
          <w:rFonts w:ascii="SolaimanLipi" w:hAnsi="SolaimanLipi" w:cs="SolaimanLipi" w:hint="cs"/>
          <w:b/>
          <w:color w:val="00B0F0"/>
          <w:sz w:val="28"/>
          <w:szCs w:val="28"/>
          <w:cs/>
          <w:lang w:bidi="bn-IN"/>
        </w:rPr>
        <w:t xml:space="preserve"> ও দায়বদ্ধতা সৃষ্টি</w:t>
      </w:r>
    </w:p>
    <w:p w:rsidR="002E3400" w:rsidRPr="002E3400" w:rsidRDefault="002E3400" w:rsidP="002E3400">
      <w:pPr>
        <w:pStyle w:val="ListParagraph"/>
        <w:spacing w:after="120"/>
        <w:ind w:left="360"/>
        <w:jc w:val="both"/>
        <w:rPr>
          <w:rFonts w:ascii="SolaimanLipi" w:hAnsi="SolaimanLipi" w:cs="SolaimanLipi"/>
          <w:sz w:val="28"/>
          <w:szCs w:val="28"/>
        </w:rPr>
      </w:pPr>
      <w:r w:rsidRPr="002E3400">
        <w:rPr>
          <w:rFonts w:ascii="SolaimanLipi" w:hAnsi="SolaimanLipi" w:cs="SolaimanLipi"/>
          <w:sz w:val="28"/>
          <w:szCs w:val="28"/>
        </w:rPr>
        <w:lastRenderedPageBreak/>
        <w:t>স্বাস্থ্য ও পরিবার পরিকল্পনা কার্যক্রমের অগ্রগতি মূল্য্য়নের ক্ষেত্রে, জন্ম-মৃত্যু তথ্য সংগ্রহ অত্যন্ত্ গুরুত্বপূর্ণ। বিভাগ দুটিতে জন্ম তথ্য সঠিক ভাবে সংগ্রহ করা হলেও মৃত্যু তথ্য সংগ্রহে দুর্বলতা দেখা যায়। ফলে জেলা, উপজেলা ও ইউনিয়ন ভিত্তিক জন্মহার, মৃত্যুহার, জনসংখ্যা বৃদ্ধির হার, নবজাতক মৃত্যুহার, শিশু মৃত্যুহার, মাতৃমৃত্যুহার সহ বয়স ও রোগ ভিত্তিক সঠিক মৃত্যু তথ্য জানা সম্ভব হয় না। ফলে কার্যক্রমের অগ্রগতি মূল্যায়ন ও সে অনুযায়ী সিন্ধান্ত গ্রহন এমনকি দায়বদ্ধতা ও সৃষ্টি করা যায়নি। চৌগাছা উপজেলায় ১৯৯৫ সাল থেকে প্রাথমিক ভাবে এই তথ্য সংগ্রহ করা হয়। ১৯৯৬ সাল থেকে দীর্ঘ ২২ বছর চৌগাছা উপজেলা স্বাস্থ্য কমপ্লেক্স এক্ষেত্রে অসাধারণ সাফল্য দেখিয়েছে।</w:t>
      </w:r>
    </w:p>
    <w:p w:rsidR="002E3400" w:rsidRPr="006A5CD1" w:rsidRDefault="002E3400" w:rsidP="002E3400">
      <w:pPr>
        <w:pStyle w:val="ListParagraph"/>
        <w:spacing w:after="0"/>
        <w:ind w:left="360"/>
        <w:jc w:val="both"/>
        <w:rPr>
          <w:rFonts w:ascii="SolaimanLipi" w:hAnsi="SolaimanLipi" w:cs="SolaimanLipi"/>
          <w:b/>
          <w:sz w:val="28"/>
          <w:szCs w:val="28"/>
          <w:rtl/>
          <w:cs/>
        </w:rPr>
      </w:pPr>
    </w:p>
    <w:p w:rsidR="00CF0F2D"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স্কুল-কলেজের শিক্ষক-শিক্ষার্থী ও জনগণের স্বাস্থ্য সচেতনতা বৃদ্ধিকরণ</w:t>
      </w:r>
    </w:p>
    <w:p w:rsidR="00CF0F2D" w:rsidRPr="00CF0F2D" w:rsidRDefault="00CF0F2D" w:rsidP="00D95E2E">
      <w:pPr>
        <w:spacing w:after="0"/>
        <w:ind w:left="360" w:firstLine="60"/>
        <w:contextualSpacing/>
        <w:jc w:val="both"/>
        <w:rPr>
          <w:rFonts w:ascii="SolaimanLipi" w:eastAsia="Calibri" w:hAnsi="SolaimanLipi" w:cs="SolaimanLipi"/>
          <w:sz w:val="28"/>
          <w:szCs w:val="28"/>
          <w:lang w:val="en-US"/>
        </w:rPr>
      </w:pPr>
      <w:r w:rsidRPr="00CF0F2D">
        <w:rPr>
          <w:rFonts w:ascii="SolaimanLipi" w:eastAsia="Calibri" w:hAnsi="SolaimanLipi" w:cs="SolaimanLipi"/>
          <w:sz w:val="28"/>
          <w:szCs w:val="28"/>
          <w:lang w:val="en-US"/>
        </w:rPr>
        <w:t>স্বাস্থ্য প্রতিষ্ঠান সমুহের কার্যক্রম সর্ম্পকে স্বচ্ছ ধারণা দেওয়ার জন্য প্রাথমিক বিদ্যালয়, মাধ্যমিক বিদ্যালয় ও কলেজের শিক্ষকদের সাথে গ্রুপে গ্রুপে আলোচনা করা হয়। কলেজের ছাত্র-ছাত্রীদের বিশেষ করে ছাত্রীদের মাতৃ স্বাস্থ্য সর্ম্পকে সচেতন করায় এবং তাদের সহযোগীতার ফলে চৌগাছা স্বাস্থ্য কমপ্লেক্স প্রসুতি সেবায় অনন্য উদাহরণ সৃষ্টি করতে পেরেছে।</w:t>
      </w:r>
    </w:p>
    <w:p w:rsidR="0020082C" w:rsidRPr="006A5CD1" w:rsidRDefault="0020082C" w:rsidP="00CF0F2D">
      <w:pPr>
        <w:pStyle w:val="ListParagraph"/>
        <w:spacing w:after="0"/>
        <w:ind w:left="360"/>
        <w:jc w:val="both"/>
        <w:rPr>
          <w:rFonts w:ascii="SolaimanLipi" w:hAnsi="SolaimanLipi" w:cs="SolaimanLipi"/>
          <w:b/>
          <w:sz w:val="28"/>
          <w:szCs w:val="28"/>
          <w:rtl/>
          <w:cs/>
        </w:rPr>
      </w:pPr>
    </w:p>
    <w:p w:rsidR="002E3400"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প্রাতিষ্ঠানিক পরিষ্কার</w:t>
      </w:r>
      <w:r w:rsidRPr="00FD7041">
        <w:rPr>
          <w:rFonts w:ascii="SolaimanLipi" w:hAnsi="SolaimanLipi" w:cs="SolaimanLipi"/>
          <w:b/>
          <w:color w:val="00B0F0"/>
          <w:sz w:val="28"/>
          <w:szCs w:val="28"/>
        </w:rPr>
        <w:t>-</w:t>
      </w:r>
      <w:r w:rsidRPr="00FD7041">
        <w:rPr>
          <w:rFonts w:ascii="SolaimanLipi" w:hAnsi="SolaimanLipi" w:cs="SolaimanLipi"/>
          <w:b/>
          <w:color w:val="00B0F0"/>
          <w:sz w:val="28"/>
          <w:szCs w:val="28"/>
          <w:cs/>
          <w:lang w:bidi="bn-IN"/>
        </w:rPr>
        <w:t>পরিচ্ছন্নতা</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ও</w:t>
      </w:r>
      <w:r w:rsidRPr="00FD7041">
        <w:rPr>
          <w:rFonts w:ascii="SolaimanLipi" w:hAnsi="SolaimanLipi" w:cs="SolaimanLipi"/>
          <w:b/>
          <w:color w:val="00B0F0"/>
          <w:sz w:val="28"/>
          <w:szCs w:val="28"/>
        </w:rPr>
        <w:t xml:space="preserve"> </w:t>
      </w:r>
      <w:r w:rsidRPr="00FD7041">
        <w:rPr>
          <w:rFonts w:ascii="SolaimanLipi" w:hAnsi="SolaimanLipi" w:cs="SolaimanLipi"/>
          <w:b/>
          <w:color w:val="00B0F0"/>
          <w:sz w:val="28"/>
          <w:szCs w:val="28"/>
          <w:cs/>
          <w:lang w:bidi="bn-IN"/>
        </w:rPr>
        <w:t>সৌন্দর্যবর্ধন</w:t>
      </w:r>
    </w:p>
    <w:p w:rsidR="002E3400" w:rsidRPr="002E3400" w:rsidRDefault="002E3400" w:rsidP="002E3400">
      <w:pPr>
        <w:pStyle w:val="ListParagraph"/>
        <w:spacing w:after="120"/>
        <w:ind w:left="360"/>
        <w:jc w:val="both"/>
        <w:rPr>
          <w:rFonts w:ascii="SolaimanLipi" w:hAnsi="SolaimanLipi" w:cs="SolaimanLipi"/>
          <w:sz w:val="28"/>
          <w:szCs w:val="28"/>
        </w:rPr>
      </w:pPr>
      <w:r w:rsidRPr="002E3400">
        <w:rPr>
          <w:rFonts w:ascii="SolaimanLipi" w:hAnsi="SolaimanLipi" w:cs="SolaimanLipi"/>
          <w:sz w:val="28"/>
          <w:szCs w:val="28"/>
        </w:rPr>
        <w:t xml:space="preserve">স্বাস্থ্য প্রতিষ্ঠানের পরিষ্কার-পরিচ্ছন্নতা একদিকে হাসপাতালে রোগ সংক্রমণের আশংকা থেকে দূরে রাখে, অন্য দিকে দুর্গন্ধমুক্ত পরিবেশে রোগীদের সংবেদনশীল মন উৎফুল্ল রাখতে সহায়তা করে। পরিচ্ছন্নতা শুধু হাসপাতালেই নয়, বহিরাঙ্গনসহ গোটা এলাকাকেই পরিচ্ছন্ন রাখা অপরিহার্য। প্রাঙ্গনে আকর্ষণীয় ফুলের বাগান, ভেষজ বাগান তৈরী ও তা নিয়মিত পরিচর্যার ব্যবস্থা করা হয়। </w:t>
      </w:r>
      <w:r w:rsidRPr="002E3400">
        <w:rPr>
          <w:rFonts w:ascii="SolaimanLipi" w:hAnsi="SolaimanLipi" w:cs="SolaimanLipi"/>
          <w:sz w:val="28"/>
          <w:szCs w:val="28"/>
          <w:highlight w:val="yellow"/>
        </w:rPr>
        <w:t>পরিচ্ছন্নতা ও নিরাপত্তার জন্য সরকারী জনবলের বাইরে জনগণের আর্থিক সহায়তায় অতিরিক্ত জনবল নিয়োগ করাতে পরিচ্ছন্নতা ও সৌন্দর্য উল্লেখযোগ্যভাবে উন্নত হয়েছে।</w:t>
      </w:r>
      <w:r w:rsidRPr="002E3400">
        <w:rPr>
          <w:rFonts w:ascii="SolaimanLipi" w:hAnsi="SolaimanLipi" w:cs="SolaimanLipi"/>
          <w:sz w:val="28"/>
          <w:szCs w:val="28"/>
        </w:rPr>
        <w:t xml:space="preserve"> বর্জ্য ব্যাবস্থার উন্নয়নের ফলে হাসপাতাল পরিচ্ছন্ন ও দুর্গন্ধ মুক্ত হয়েছে। চিকিৎসকসহ স্বাস্থ্যসেবাদানকারীগণ আনুষ্ঠানিকভাবে কোন জাতীয় দিবসে একসাথে নিজেরাই গোটা হাসপাতাল ও প্রাঙ্গনে ঝাড়ু হাতে পরিচ্ছন্নতা কাজে অংশ নেন। এটিকে </w:t>
      </w:r>
      <w:r w:rsidRPr="002E3400">
        <w:rPr>
          <w:rFonts w:ascii="Times New Roman" w:hAnsi="Times New Roman"/>
          <w:sz w:val="28"/>
          <w:szCs w:val="28"/>
        </w:rPr>
        <w:t>“</w:t>
      </w:r>
      <w:r w:rsidRPr="002E3400">
        <w:rPr>
          <w:rFonts w:ascii="SolaimanLipi" w:hAnsi="SolaimanLipi" w:cs="SolaimanLipi"/>
          <w:sz w:val="28"/>
          <w:szCs w:val="28"/>
        </w:rPr>
        <w:t>বিগ ক্লিনিং ডে</w:t>
      </w:r>
      <w:r w:rsidRPr="002E3400">
        <w:rPr>
          <w:rFonts w:ascii="Times New Roman" w:hAnsi="Times New Roman"/>
          <w:sz w:val="28"/>
          <w:szCs w:val="28"/>
        </w:rPr>
        <w:t>”</w:t>
      </w:r>
      <w:r w:rsidRPr="002E3400">
        <w:rPr>
          <w:rFonts w:ascii="SolaimanLipi" w:hAnsi="SolaimanLipi" w:cs="SolaimanLipi"/>
          <w:sz w:val="28"/>
          <w:szCs w:val="28"/>
        </w:rPr>
        <w:t xml:space="preserve"> বলা হয়।</w:t>
      </w:r>
    </w:p>
    <w:p w:rsidR="0020082C" w:rsidRPr="006A5CD1" w:rsidRDefault="0020082C" w:rsidP="002E3400">
      <w:pPr>
        <w:pStyle w:val="ListParagraph"/>
        <w:spacing w:after="0"/>
        <w:ind w:left="360"/>
        <w:jc w:val="both"/>
        <w:rPr>
          <w:rFonts w:ascii="SolaimanLipi" w:hAnsi="SolaimanLipi" w:cs="SolaimanLipi"/>
          <w:b/>
          <w:sz w:val="28"/>
          <w:szCs w:val="28"/>
          <w:rtl/>
          <w:cs/>
        </w:rPr>
      </w:pPr>
      <w:r w:rsidRPr="006A5CD1">
        <w:rPr>
          <w:rFonts w:ascii="SolaimanLipi" w:hAnsi="SolaimanLipi" w:cs="SolaimanLipi" w:hint="cs"/>
          <w:b/>
          <w:sz w:val="24"/>
          <w:szCs w:val="24"/>
          <w:cs/>
          <w:lang w:bidi="bn-IN"/>
        </w:rPr>
        <w:t xml:space="preserve"> </w:t>
      </w:r>
    </w:p>
    <w:p w:rsidR="0020082C"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জরুরি প্রয়োজনে নিরাপদ রক্ত পরিসঞ্চালনের ব্যবস্থা</w:t>
      </w:r>
      <w:r w:rsidRPr="00FD7041">
        <w:rPr>
          <w:rFonts w:ascii="SolaimanLipi" w:hAnsi="SolaimanLipi" w:cs="SolaimanLipi" w:hint="cs"/>
          <w:b/>
          <w:color w:val="00B0F0"/>
          <w:sz w:val="28"/>
          <w:szCs w:val="28"/>
          <w:cs/>
          <w:lang w:bidi="bn-IN"/>
        </w:rPr>
        <w:t xml:space="preserve"> </w:t>
      </w:r>
    </w:p>
    <w:p w:rsidR="00237B02" w:rsidRPr="00237B02" w:rsidRDefault="00237B02" w:rsidP="00237B02">
      <w:pPr>
        <w:pStyle w:val="ListParagraph"/>
        <w:ind w:left="360"/>
        <w:jc w:val="both"/>
        <w:rPr>
          <w:rFonts w:ascii="SolaimanLipi" w:eastAsia="Calibri" w:hAnsi="SolaimanLipi" w:cs="SolaimanLipi"/>
          <w:sz w:val="28"/>
        </w:rPr>
      </w:pPr>
      <w:r w:rsidRPr="00237B02">
        <w:rPr>
          <w:rFonts w:ascii="SolaimanLipi" w:eastAsia="Calibri" w:hAnsi="SolaimanLipi" w:cs="SolaimanLipi"/>
          <w:sz w:val="28"/>
        </w:rPr>
        <w:lastRenderedPageBreak/>
        <w:t xml:space="preserve">নিরাপদ রক্ত পরিসঞ্চালন স্বাস্থ্য সেবার একটি গুরুত্বপূর্ণ কার্যক্রম। যে কোন বড় অস্ত্রোপচার বিশেষ করে সিজার অপারেশনের সময় ও প্রসূতি মায়েদের প্রসবকালীন নিরাপদ রক্তের জরুরি প্রয়োজন হয়ে পড়ে। চৌগাছা স্বাস্থ্য কমপ্লেক্সে ১৯৯৬ সালের বিজয় দিবসে রক্তদাতা সংগ্রহের লক্ষ্যে রক্ত গ্রুপিং কার্যক্রম শুরু করা হয়। সে সকল ব্যক্তিদের রক্ত গ্রুপিং করে তালিকাবদ্ধ করা হয়, যাদের বাড়ি স্বাস্থ্য কমপ্লেক্স হতে দেড় কিলোমিটারের মধ্যে। প্রায় ৬০০ জন রক্ত দাতার নাম তালিকাবদ্ধ করা হয়। এ সকল রক্ত দাতাকে </w:t>
      </w:r>
      <w:r w:rsidRPr="00237B02">
        <w:rPr>
          <w:rFonts w:ascii="Times New Roman" w:eastAsia="Calibri" w:hAnsi="Times New Roman" w:cs="Times New Roman"/>
          <w:sz w:val="28"/>
        </w:rPr>
        <w:t>“</w:t>
      </w:r>
      <w:r w:rsidRPr="00237B02">
        <w:rPr>
          <w:rFonts w:ascii="SolaimanLipi" w:eastAsia="Calibri" w:hAnsi="SolaimanLipi" w:cs="SolaimanLipi"/>
          <w:sz w:val="28"/>
        </w:rPr>
        <w:t>চলন্ত রক্ত ব্যাংক</w:t>
      </w:r>
      <w:r w:rsidRPr="00237B02">
        <w:rPr>
          <w:rFonts w:ascii="Times New Roman" w:eastAsia="Calibri" w:hAnsi="Times New Roman" w:cs="Times New Roman"/>
          <w:sz w:val="28"/>
        </w:rPr>
        <w:t>”</w:t>
      </w:r>
      <w:r w:rsidRPr="00237B02">
        <w:rPr>
          <w:rFonts w:ascii="SolaimanLipi" w:eastAsia="Calibri" w:hAnsi="SolaimanLipi" w:cs="SolaimanLipi"/>
          <w:sz w:val="28"/>
        </w:rPr>
        <w:t xml:space="preserve"> হিসেবে অভিহিত করা হয়। তখন থেকে চৌগাছা স্বাস্থ্য কমপ্লেক্সের রোগীদের জন্য কখনও রক্তের অভাব ঘটেনি। ফলে, জরুরি প্রসুতি সেবায় রক্তের অভাবে মাতৃমৃত্যু কমে যায়। রক্তদাতা সংগ্রহের জন্য প্রতিটি জাতীয় দিবসে বিশেষ উদ্যোগ নেওয়া হয়। এমনকি দুর্গা পুজা মন্ডপেও এ উদ্যোগ নেওয়ায় সফলতা দেখা গেছে। রক্ত দাতাদের কাছ থেকে গভীর রাত্রে রক্ত সংগ্রহের জন্য আরেকটি দায়িত্বশীল গ্র্রুপ তৈরি করা হয়। ২০০৫ সালে ইউনিসেফের সহযোগিতায় চৌগাছা স্বাস্থ্য কমপ্লেক্সে নিরাপদ রক্ত পরিসঞ্চালনের নিমিত্তে ব্লাড ব্যাংক চালু করা হয়। </w:t>
      </w:r>
    </w:p>
    <w:p w:rsidR="00237B02" w:rsidRPr="006A5CD1" w:rsidRDefault="00237B02" w:rsidP="00237B02">
      <w:pPr>
        <w:pStyle w:val="ListParagraph"/>
        <w:spacing w:after="0"/>
        <w:ind w:left="360"/>
        <w:jc w:val="both"/>
        <w:rPr>
          <w:rFonts w:ascii="SolaimanLipi" w:hAnsi="SolaimanLipi" w:cs="SolaimanLipi"/>
          <w:b/>
          <w:sz w:val="28"/>
          <w:szCs w:val="28"/>
          <w:rtl/>
          <w:cs/>
        </w:rPr>
      </w:pPr>
    </w:p>
    <w:p w:rsidR="0020082C" w:rsidRPr="00FD7041" w:rsidRDefault="0020082C" w:rsidP="0020082C">
      <w:pPr>
        <w:pStyle w:val="ListParagraph"/>
        <w:numPr>
          <w:ilvl w:val="0"/>
          <w:numId w:val="1"/>
        </w:numPr>
        <w:spacing w:after="0"/>
        <w:jc w:val="both"/>
        <w:rPr>
          <w:rFonts w:ascii="SolaimanLipi" w:hAnsi="SolaimanLipi" w:cs="SolaimanLipi"/>
          <w:b/>
          <w:color w:val="00B0F0"/>
          <w:sz w:val="28"/>
          <w:szCs w:val="28"/>
        </w:rPr>
      </w:pPr>
      <w:r w:rsidRPr="00FD7041">
        <w:rPr>
          <w:rFonts w:ascii="SolaimanLipi" w:hAnsi="SolaimanLipi" w:cs="SolaimanLipi"/>
          <w:b/>
          <w:color w:val="00B0F0"/>
          <w:sz w:val="28"/>
          <w:szCs w:val="28"/>
          <w:cs/>
          <w:lang w:bidi="bn-IN"/>
        </w:rPr>
        <w:t>দ</w:t>
      </w:r>
      <w:r w:rsidRPr="00FD7041">
        <w:rPr>
          <w:rFonts w:ascii="SolaimanLipi" w:hAnsi="SolaimanLipi" w:cs="SolaimanLipi" w:hint="cs"/>
          <w:b/>
          <w:color w:val="00B0F0"/>
          <w:sz w:val="28"/>
          <w:szCs w:val="28"/>
          <w:cs/>
          <w:lang w:bidi="bn-IN"/>
        </w:rPr>
        <w:t>ূর্নীতি প্রতিরোধে শূন্য সহিষ্ণুতা প্রদর্শন</w:t>
      </w:r>
    </w:p>
    <w:p w:rsidR="002E3400" w:rsidRPr="002E3400" w:rsidRDefault="002E3400" w:rsidP="002E3400">
      <w:pPr>
        <w:pStyle w:val="ListParagraph"/>
        <w:spacing w:after="120"/>
        <w:ind w:left="360"/>
        <w:jc w:val="both"/>
        <w:rPr>
          <w:rFonts w:ascii="SolaimanLipi" w:hAnsi="SolaimanLipi" w:cs="SolaimanLipi"/>
          <w:sz w:val="28"/>
          <w:szCs w:val="28"/>
        </w:rPr>
      </w:pPr>
      <w:r w:rsidRPr="002E3400">
        <w:rPr>
          <w:rFonts w:ascii="SolaimanLipi" w:hAnsi="SolaimanLipi" w:cs="SolaimanLipi"/>
          <w:sz w:val="28"/>
          <w:szCs w:val="28"/>
        </w:rPr>
        <w:t xml:space="preserve">হাসপাতালের সমস্যার মধ্যে অন্যতম গুরুত্বপূর্ণ হচ্ছে অনিয়ম ও দুর্নীতি। এ ধরণের সমস্যা মোকাবেলায় চিকিৎসক ও স্বাস্থ্যকর্মীদেরকে তথা স্বাস্থ্য ব্যবস্থাপকদেরকে জনগণ সহায়তা প্রদান করছেন। </w:t>
      </w:r>
      <w:r w:rsidRPr="002E3400">
        <w:rPr>
          <w:rFonts w:ascii="SolaimanLipi" w:hAnsi="SolaimanLipi" w:cs="SolaimanLipi"/>
          <w:sz w:val="28"/>
          <w:szCs w:val="28"/>
          <w:highlight w:val="yellow"/>
        </w:rPr>
        <w:t>কমিউনিটি সহায়তা গ্রুপের ভূমিকার কারণে প্রভাবশালীদের কারো কারো অবৈধ চাপ মোকাবেলা করা সহজ হয়েছে</w:t>
      </w:r>
      <w:r w:rsidR="005547E3">
        <w:rPr>
          <w:rFonts w:ascii="SolaimanLipi" w:hAnsi="SolaimanLipi" w:cs="SolaimanLipi"/>
          <w:sz w:val="28"/>
          <w:szCs w:val="28"/>
          <w:highlight w:val="yellow"/>
        </w:rPr>
        <w:t>।</w:t>
      </w:r>
      <w:r w:rsidRPr="002E3400">
        <w:rPr>
          <w:rFonts w:ascii="SolaimanLipi" w:hAnsi="SolaimanLipi" w:cs="SolaimanLipi"/>
          <w:sz w:val="28"/>
          <w:szCs w:val="28"/>
          <w:highlight w:val="yellow"/>
        </w:rPr>
        <w:t xml:space="preserve"> সেবাদানকারী নামধারী এক শ্রেণির দুর্নীতিবাজদের মোকাবেলা করা, </w:t>
      </w:r>
      <w:r w:rsidRPr="002E3400">
        <w:rPr>
          <w:rFonts w:ascii="Times New Roman" w:hAnsi="Times New Roman"/>
          <w:sz w:val="28"/>
          <w:szCs w:val="28"/>
          <w:highlight w:val="yellow"/>
        </w:rPr>
        <w:t>’</w:t>
      </w:r>
      <w:r w:rsidRPr="002E3400">
        <w:rPr>
          <w:rFonts w:ascii="SolaimanLipi" w:hAnsi="SolaimanLipi" w:cs="SolaimanLipi"/>
          <w:sz w:val="28"/>
          <w:szCs w:val="28"/>
          <w:highlight w:val="yellow"/>
        </w:rPr>
        <w:t>সন্তুষ্টি</w:t>
      </w:r>
      <w:r w:rsidRPr="002E3400">
        <w:rPr>
          <w:rFonts w:ascii="Times New Roman" w:hAnsi="Times New Roman"/>
          <w:sz w:val="28"/>
          <w:szCs w:val="28"/>
          <w:highlight w:val="yellow"/>
        </w:rPr>
        <w:t>’</w:t>
      </w:r>
      <w:r w:rsidRPr="002E3400">
        <w:rPr>
          <w:rFonts w:ascii="SolaimanLipi" w:hAnsi="SolaimanLipi" w:cs="SolaimanLipi"/>
          <w:sz w:val="28"/>
          <w:szCs w:val="28"/>
          <w:highlight w:val="yellow"/>
        </w:rPr>
        <w:t xml:space="preserve">র নামে রোগীদের কাছ থেকে অন্যায় উৎকোচ বন্ধ করাও সহজ হয়েছে; </w:t>
      </w:r>
      <w:r w:rsidRPr="002E3400">
        <w:rPr>
          <w:rFonts w:ascii="Times New Roman" w:hAnsi="Times New Roman"/>
          <w:sz w:val="28"/>
          <w:szCs w:val="28"/>
          <w:highlight w:val="yellow"/>
        </w:rPr>
        <w:t>‘</w:t>
      </w:r>
      <w:r w:rsidRPr="002E3400">
        <w:rPr>
          <w:rFonts w:ascii="SolaimanLipi" w:hAnsi="SolaimanLipi" w:cs="SolaimanLipi"/>
          <w:sz w:val="28"/>
          <w:szCs w:val="28"/>
          <w:highlight w:val="yellow"/>
        </w:rPr>
        <w:t>বেসরকারী আয়া/ওয়ার্ড বয়</w:t>
      </w:r>
      <w:r w:rsidRPr="002E3400">
        <w:rPr>
          <w:rFonts w:ascii="Times New Roman" w:hAnsi="Times New Roman"/>
          <w:sz w:val="28"/>
          <w:szCs w:val="28"/>
          <w:highlight w:val="yellow"/>
        </w:rPr>
        <w:t>’</w:t>
      </w:r>
      <w:r w:rsidRPr="002E3400">
        <w:rPr>
          <w:rFonts w:ascii="SolaimanLipi" w:hAnsi="SolaimanLipi" w:cs="SolaimanLipi"/>
          <w:sz w:val="28"/>
          <w:szCs w:val="28"/>
          <w:highlight w:val="yellow"/>
        </w:rPr>
        <w:t xml:space="preserve"> নামধারীদের জিম্মী দশা থেকে রোগীদেরকে তথা প্রতিষ্ঠানকে মুক্ত করা সম্ভব হয়েছে</w:t>
      </w:r>
      <w:r w:rsidR="005547E3">
        <w:rPr>
          <w:rFonts w:ascii="SolaimanLipi" w:hAnsi="SolaimanLipi" w:cs="SolaimanLipi"/>
          <w:sz w:val="28"/>
          <w:szCs w:val="28"/>
          <w:highlight w:val="yellow"/>
        </w:rPr>
        <w:t>।</w:t>
      </w:r>
      <w:r w:rsidRPr="002E3400">
        <w:rPr>
          <w:rFonts w:ascii="SolaimanLipi" w:hAnsi="SolaimanLipi" w:cs="SolaimanLipi"/>
          <w:sz w:val="28"/>
          <w:szCs w:val="28"/>
          <w:highlight w:val="yellow"/>
        </w:rPr>
        <w:t xml:space="preserve"> মেডিক্যাল সার্টিফিকেট দেয়া নিয়ে নিয়মবহির্ভূত চাপ মোকাবেলা, রোগীদেরকে বিভ্রান্ত করার জন্য </w:t>
      </w:r>
      <w:r w:rsidRPr="002E3400">
        <w:rPr>
          <w:rFonts w:ascii="Times New Roman" w:hAnsi="Times New Roman"/>
          <w:sz w:val="28"/>
          <w:szCs w:val="28"/>
          <w:highlight w:val="yellow"/>
        </w:rPr>
        <w:t>‘</w:t>
      </w:r>
      <w:r w:rsidRPr="002E3400">
        <w:rPr>
          <w:rFonts w:ascii="SolaimanLipi" w:hAnsi="SolaimanLipi" w:cs="SolaimanLipi"/>
          <w:sz w:val="28"/>
          <w:szCs w:val="28"/>
          <w:highlight w:val="yellow"/>
        </w:rPr>
        <w:t>দালাল</w:t>
      </w:r>
      <w:r w:rsidRPr="002E3400">
        <w:rPr>
          <w:rFonts w:ascii="Times New Roman" w:hAnsi="Times New Roman"/>
          <w:sz w:val="28"/>
          <w:szCs w:val="28"/>
          <w:highlight w:val="yellow"/>
        </w:rPr>
        <w:t>’</w:t>
      </w:r>
      <w:r w:rsidR="002F028A">
        <w:rPr>
          <w:rFonts w:ascii="Times New Roman" w:hAnsi="Times New Roman"/>
          <w:sz w:val="28"/>
          <w:szCs w:val="28"/>
          <w:highlight w:val="yellow"/>
        </w:rPr>
        <w:t xml:space="preserve"> </w:t>
      </w:r>
      <w:r w:rsidRPr="002E3400">
        <w:rPr>
          <w:rFonts w:ascii="SolaimanLipi" w:hAnsi="SolaimanLipi" w:cs="SolaimanLipi"/>
          <w:sz w:val="28"/>
          <w:szCs w:val="28"/>
          <w:highlight w:val="yellow"/>
        </w:rPr>
        <w:t>দের দৌরাত্ম্য মোকাবেলা সফলভাবে করছেন স্বাস্থ্য কর্তৃপক্ষ</w:t>
      </w:r>
      <w:r w:rsidR="005547E3">
        <w:rPr>
          <w:rFonts w:ascii="SolaimanLipi" w:hAnsi="SolaimanLipi" w:cs="SolaimanLipi"/>
          <w:sz w:val="28"/>
          <w:szCs w:val="28"/>
        </w:rPr>
        <w:t>।</w:t>
      </w:r>
      <w:r w:rsidRPr="002E3400">
        <w:rPr>
          <w:rFonts w:ascii="SolaimanLipi" w:hAnsi="SolaimanLipi" w:cs="SolaimanLipi"/>
          <w:sz w:val="28"/>
          <w:szCs w:val="28"/>
        </w:rPr>
        <w:t xml:space="preserve"> </w:t>
      </w:r>
    </w:p>
    <w:p w:rsidR="002E3400" w:rsidRPr="006A5CD1" w:rsidRDefault="002E3400" w:rsidP="002E3400">
      <w:pPr>
        <w:pStyle w:val="ListParagraph"/>
        <w:spacing w:after="0"/>
        <w:ind w:left="360"/>
        <w:jc w:val="both"/>
        <w:rPr>
          <w:rFonts w:ascii="SolaimanLipi" w:hAnsi="SolaimanLipi" w:cs="SolaimanLipi"/>
          <w:b/>
          <w:sz w:val="28"/>
          <w:szCs w:val="28"/>
          <w:rtl/>
          <w:cs/>
        </w:rPr>
      </w:pPr>
    </w:p>
    <w:p w:rsidR="0020082C" w:rsidRPr="002F028A" w:rsidRDefault="0020082C" w:rsidP="0020082C">
      <w:pPr>
        <w:pStyle w:val="ListParagraph"/>
        <w:numPr>
          <w:ilvl w:val="0"/>
          <w:numId w:val="1"/>
        </w:numPr>
        <w:spacing w:after="0"/>
        <w:jc w:val="both"/>
        <w:rPr>
          <w:rFonts w:ascii="SolaimanLipi" w:hAnsi="SolaimanLipi" w:cs="SolaimanLipi"/>
          <w:b/>
          <w:color w:val="00B0F0"/>
          <w:sz w:val="28"/>
          <w:szCs w:val="28"/>
          <w:cs/>
        </w:rPr>
      </w:pPr>
      <w:r w:rsidRPr="00FD7041">
        <w:rPr>
          <w:rFonts w:ascii="SolaimanLipi" w:hAnsi="SolaimanLipi" w:cs="SolaimanLipi"/>
          <w:b/>
          <w:color w:val="00B0F0"/>
          <w:sz w:val="28"/>
          <w:szCs w:val="28"/>
          <w:cs/>
          <w:lang w:val="en-GB" w:bidi="bn-IN"/>
        </w:rPr>
        <w:t>স্বাস্থ্যসেবার</w:t>
      </w:r>
      <w:r w:rsidRPr="00FD7041">
        <w:rPr>
          <w:rFonts w:ascii="SolaimanLipi" w:hAnsi="SolaimanLipi" w:cs="SolaimanLipi"/>
          <w:b/>
          <w:color w:val="00B0F0"/>
          <w:sz w:val="28"/>
          <w:szCs w:val="28"/>
          <w:lang w:val="en-GB" w:bidi="bn-IN"/>
        </w:rPr>
        <w:t xml:space="preserve"> </w:t>
      </w:r>
      <w:r w:rsidRPr="00FD7041">
        <w:rPr>
          <w:rFonts w:ascii="SolaimanLipi" w:hAnsi="SolaimanLipi" w:cs="SolaimanLipi"/>
          <w:b/>
          <w:color w:val="00B0F0"/>
          <w:sz w:val="28"/>
          <w:szCs w:val="28"/>
          <w:cs/>
          <w:lang w:val="en-GB" w:bidi="bn-IN"/>
        </w:rPr>
        <w:t>মানোন্নয়নে</w:t>
      </w:r>
      <w:r w:rsidRPr="00FD7041">
        <w:rPr>
          <w:rFonts w:ascii="SolaimanLipi" w:hAnsi="SolaimanLipi" w:cs="SolaimanLipi"/>
          <w:b/>
          <w:color w:val="00B0F0"/>
          <w:sz w:val="28"/>
          <w:szCs w:val="28"/>
          <w:lang w:val="en-GB" w:bidi="bn-IN"/>
        </w:rPr>
        <w:t xml:space="preserve"> </w:t>
      </w:r>
      <w:r w:rsidR="002F028A">
        <w:rPr>
          <w:rFonts w:ascii="Times New Roman" w:hAnsi="Times New Roman" w:cs="Times New Roman"/>
          <w:b/>
          <w:color w:val="00B0F0"/>
          <w:sz w:val="28"/>
          <w:szCs w:val="28"/>
          <w:lang w:val="en-GB" w:bidi="bn-IN"/>
        </w:rPr>
        <w:t>“</w:t>
      </w:r>
      <w:r w:rsidRPr="00FD7041">
        <w:rPr>
          <w:rFonts w:ascii="SolaimanLipi" w:hAnsi="SolaimanLipi" w:cs="SolaimanLipi"/>
          <w:b/>
          <w:color w:val="00B0F0"/>
          <w:sz w:val="28"/>
          <w:szCs w:val="28"/>
          <w:cs/>
          <w:lang w:val="en-GB" w:bidi="bn-IN"/>
        </w:rPr>
        <w:t>৫</w:t>
      </w:r>
      <w:r w:rsidR="00EB6281">
        <w:rPr>
          <w:rFonts w:ascii="SolaimanLipi" w:hAnsi="SolaimanLipi" w:cs="SolaimanLipi"/>
          <w:b/>
          <w:color w:val="00B0F0"/>
          <w:sz w:val="28"/>
          <w:szCs w:val="28"/>
          <w:cs/>
          <w:lang w:val="en-GB" w:bidi="bn-IN"/>
        </w:rPr>
        <w:t>,এস</w:t>
      </w:r>
      <w:r w:rsidRPr="00FD7041">
        <w:rPr>
          <w:rFonts w:ascii="SolaimanLipi" w:hAnsi="SolaimanLipi" w:cs="SolaimanLipi"/>
          <w:b/>
          <w:color w:val="00B0F0"/>
          <w:sz w:val="28"/>
          <w:szCs w:val="28"/>
          <w:lang w:val="en-GB" w:bidi="bn-IN"/>
        </w:rPr>
        <w:t xml:space="preserve"> </w:t>
      </w:r>
      <w:r w:rsidRPr="00FD7041">
        <w:rPr>
          <w:rFonts w:ascii="SolaimanLipi" w:hAnsi="SolaimanLipi" w:cs="SolaimanLipi"/>
          <w:b/>
          <w:color w:val="00B0F0"/>
          <w:sz w:val="28"/>
          <w:szCs w:val="28"/>
          <w:cs/>
          <w:lang w:val="en-GB" w:bidi="bn-IN"/>
        </w:rPr>
        <w:t>কাইজেন</w:t>
      </w:r>
      <w:r w:rsidRPr="00FD7041">
        <w:rPr>
          <w:rFonts w:ascii="SolaimanLipi" w:hAnsi="SolaimanLipi" w:cs="SolaimanLipi"/>
          <w:b/>
          <w:color w:val="00B0F0"/>
          <w:sz w:val="28"/>
          <w:szCs w:val="28"/>
          <w:lang w:val="en-GB" w:bidi="bn-IN"/>
        </w:rPr>
        <w:t>-</w:t>
      </w:r>
      <w:r w:rsidRPr="00FD7041">
        <w:rPr>
          <w:rFonts w:ascii="SolaimanLipi" w:hAnsi="SolaimanLipi" w:cs="SolaimanLipi"/>
          <w:b/>
          <w:color w:val="00B0F0"/>
          <w:sz w:val="28"/>
          <w:szCs w:val="28"/>
          <w:cs/>
          <w:lang w:val="en-GB" w:bidi="bn-IN"/>
        </w:rPr>
        <w:t>টিকিউএম</w:t>
      </w:r>
      <w:r w:rsidR="00362786">
        <w:rPr>
          <w:rFonts w:ascii="SolaimanLipi" w:hAnsi="SolaimanLipi" w:cs="SolaimanLipi"/>
          <w:b/>
          <w:color w:val="00B0F0"/>
          <w:sz w:val="28"/>
          <w:szCs w:val="28"/>
          <w:cs/>
          <w:lang w:val="en-GB" w:bidi="bn-IN"/>
        </w:rPr>
        <w:t xml:space="preserve"> </w:t>
      </w:r>
      <w:r w:rsidRPr="00FD7041">
        <w:rPr>
          <w:rFonts w:ascii="Times New Roman" w:hAnsi="Times New Roman" w:cs="Times New Roman"/>
          <w:b/>
          <w:color w:val="00B0F0"/>
          <w:sz w:val="28"/>
          <w:szCs w:val="28"/>
          <w:lang w:val="en-GB" w:bidi="bn-IN"/>
        </w:rPr>
        <w:t>”</w:t>
      </w:r>
      <w:r w:rsidR="00A36367">
        <w:rPr>
          <w:rFonts w:ascii="Times New Roman" w:hAnsi="Times New Roman" w:cs="Times New Roman"/>
          <w:b/>
          <w:color w:val="00B0F0"/>
          <w:sz w:val="28"/>
          <w:szCs w:val="28"/>
          <w:lang w:val="en-GB" w:bidi="bn-IN"/>
        </w:rPr>
        <w:t xml:space="preserve"> (5</w:t>
      </w:r>
      <w:r w:rsidR="007D008C">
        <w:rPr>
          <w:rFonts w:ascii="Times New Roman" w:hAnsi="Times New Roman" w:cs="Times New Roman"/>
          <w:b/>
          <w:color w:val="00B0F0"/>
          <w:sz w:val="28"/>
          <w:szCs w:val="28"/>
          <w:lang w:val="en-GB" w:bidi="bn-IN"/>
        </w:rPr>
        <w:t>,</w:t>
      </w:r>
      <w:r w:rsidR="00A36367">
        <w:rPr>
          <w:rFonts w:ascii="Times New Roman" w:hAnsi="Times New Roman" w:cs="Times New Roman"/>
          <w:b/>
          <w:color w:val="00B0F0"/>
          <w:sz w:val="28"/>
          <w:szCs w:val="28"/>
          <w:lang w:val="en-GB" w:bidi="bn-IN"/>
        </w:rPr>
        <w:t>S Kaizen T</w:t>
      </w:r>
      <w:r w:rsidR="00362786">
        <w:rPr>
          <w:rFonts w:ascii="Times New Roman" w:hAnsi="Times New Roman" w:cs="Times New Roman"/>
          <w:b/>
          <w:color w:val="00B0F0"/>
          <w:sz w:val="28"/>
          <w:szCs w:val="28"/>
          <w:lang w:val="en-GB" w:bidi="bn-IN"/>
        </w:rPr>
        <w:t xml:space="preserve">otal </w:t>
      </w:r>
      <w:r w:rsidR="00A36367">
        <w:rPr>
          <w:rFonts w:ascii="Times New Roman" w:hAnsi="Times New Roman" w:cs="Times New Roman"/>
          <w:b/>
          <w:color w:val="00B0F0"/>
          <w:sz w:val="28"/>
          <w:szCs w:val="28"/>
          <w:lang w:val="en-GB" w:bidi="bn-IN"/>
        </w:rPr>
        <w:t>Q</w:t>
      </w:r>
      <w:r w:rsidR="00362786">
        <w:rPr>
          <w:rFonts w:ascii="Times New Roman" w:hAnsi="Times New Roman" w:cs="Times New Roman"/>
          <w:b/>
          <w:color w:val="00B0F0"/>
          <w:sz w:val="28"/>
          <w:szCs w:val="28"/>
          <w:lang w:val="en-GB" w:bidi="bn-IN"/>
        </w:rPr>
        <w:t xml:space="preserve">uality </w:t>
      </w:r>
      <w:r w:rsidR="00A36367">
        <w:rPr>
          <w:rFonts w:ascii="Times New Roman" w:hAnsi="Times New Roman" w:cs="Times New Roman"/>
          <w:b/>
          <w:color w:val="00B0F0"/>
          <w:sz w:val="28"/>
          <w:szCs w:val="28"/>
          <w:lang w:val="en-GB" w:bidi="bn-IN"/>
        </w:rPr>
        <w:t>M</w:t>
      </w:r>
      <w:r w:rsidR="00362786">
        <w:rPr>
          <w:rFonts w:ascii="Times New Roman" w:hAnsi="Times New Roman" w:cs="Times New Roman"/>
          <w:b/>
          <w:color w:val="00B0F0"/>
          <w:sz w:val="28"/>
          <w:szCs w:val="28"/>
          <w:lang w:val="en-GB" w:bidi="bn-IN"/>
        </w:rPr>
        <w:t>anagement</w:t>
      </w:r>
      <w:r w:rsidR="00A36367">
        <w:rPr>
          <w:rFonts w:ascii="Times New Roman" w:hAnsi="Times New Roman" w:cs="Times New Roman"/>
          <w:b/>
          <w:color w:val="00B0F0"/>
          <w:sz w:val="28"/>
          <w:szCs w:val="28"/>
          <w:lang w:val="en-GB" w:bidi="bn-IN"/>
        </w:rPr>
        <w:t>)</w:t>
      </w:r>
      <w:r w:rsidRPr="00FD7041">
        <w:rPr>
          <w:rFonts w:ascii="SolaimanLipi" w:hAnsi="SolaimanLipi" w:cs="SolaimanLipi"/>
          <w:b/>
          <w:color w:val="00B0F0"/>
          <w:sz w:val="28"/>
          <w:szCs w:val="28"/>
          <w:lang w:val="en-GB" w:bidi="bn-IN"/>
        </w:rPr>
        <w:t xml:space="preserve"> </w:t>
      </w:r>
      <w:r w:rsidRPr="00FD7041">
        <w:rPr>
          <w:rFonts w:ascii="SolaimanLipi" w:hAnsi="SolaimanLipi" w:cs="SolaimanLipi"/>
          <w:b/>
          <w:color w:val="00B0F0"/>
          <w:sz w:val="28"/>
          <w:szCs w:val="28"/>
          <w:cs/>
          <w:lang w:val="en-GB" w:bidi="bn-IN"/>
        </w:rPr>
        <w:t>বাস্তবায়ন</w:t>
      </w:r>
    </w:p>
    <w:p w:rsidR="003754D4" w:rsidRDefault="002F028A" w:rsidP="002F028A">
      <w:pPr>
        <w:pStyle w:val="ListParagraph"/>
        <w:spacing w:after="0"/>
        <w:ind w:left="360"/>
        <w:jc w:val="both"/>
        <w:rPr>
          <w:rFonts w:ascii="SolaimanLipi" w:hAnsi="SolaimanLipi" w:cs="SolaimanLipi"/>
          <w:sz w:val="28"/>
          <w:szCs w:val="28"/>
          <w:cs/>
          <w:lang w:val="en-GB" w:bidi="bn-IN"/>
        </w:rPr>
      </w:pPr>
      <w:r>
        <w:rPr>
          <w:rFonts w:ascii="SolaimanLipi" w:hAnsi="SolaimanLipi" w:cs="SolaimanLipi"/>
          <w:sz w:val="28"/>
          <w:szCs w:val="28"/>
          <w:cs/>
          <w:lang w:val="en-GB" w:bidi="bn-IN"/>
        </w:rPr>
        <w:t xml:space="preserve">হাসপাতালে মানসম্পন্ন সেবার ১ম ৫টি </w:t>
      </w:r>
      <w:r w:rsidR="001B3F56">
        <w:rPr>
          <w:rFonts w:ascii="SolaimanLipi" w:hAnsi="SolaimanLipi" w:cs="SolaimanLipi"/>
          <w:sz w:val="28"/>
          <w:szCs w:val="28"/>
          <w:cs/>
          <w:lang w:val="en-GB" w:bidi="bn-IN"/>
        </w:rPr>
        <w:t xml:space="preserve">ধাপ হলো ৫S। </w:t>
      </w:r>
      <w:r w:rsidRPr="002F028A">
        <w:rPr>
          <w:rFonts w:ascii="SolaimanLipi" w:hAnsi="SolaimanLipi" w:cs="SolaimanLipi"/>
          <w:sz w:val="28"/>
          <w:szCs w:val="28"/>
          <w:cs/>
          <w:lang w:val="en-GB" w:bidi="bn-IN"/>
        </w:rPr>
        <w:t>‍</w:t>
      </w:r>
    </w:p>
    <w:p w:rsidR="003754D4" w:rsidRDefault="005547E3" w:rsidP="002F028A">
      <w:pPr>
        <w:pStyle w:val="ListParagraph"/>
        <w:spacing w:after="0"/>
        <w:ind w:left="360"/>
        <w:jc w:val="both"/>
        <w:rPr>
          <w:rFonts w:ascii="SolaimanLipi" w:hAnsi="SolaimanLipi" w:cs="SolaimanLipi"/>
          <w:sz w:val="28"/>
          <w:szCs w:val="28"/>
          <w:cs/>
          <w:lang w:val="en-GB" w:bidi="bn-IN"/>
        </w:rPr>
      </w:pPr>
      <w:r>
        <w:rPr>
          <w:rFonts w:ascii="SolaimanLipi" w:hAnsi="SolaimanLipi" w:cs="SolaimanLipi"/>
          <w:sz w:val="28"/>
          <w:szCs w:val="28"/>
          <w:cs/>
          <w:lang w:val="en-GB" w:bidi="bn-IN"/>
        </w:rPr>
        <w:t xml:space="preserve">১ম </w:t>
      </w:r>
      <w:r w:rsidR="002F028A" w:rsidRPr="00737EE7">
        <w:rPr>
          <w:rFonts w:ascii="SolaimanLipi" w:hAnsi="SolaimanLipi" w:cs="SolaimanLipi"/>
          <w:color w:val="00B0F0"/>
          <w:sz w:val="28"/>
          <w:szCs w:val="28"/>
          <w:cs/>
          <w:lang w:val="en-GB" w:bidi="bn-IN"/>
        </w:rPr>
        <w:t>S</w:t>
      </w:r>
      <w:r w:rsidR="002F028A" w:rsidRPr="002F028A">
        <w:rPr>
          <w:rFonts w:ascii="SolaimanLipi" w:hAnsi="SolaimanLipi" w:cs="SolaimanLipi"/>
          <w:sz w:val="28"/>
          <w:szCs w:val="28"/>
          <w:cs/>
          <w:lang w:val="en-GB" w:bidi="bn-IN"/>
        </w:rPr>
        <w:t>ort</w:t>
      </w:r>
      <w:r w:rsidR="002F028A">
        <w:rPr>
          <w:rFonts w:ascii="SolaimanLipi" w:hAnsi="SolaimanLipi" w:cs="SolaimanLipi"/>
          <w:sz w:val="28"/>
          <w:szCs w:val="28"/>
          <w:cs/>
          <w:lang w:val="en-GB" w:bidi="bn-IN"/>
        </w:rPr>
        <w:t xml:space="preserve"> </w:t>
      </w:r>
      <w:r w:rsidR="000C3802">
        <w:rPr>
          <w:rFonts w:ascii="Times New Roman" w:hAnsi="Times New Roman" w:cs="Times New Roman"/>
          <w:sz w:val="28"/>
          <w:szCs w:val="28"/>
          <w:cs/>
          <w:lang w:val="en-GB" w:bidi="bn-IN"/>
        </w:rPr>
        <w:t>-</w:t>
      </w:r>
      <w:r w:rsidR="002F028A">
        <w:rPr>
          <w:rFonts w:ascii="SolaimanLipi" w:hAnsi="SolaimanLipi" w:cs="SolaimanLipi"/>
          <w:sz w:val="28"/>
          <w:szCs w:val="28"/>
          <w:cs/>
          <w:lang w:val="en-GB" w:bidi="bn-IN"/>
        </w:rPr>
        <w:t xml:space="preserve">অপ্রয়োজনীয় জিনিসপত্র কর্মস্থল থেকে সরিয়ে </w:t>
      </w:r>
      <w:r w:rsidR="005A5EAA">
        <w:rPr>
          <w:rFonts w:ascii="SolaimanLipi" w:hAnsi="SolaimanLipi" w:cs="SolaimanLipi"/>
          <w:sz w:val="28"/>
          <w:szCs w:val="28"/>
          <w:cs/>
          <w:lang w:val="en-GB" w:bidi="bn-IN"/>
        </w:rPr>
        <w:t>ফেলা</w:t>
      </w:r>
      <w:r w:rsidR="002F028A">
        <w:rPr>
          <w:rFonts w:ascii="SolaimanLipi" w:hAnsi="SolaimanLipi" w:cs="SolaimanLipi"/>
          <w:sz w:val="28"/>
          <w:szCs w:val="28"/>
          <w:cs/>
          <w:lang w:val="en-GB" w:bidi="bn-IN"/>
        </w:rPr>
        <w:t>, ‍</w:t>
      </w:r>
    </w:p>
    <w:p w:rsidR="003754D4" w:rsidRDefault="002F028A" w:rsidP="002F028A">
      <w:pPr>
        <w:pStyle w:val="ListParagraph"/>
        <w:spacing w:after="0"/>
        <w:ind w:left="360"/>
        <w:jc w:val="both"/>
        <w:rPr>
          <w:rFonts w:ascii="SolaimanLipi" w:hAnsi="SolaimanLipi" w:cs="SolaimanLipi"/>
          <w:sz w:val="28"/>
          <w:szCs w:val="28"/>
          <w:cs/>
          <w:lang w:val="en-GB" w:bidi="bn-IN"/>
        </w:rPr>
      </w:pPr>
      <w:r>
        <w:rPr>
          <w:rFonts w:ascii="SolaimanLipi" w:hAnsi="SolaimanLipi" w:cs="SolaimanLipi"/>
          <w:sz w:val="28"/>
          <w:szCs w:val="28"/>
          <w:cs/>
          <w:lang w:val="en-GB" w:bidi="bn-IN"/>
        </w:rPr>
        <w:lastRenderedPageBreak/>
        <w:t xml:space="preserve">২য় </w:t>
      </w:r>
      <w:r w:rsidRPr="00737EE7">
        <w:rPr>
          <w:rFonts w:ascii="SolaimanLipi" w:hAnsi="SolaimanLipi" w:cs="SolaimanLipi"/>
          <w:color w:val="00B0F0"/>
          <w:sz w:val="28"/>
          <w:szCs w:val="28"/>
          <w:cs/>
          <w:lang w:val="en-GB" w:bidi="bn-IN"/>
        </w:rPr>
        <w:t>S</w:t>
      </w:r>
      <w:r>
        <w:rPr>
          <w:rFonts w:ascii="SolaimanLipi" w:hAnsi="SolaimanLipi" w:cs="SolaimanLipi"/>
          <w:sz w:val="28"/>
          <w:szCs w:val="28"/>
          <w:cs/>
          <w:lang w:val="en-GB" w:bidi="bn-IN"/>
        </w:rPr>
        <w:t xml:space="preserve">et </w:t>
      </w:r>
      <w:r w:rsidR="000C3802">
        <w:rPr>
          <w:rFonts w:ascii="Times New Roman" w:hAnsi="Times New Roman" w:cs="Times New Roman"/>
          <w:sz w:val="28"/>
          <w:szCs w:val="28"/>
          <w:cs/>
          <w:lang w:val="en-GB" w:bidi="bn-IN"/>
        </w:rPr>
        <w:t>-</w:t>
      </w:r>
      <w:r>
        <w:rPr>
          <w:rFonts w:ascii="SolaimanLipi" w:hAnsi="SolaimanLipi" w:cs="SolaimanLipi"/>
          <w:sz w:val="28"/>
          <w:szCs w:val="28"/>
          <w:cs/>
          <w:lang w:val="en-GB" w:bidi="bn-IN"/>
        </w:rPr>
        <w:t xml:space="preserve"> প্রয়োজনীয় </w:t>
      </w:r>
      <w:r w:rsidR="005A5EAA">
        <w:rPr>
          <w:rFonts w:ascii="SolaimanLipi" w:hAnsi="SolaimanLipi" w:cs="SolaimanLipi"/>
          <w:sz w:val="28"/>
          <w:szCs w:val="28"/>
          <w:cs/>
          <w:lang w:val="en-GB" w:bidi="bn-IN"/>
        </w:rPr>
        <w:t>জিনিসপত্র যথাযথভাবে সাজিয়ে রাখা</w:t>
      </w:r>
      <w:r>
        <w:rPr>
          <w:rFonts w:ascii="SolaimanLipi" w:hAnsi="SolaimanLipi" w:cs="SolaimanLipi"/>
          <w:sz w:val="28"/>
          <w:szCs w:val="28"/>
          <w:cs/>
          <w:lang w:val="en-GB" w:bidi="bn-IN"/>
        </w:rPr>
        <w:t>,</w:t>
      </w:r>
      <w:r w:rsidR="005547E3">
        <w:rPr>
          <w:rFonts w:ascii="SolaimanLipi" w:hAnsi="SolaimanLipi" w:cs="SolaimanLipi"/>
          <w:sz w:val="28"/>
          <w:szCs w:val="28"/>
          <w:cs/>
          <w:lang w:val="en-GB" w:bidi="bn-IN"/>
        </w:rPr>
        <w:t xml:space="preserve"> </w:t>
      </w:r>
    </w:p>
    <w:p w:rsidR="003754D4" w:rsidRDefault="005547E3" w:rsidP="002F028A">
      <w:pPr>
        <w:pStyle w:val="ListParagraph"/>
        <w:spacing w:after="0"/>
        <w:ind w:left="360"/>
        <w:jc w:val="both"/>
        <w:rPr>
          <w:rFonts w:ascii="SolaimanLipi" w:hAnsi="SolaimanLipi" w:cs="SolaimanLipi"/>
          <w:sz w:val="28"/>
          <w:szCs w:val="28"/>
          <w:cs/>
          <w:lang w:val="en-GB" w:bidi="bn-IN"/>
        </w:rPr>
      </w:pPr>
      <w:r>
        <w:rPr>
          <w:rFonts w:ascii="SolaimanLipi" w:hAnsi="SolaimanLipi" w:cs="SolaimanLipi"/>
          <w:sz w:val="28"/>
          <w:szCs w:val="28"/>
          <w:cs/>
          <w:lang w:val="en-GB" w:bidi="bn-IN"/>
        </w:rPr>
        <w:t>৩য়</w:t>
      </w:r>
      <w:r w:rsidR="002F028A">
        <w:rPr>
          <w:rFonts w:ascii="SolaimanLipi" w:hAnsi="SolaimanLipi" w:cs="SolaimanLipi"/>
          <w:sz w:val="28"/>
          <w:szCs w:val="28"/>
          <w:cs/>
          <w:lang w:val="en-GB" w:bidi="bn-IN"/>
        </w:rPr>
        <w:t xml:space="preserve"> </w:t>
      </w:r>
      <w:r w:rsidR="002F028A" w:rsidRPr="00737EE7">
        <w:rPr>
          <w:rFonts w:ascii="SolaimanLipi" w:hAnsi="SolaimanLipi" w:cs="SolaimanLipi"/>
          <w:color w:val="00B0F0"/>
          <w:sz w:val="28"/>
          <w:szCs w:val="28"/>
          <w:cs/>
          <w:lang w:val="en-GB" w:bidi="bn-IN"/>
        </w:rPr>
        <w:t>S</w:t>
      </w:r>
      <w:r w:rsidR="002F028A">
        <w:rPr>
          <w:rFonts w:ascii="SolaimanLipi" w:hAnsi="SolaimanLipi" w:cs="SolaimanLipi"/>
          <w:sz w:val="28"/>
          <w:szCs w:val="28"/>
          <w:cs/>
          <w:lang w:val="en-GB" w:bidi="bn-IN"/>
        </w:rPr>
        <w:t>hine</w:t>
      </w:r>
      <w:r w:rsidR="000C3802">
        <w:rPr>
          <w:rFonts w:ascii="SolaimanLipi" w:hAnsi="SolaimanLipi" w:cs="SolaimanLipi"/>
          <w:sz w:val="28"/>
          <w:szCs w:val="28"/>
          <w:cs/>
          <w:lang w:val="en-GB" w:bidi="bn-IN"/>
        </w:rPr>
        <w:t xml:space="preserve"> -</w:t>
      </w:r>
      <w:r w:rsidR="005A5EAA">
        <w:rPr>
          <w:rFonts w:ascii="SolaimanLipi" w:hAnsi="SolaimanLipi" w:cs="SolaimanLipi"/>
          <w:sz w:val="28"/>
          <w:szCs w:val="28"/>
          <w:cs/>
          <w:lang w:val="en-GB" w:bidi="bn-IN"/>
        </w:rPr>
        <w:t>পরিস্কার পরিচ্ছন্নতা বজায় রাখা</w:t>
      </w:r>
      <w:r w:rsidR="002F028A">
        <w:rPr>
          <w:rFonts w:ascii="SolaimanLipi" w:hAnsi="SolaimanLipi" w:cs="SolaimanLipi"/>
          <w:sz w:val="28"/>
          <w:szCs w:val="28"/>
          <w:cs/>
          <w:lang w:val="en-GB" w:bidi="bn-IN"/>
        </w:rPr>
        <w:t xml:space="preserve">, </w:t>
      </w:r>
    </w:p>
    <w:p w:rsidR="003754D4" w:rsidRDefault="005547E3" w:rsidP="002F028A">
      <w:pPr>
        <w:pStyle w:val="ListParagraph"/>
        <w:spacing w:after="0"/>
        <w:ind w:left="360"/>
        <w:jc w:val="both"/>
        <w:rPr>
          <w:rFonts w:ascii="SolaimanLipi" w:hAnsi="SolaimanLipi" w:cs="SolaimanLipi"/>
          <w:sz w:val="28"/>
          <w:szCs w:val="28"/>
          <w:cs/>
          <w:lang w:val="en-GB" w:bidi="bn-IN"/>
        </w:rPr>
      </w:pPr>
      <w:r>
        <w:rPr>
          <w:rFonts w:ascii="SolaimanLipi" w:hAnsi="SolaimanLipi" w:cs="SolaimanLipi"/>
          <w:sz w:val="28"/>
          <w:szCs w:val="28"/>
          <w:cs/>
          <w:lang w:val="en-GB" w:bidi="bn-IN"/>
        </w:rPr>
        <w:t>৪র্থ</w:t>
      </w:r>
      <w:r w:rsidR="002F028A" w:rsidRPr="002F028A">
        <w:rPr>
          <w:rFonts w:ascii="SolaimanLipi" w:hAnsi="SolaimanLipi" w:cs="SolaimanLipi"/>
          <w:sz w:val="28"/>
          <w:szCs w:val="28"/>
          <w:cs/>
          <w:lang w:val="en-GB" w:bidi="bn-IN"/>
        </w:rPr>
        <w:t xml:space="preserve"> </w:t>
      </w:r>
      <w:r w:rsidR="002F028A" w:rsidRPr="00737EE7">
        <w:rPr>
          <w:rFonts w:ascii="SolaimanLipi" w:hAnsi="SolaimanLipi" w:cs="SolaimanLipi"/>
          <w:color w:val="00B0F0"/>
          <w:sz w:val="28"/>
          <w:szCs w:val="28"/>
          <w:cs/>
          <w:lang w:val="en-GB" w:bidi="bn-IN"/>
        </w:rPr>
        <w:t>S</w:t>
      </w:r>
      <w:r w:rsidR="002F028A">
        <w:rPr>
          <w:rFonts w:ascii="SolaimanLipi" w:hAnsi="SolaimanLipi" w:cs="SolaimanLipi"/>
          <w:sz w:val="28"/>
          <w:szCs w:val="28"/>
          <w:cs/>
          <w:lang w:val="en-GB" w:bidi="bn-IN"/>
        </w:rPr>
        <w:t>tandardize</w:t>
      </w:r>
      <w:r w:rsidR="000C3802">
        <w:rPr>
          <w:rFonts w:ascii="SolaimanLipi" w:hAnsi="SolaimanLipi" w:cs="SolaimanLipi"/>
          <w:sz w:val="28"/>
          <w:szCs w:val="28"/>
          <w:cs/>
          <w:lang w:val="en-GB" w:bidi="bn-IN"/>
        </w:rPr>
        <w:t>-</w:t>
      </w:r>
      <w:r w:rsidR="002F028A">
        <w:rPr>
          <w:rFonts w:ascii="SolaimanLipi" w:hAnsi="SolaimanLipi" w:cs="SolaimanLipi"/>
          <w:sz w:val="28"/>
          <w:szCs w:val="28"/>
          <w:cs/>
          <w:lang w:val="en-GB" w:bidi="bn-IN"/>
        </w:rPr>
        <w:t xml:space="preserve"> উপরের তিনটি কাজের গুণ</w:t>
      </w:r>
      <w:r w:rsidR="005A5EAA">
        <w:rPr>
          <w:rFonts w:ascii="SolaimanLipi" w:hAnsi="SolaimanLipi" w:cs="SolaimanLipi"/>
          <w:sz w:val="28"/>
          <w:szCs w:val="28"/>
          <w:cs/>
          <w:lang w:val="en-GB" w:bidi="bn-IN"/>
        </w:rPr>
        <w:t>গত মান নিশ্চিত করা</w:t>
      </w:r>
      <w:r w:rsidR="002F028A">
        <w:rPr>
          <w:rFonts w:ascii="SolaimanLipi" w:hAnsi="SolaimanLipi" w:cs="SolaimanLipi"/>
          <w:sz w:val="28"/>
          <w:szCs w:val="28"/>
          <w:cs/>
          <w:lang w:val="en-GB" w:bidi="bn-IN"/>
        </w:rPr>
        <w:t>,</w:t>
      </w:r>
      <w:r>
        <w:rPr>
          <w:rFonts w:ascii="SolaimanLipi" w:hAnsi="SolaimanLipi" w:cs="SolaimanLipi"/>
          <w:sz w:val="28"/>
          <w:szCs w:val="28"/>
          <w:cs/>
          <w:lang w:val="en-GB" w:bidi="bn-IN"/>
        </w:rPr>
        <w:t xml:space="preserve"> </w:t>
      </w:r>
    </w:p>
    <w:p w:rsidR="003754D4" w:rsidRDefault="005547E3" w:rsidP="002F028A">
      <w:pPr>
        <w:pStyle w:val="ListParagraph"/>
        <w:spacing w:after="0"/>
        <w:ind w:left="360"/>
        <w:jc w:val="both"/>
        <w:rPr>
          <w:rFonts w:ascii="SolaimanLipi" w:hAnsi="SolaimanLipi" w:cs="SolaimanLipi"/>
          <w:sz w:val="28"/>
          <w:szCs w:val="28"/>
          <w:cs/>
          <w:lang w:val="en-GB" w:bidi="bn-IN"/>
        </w:rPr>
      </w:pPr>
      <w:r>
        <w:rPr>
          <w:rFonts w:ascii="SolaimanLipi" w:hAnsi="SolaimanLipi" w:cs="SolaimanLipi"/>
          <w:sz w:val="28"/>
          <w:szCs w:val="28"/>
          <w:cs/>
          <w:lang w:val="en-GB" w:bidi="bn-IN"/>
        </w:rPr>
        <w:t>৫ম</w:t>
      </w:r>
      <w:r w:rsidR="002F028A">
        <w:rPr>
          <w:rFonts w:ascii="SolaimanLipi" w:hAnsi="SolaimanLipi" w:cs="SolaimanLipi"/>
          <w:sz w:val="28"/>
          <w:szCs w:val="28"/>
          <w:cs/>
          <w:lang w:val="en-GB" w:bidi="bn-IN"/>
        </w:rPr>
        <w:t xml:space="preserve"> </w:t>
      </w:r>
      <w:r w:rsidR="002F028A" w:rsidRPr="00737EE7">
        <w:rPr>
          <w:rFonts w:ascii="SolaimanLipi" w:hAnsi="SolaimanLipi" w:cs="SolaimanLipi"/>
          <w:color w:val="00B0F0"/>
          <w:sz w:val="28"/>
          <w:szCs w:val="28"/>
          <w:cs/>
          <w:lang w:val="en-GB" w:bidi="bn-IN"/>
        </w:rPr>
        <w:t>S</w:t>
      </w:r>
      <w:r w:rsidR="002F028A">
        <w:rPr>
          <w:rFonts w:ascii="SolaimanLipi" w:hAnsi="SolaimanLipi" w:cs="SolaimanLipi"/>
          <w:sz w:val="28"/>
          <w:szCs w:val="28"/>
          <w:cs/>
          <w:lang w:val="en-GB" w:bidi="bn-IN"/>
        </w:rPr>
        <w:t>ustain</w:t>
      </w:r>
      <w:r w:rsidR="000C3802">
        <w:rPr>
          <w:rFonts w:ascii="SolaimanLipi" w:hAnsi="SolaimanLipi" w:cs="SolaimanLipi"/>
          <w:sz w:val="28"/>
          <w:szCs w:val="28"/>
          <w:cs/>
          <w:lang w:val="en-GB" w:bidi="bn-IN"/>
        </w:rPr>
        <w:t>-</w:t>
      </w:r>
      <w:r w:rsidR="002F028A">
        <w:rPr>
          <w:rFonts w:ascii="SolaimanLipi" w:hAnsi="SolaimanLipi" w:cs="SolaimanLipi"/>
          <w:sz w:val="28"/>
          <w:szCs w:val="28"/>
          <w:cs/>
          <w:lang w:val="en-GB" w:bidi="bn-IN"/>
        </w:rPr>
        <w:t xml:space="preserve"> উল্লেখিত কার্যক্</w:t>
      </w:r>
      <w:r w:rsidR="005A5EAA">
        <w:rPr>
          <w:rFonts w:ascii="SolaimanLipi" w:hAnsi="SolaimanLipi" w:cs="SolaimanLipi"/>
          <w:sz w:val="28"/>
          <w:szCs w:val="28"/>
          <w:cs/>
          <w:lang w:val="en-GB" w:bidi="bn-IN"/>
        </w:rPr>
        <w:t>রম সমূহের ধারাবাহিকতা বজায় রাখা</w:t>
      </w:r>
      <w:r w:rsidR="002F028A">
        <w:rPr>
          <w:rFonts w:ascii="SolaimanLipi" w:hAnsi="SolaimanLipi" w:cs="SolaimanLipi"/>
          <w:sz w:val="28"/>
          <w:szCs w:val="28"/>
          <w:cs/>
          <w:lang w:val="en-GB" w:bidi="bn-IN"/>
        </w:rPr>
        <w:t>।</w:t>
      </w:r>
      <w:r w:rsidR="001B3F56">
        <w:rPr>
          <w:rFonts w:ascii="SolaimanLipi" w:hAnsi="SolaimanLipi" w:cs="SolaimanLipi"/>
          <w:sz w:val="28"/>
          <w:szCs w:val="28"/>
          <w:cs/>
          <w:lang w:val="en-GB" w:bidi="bn-IN"/>
        </w:rPr>
        <w:t xml:space="preserve"> </w:t>
      </w:r>
    </w:p>
    <w:p w:rsidR="00733853" w:rsidRDefault="00ED742A" w:rsidP="002F028A">
      <w:pPr>
        <w:pStyle w:val="ListParagraph"/>
        <w:spacing w:after="0"/>
        <w:ind w:left="360"/>
        <w:jc w:val="both"/>
        <w:rPr>
          <w:rFonts w:ascii="SolaimanLipi" w:hAnsi="SolaimanLipi" w:cs="SolaimanLipi"/>
          <w:sz w:val="28"/>
          <w:szCs w:val="28"/>
          <w:cs/>
          <w:lang w:val="en-GB" w:bidi="bn-IN"/>
        </w:rPr>
      </w:pPr>
      <w:r>
        <w:rPr>
          <w:rFonts w:ascii="SolaimanLipi" w:hAnsi="SolaimanLipi" w:cs="SolaimanLipi"/>
          <w:sz w:val="28"/>
          <w:szCs w:val="28"/>
          <w:cs/>
          <w:lang w:val="en-GB" w:bidi="bn-IN"/>
        </w:rPr>
        <w:t xml:space="preserve">Kaizen </w:t>
      </w:r>
      <w:r w:rsidR="002A0875">
        <w:rPr>
          <w:rFonts w:ascii="SolaimanLipi" w:hAnsi="SolaimanLipi" w:cs="SolaimanLipi"/>
          <w:sz w:val="28"/>
          <w:szCs w:val="28"/>
          <w:cs/>
          <w:lang w:val="en-GB" w:bidi="bn-IN"/>
        </w:rPr>
        <w:t>-</w:t>
      </w:r>
      <w:r w:rsidR="002A0875" w:rsidRPr="002A0875">
        <w:rPr>
          <w:rFonts w:ascii="SolaimanLipi" w:hAnsi="SolaimanLipi" w:cs="SolaimanLipi"/>
          <w:sz w:val="28"/>
          <w:szCs w:val="28"/>
          <w:cs/>
          <w:lang w:val="en-GB" w:bidi="bn-IN"/>
        </w:rPr>
        <w:t xml:space="preserve"> </w:t>
      </w:r>
      <w:r w:rsidR="002A0875">
        <w:rPr>
          <w:rFonts w:ascii="SolaimanLipi" w:hAnsi="SolaimanLipi" w:cs="SolaimanLipi"/>
          <w:sz w:val="28"/>
          <w:szCs w:val="28"/>
          <w:cs/>
          <w:lang w:val="en-GB" w:bidi="bn-IN"/>
        </w:rPr>
        <w:t>জাপানি শব্দ</w:t>
      </w:r>
      <w:r w:rsidR="002A0875">
        <w:rPr>
          <w:rFonts w:ascii="SolaimanLipi" w:hAnsi="SolaimanLipi" w:cs="SolaimanLipi"/>
          <w:sz w:val="28"/>
          <w:szCs w:val="28"/>
          <w:cs/>
          <w:lang w:val="en-GB" w:bidi="bn-IN"/>
        </w:rPr>
        <w:t xml:space="preserve"> কাইজেন এর অর্থ </w:t>
      </w:r>
      <w:r w:rsidR="002A0875">
        <w:rPr>
          <w:rFonts w:ascii="SolaimanLipi" w:hAnsi="SolaimanLipi" w:cs="SolaimanLipi"/>
          <w:sz w:val="28"/>
          <w:szCs w:val="28"/>
          <w:cs/>
          <w:lang w:val="en-GB" w:bidi="bn-IN"/>
        </w:rPr>
        <w:t>Change for better</w:t>
      </w:r>
      <w:r w:rsidR="002A0875">
        <w:rPr>
          <w:rFonts w:ascii="SolaimanLipi" w:hAnsi="SolaimanLipi" w:cs="SolaimanLipi"/>
          <w:sz w:val="28"/>
          <w:szCs w:val="28"/>
          <w:cs/>
          <w:lang w:val="en-GB" w:bidi="bn-IN"/>
        </w:rPr>
        <w:t xml:space="preserve"> বা সমস্যা সমাধানের পদ্ধতি</w:t>
      </w:r>
      <w:r w:rsidR="002A0875">
        <w:rPr>
          <w:rFonts w:ascii="SolaimanLipi" w:hAnsi="SolaimanLipi" w:cs="SolaimanLipi"/>
          <w:sz w:val="28"/>
          <w:szCs w:val="28"/>
          <w:cs/>
          <w:lang w:val="en-GB" w:bidi="bn-IN"/>
        </w:rPr>
        <w:t>।</w:t>
      </w:r>
    </w:p>
    <w:p w:rsidR="002F028A" w:rsidRPr="002F028A" w:rsidRDefault="002A0875" w:rsidP="002F028A">
      <w:pPr>
        <w:pStyle w:val="ListParagraph"/>
        <w:spacing w:after="0"/>
        <w:ind w:left="360"/>
        <w:jc w:val="both"/>
        <w:rPr>
          <w:rFonts w:ascii="Times New Roman" w:hAnsi="Times New Roman" w:cs="Times New Roman"/>
          <w:sz w:val="28"/>
          <w:szCs w:val="28"/>
        </w:rPr>
      </w:pPr>
      <w:r>
        <w:rPr>
          <w:rFonts w:ascii="SolaimanLipi" w:hAnsi="SolaimanLipi" w:cs="SolaimanLipi"/>
          <w:sz w:val="28"/>
          <w:szCs w:val="28"/>
          <w:cs/>
          <w:lang w:val="en-GB" w:bidi="bn-IN"/>
        </w:rPr>
        <w:t xml:space="preserve"> </w:t>
      </w:r>
      <w:r w:rsidR="00BD1EC4">
        <w:rPr>
          <w:rFonts w:ascii="SolaimanLipi" w:hAnsi="SolaimanLipi" w:cs="SolaimanLipi"/>
          <w:sz w:val="28"/>
          <w:szCs w:val="28"/>
          <w:cs/>
          <w:lang w:val="en-GB" w:bidi="bn-IN"/>
        </w:rPr>
        <w:t xml:space="preserve">সার্বিকভাবে </w:t>
      </w:r>
      <w:r w:rsidR="00BD1EC4" w:rsidRPr="00BD1EC4">
        <w:rPr>
          <w:rFonts w:ascii="SolaimanLipi" w:hAnsi="SolaimanLipi" w:cs="SolaimanLipi"/>
          <w:b/>
          <w:sz w:val="28"/>
          <w:szCs w:val="28"/>
          <w:cs/>
          <w:lang w:val="en-GB" w:bidi="bn-IN"/>
        </w:rPr>
        <w:t>৫S</w:t>
      </w:r>
      <w:r w:rsidR="00BD1EC4" w:rsidRPr="00BD1EC4">
        <w:rPr>
          <w:rFonts w:ascii="SolaimanLipi" w:hAnsi="SolaimanLipi" w:cs="SolaimanLipi"/>
          <w:b/>
          <w:sz w:val="28"/>
          <w:szCs w:val="28"/>
          <w:lang w:val="en-GB" w:bidi="bn-IN"/>
        </w:rPr>
        <w:t xml:space="preserve"> </w:t>
      </w:r>
      <w:r w:rsidR="00BD1EC4" w:rsidRPr="00BD1EC4">
        <w:rPr>
          <w:rFonts w:ascii="SolaimanLipi" w:hAnsi="SolaimanLipi" w:cs="SolaimanLipi"/>
          <w:b/>
          <w:sz w:val="28"/>
          <w:szCs w:val="28"/>
          <w:cs/>
          <w:lang w:val="en-GB" w:bidi="bn-IN"/>
        </w:rPr>
        <w:t>কাইজেন</w:t>
      </w:r>
      <w:r w:rsidR="00BD1EC4">
        <w:rPr>
          <w:rFonts w:ascii="SolaimanLipi" w:hAnsi="SolaimanLipi" w:cs="SolaimanLipi"/>
          <w:b/>
          <w:sz w:val="28"/>
          <w:szCs w:val="28"/>
          <w:cs/>
          <w:lang w:val="en-GB" w:bidi="bn-IN"/>
        </w:rPr>
        <w:t xml:space="preserve"> পদ্ধতি ব্যবহার করে মানসম্পন্ন সেবাদান সম্ভব।</w:t>
      </w:r>
      <w:r w:rsidR="00362786">
        <w:rPr>
          <w:rFonts w:ascii="SolaimanLipi" w:hAnsi="SolaimanLipi" w:cs="SolaimanLipi"/>
          <w:b/>
          <w:sz w:val="28"/>
          <w:szCs w:val="28"/>
          <w:cs/>
          <w:lang w:val="en-GB" w:bidi="bn-IN"/>
        </w:rPr>
        <w:t xml:space="preserve"> </w:t>
      </w:r>
    </w:p>
    <w:p w:rsidR="00CF0F2D" w:rsidRPr="00FD7041" w:rsidRDefault="00CF0F2D" w:rsidP="00FF528F">
      <w:pPr>
        <w:pStyle w:val="ListParagraph"/>
        <w:numPr>
          <w:ilvl w:val="0"/>
          <w:numId w:val="1"/>
        </w:numPr>
        <w:spacing w:after="120"/>
        <w:jc w:val="both"/>
        <w:rPr>
          <w:rFonts w:ascii="SolaimanLipi" w:hAnsi="SolaimanLipi" w:cs="SolaimanLipi"/>
          <w:b/>
          <w:color w:val="00B0F0"/>
          <w:sz w:val="28"/>
          <w:szCs w:val="28"/>
        </w:rPr>
      </w:pPr>
      <w:bookmarkStart w:id="3" w:name="_Toc529189523"/>
      <w:r w:rsidRPr="00FD7041">
        <w:rPr>
          <w:rFonts w:ascii="SolaimanLipi" w:eastAsia="Times New Roman" w:hAnsi="SolaimanLipi" w:cs="SolaimanLipi"/>
          <w:b/>
          <w:color w:val="00B0F0"/>
          <w:sz w:val="30"/>
          <w:szCs w:val="28"/>
        </w:rPr>
        <w:t>স্বাস্থ্য শিক্ষা</w:t>
      </w:r>
      <w:bookmarkEnd w:id="3"/>
      <w:r w:rsidRPr="00FD7041">
        <w:rPr>
          <w:rFonts w:ascii="SolaimanLipi" w:eastAsia="Times New Roman" w:hAnsi="SolaimanLipi" w:cs="SolaimanLipi"/>
          <w:b/>
          <w:color w:val="00B0F0"/>
          <w:sz w:val="30"/>
          <w:szCs w:val="28"/>
        </w:rPr>
        <w:t>র মাধ্যমে স্বাস্থ্য সচেতনতা তৈরি করা</w:t>
      </w:r>
    </w:p>
    <w:p w:rsidR="00FF528F" w:rsidRDefault="00CF0F2D" w:rsidP="00FF528F">
      <w:pPr>
        <w:spacing w:after="120"/>
        <w:contextualSpacing/>
        <w:jc w:val="both"/>
        <w:rPr>
          <w:rFonts w:ascii="SolaimanLipi" w:eastAsia="Times New Roman" w:hAnsi="SolaimanLipi" w:cs="SolaimanLipi"/>
          <w:b/>
          <w:color w:val="3366FF"/>
          <w:sz w:val="28"/>
          <w:szCs w:val="28"/>
          <w:lang w:val="en-US"/>
        </w:rPr>
      </w:pPr>
      <w:r w:rsidRPr="00CF0F2D">
        <w:rPr>
          <w:rFonts w:ascii="SolaimanLipi" w:eastAsia="Calibri" w:hAnsi="SolaimanLipi" w:cs="SolaimanLipi"/>
          <w:sz w:val="28"/>
          <w:szCs w:val="28"/>
          <w:lang w:val="en-US"/>
        </w:rPr>
        <w:t>স্বাস্থ্য প্রতিষ্ঠানে স্বাস্থ্য শিক্ষা কার্যক্রম অতীব গুরুত্বপূর্ণ বিষয় হিসেবে গণ্য করা হয়।</w:t>
      </w:r>
      <w:r w:rsidRPr="00CF0F2D">
        <w:rPr>
          <w:rFonts w:ascii="RinkiyMJ" w:eastAsia="Calibri" w:hAnsi="RinkiyMJ" w:cs="RinkiyMJ"/>
          <w:sz w:val="28"/>
          <w:szCs w:val="28"/>
          <w:lang w:val="en-US"/>
        </w:rPr>
        <w:t xml:space="preserve"> </w:t>
      </w:r>
      <w:r w:rsidRPr="00CF0F2D">
        <w:rPr>
          <w:rFonts w:ascii="SolaimanLipi" w:eastAsia="Calibri" w:hAnsi="SolaimanLipi" w:cs="SolaimanLipi"/>
          <w:sz w:val="28"/>
          <w:szCs w:val="28"/>
          <w:lang w:val="en-US"/>
        </w:rPr>
        <w:t>রোগীদের আচরণ পরিবর্তন, স্বাস্থ্য ও পুষ্টি বিষয়ক বিভিন্ন জাতীয় কার্যক্রম (যেমনঃ প্রসূতি সেবা, শিশু স্বাস্থ্য সেবা, সংক্রামক রোগ, পরিবার পরিকল্পনা, ইপিআই, ডায়রিয়া, নিউমোনিয়া, জলাতংক প্রভৃতি) এবং অন্যান্য সরকারী সুবিধা সম্পর্কে জনগণকে জানানো এবং সরকারী সেবা নিতে উৎসাহিত করা এ স্বাস্থ্য শিক্ষার মূল লক্ষ্য। দায়িত্বশীল কর্মকর্তাগণ উপস্থিত থেকে মাঝে মাঝে রোগীদের সমস্যা ও সুপারিশসমূহ অবহিত হয়ে প্রয়োজনীয় ব্যবস্থা গ্রহণ করা। ঝিনাইদহ সদর হাসপাতালে তিনটি এবং চৌগাছা উপজেলা স্বাস্থ্য কমপ্রেক্সে এ ধরণের দু</w:t>
      </w:r>
      <w:r w:rsidRPr="00CF0F2D">
        <w:rPr>
          <w:rFonts w:ascii="Times New Roman" w:eastAsia="Calibri" w:hAnsi="Times New Roman" w:cs="Times New Roman"/>
          <w:sz w:val="28"/>
          <w:szCs w:val="28"/>
          <w:lang w:val="en-US"/>
        </w:rPr>
        <w:t>’</w:t>
      </w:r>
      <w:r w:rsidRPr="00CF0F2D">
        <w:rPr>
          <w:rFonts w:ascii="SolaimanLipi" w:eastAsia="Calibri" w:hAnsi="SolaimanLipi" w:cs="SolaimanLipi"/>
          <w:sz w:val="28"/>
          <w:szCs w:val="28"/>
          <w:lang w:val="en-US"/>
        </w:rPr>
        <w:t xml:space="preserve">টি স্বাস্থ্য শিক্ষা কর্নার চালু আছে। প্রতি দিনেই এ কার্যক্রম অডিও ভিসুয়াল পদ্ধতির মাধ্যমে পরিচালিত হয়েছে। স্বাস্থ্য শিক্ষা কর্নারে রোগীদের বসার স্থান এবং অন্যান্য সুবিধা রাখা হয়েছে। প্রতিষ্ঠানের সর্বোচ্চ ব্যক্তি থেকে সকল পর্যায়ের কর্মকর্তা কর্মচারীদের সংশ্লিষ্ট করা </w:t>
      </w:r>
      <w:r w:rsidRPr="00CF0F2D">
        <w:rPr>
          <w:rFonts w:ascii="RinkiyMJ" w:eastAsia="Calibri" w:hAnsi="RinkiyMJ" w:cs="RinkiyMJ"/>
          <w:sz w:val="28"/>
          <w:szCs w:val="28"/>
          <w:lang w:val="en-US"/>
        </w:rPr>
        <w:t>n‡q‡Q</w:t>
      </w:r>
      <w:r w:rsidRPr="00CF0F2D">
        <w:rPr>
          <w:rFonts w:ascii="SolaimanLipi" w:eastAsia="Calibri" w:hAnsi="SolaimanLipi" w:cs="SolaimanLipi"/>
          <w:sz w:val="28"/>
          <w:szCs w:val="28"/>
          <w:lang w:val="en-US"/>
        </w:rPr>
        <w:t>। বিষয়ভিত্তিক সাপ্তাহিক রোস্টারের মাধ্যমে এবং দায়িত্ব বন্টন করে এ কার্যক্রম পরিচালিত হয়েছে।</w:t>
      </w:r>
      <w:bookmarkStart w:id="4" w:name="_Toc529189527"/>
    </w:p>
    <w:bookmarkEnd w:id="4"/>
    <w:p w:rsidR="00CF0F2D" w:rsidRPr="00CF0F2D" w:rsidRDefault="00FF528F" w:rsidP="00CF0F2D">
      <w:pPr>
        <w:keepNext/>
        <w:spacing w:after="120" w:line="240" w:lineRule="auto"/>
        <w:outlineLvl w:val="1"/>
        <w:rPr>
          <w:rFonts w:ascii="SolaimanLipi" w:eastAsia="Times New Roman" w:hAnsi="SolaimanLipi" w:cs="SolaimanLipi"/>
          <w:b/>
          <w:color w:val="3366FF"/>
          <w:sz w:val="30"/>
          <w:szCs w:val="28"/>
          <w:lang w:val="en-US"/>
        </w:rPr>
      </w:pPr>
      <w:r>
        <w:rPr>
          <w:rFonts w:ascii="SolaimanLipi" w:eastAsia="Times New Roman" w:hAnsi="SolaimanLipi" w:cs="SolaimanLipi"/>
          <w:b/>
          <w:color w:val="3366FF"/>
          <w:sz w:val="30"/>
          <w:szCs w:val="28"/>
          <w:lang w:val="en-US"/>
        </w:rPr>
        <w:t xml:space="preserve">১৮. </w:t>
      </w:r>
      <w:r w:rsidR="00CF0F2D" w:rsidRPr="00CF0F2D">
        <w:rPr>
          <w:rFonts w:ascii="SolaimanLipi" w:eastAsia="Times New Roman" w:hAnsi="SolaimanLipi" w:cs="SolaimanLipi"/>
          <w:b/>
          <w:color w:val="3366FF"/>
          <w:sz w:val="30"/>
          <w:szCs w:val="28"/>
          <w:lang w:val="en-US"/>
        </w:rPr>
        <w:t xml:space="preserve">ক্যাশ কাউন্টার স্থাপনের মাধ্যমে আর্থিক ব্যবস্থাপনায় উন্নতি </w:t>
      </w:r>
    </w:p>
    <w:p w:rsidR="00CF0F2D" w:rsidRPr="00CF0F2D" w:rsidRDefault="00CF0F2D" w:rsidP="00CF0F2D">
      <w:pPr>
        <w:spacing w:after="120" w:line="336" w:lineRule="auto"/>
        <w:jc w:val="both"/>
        <w:rPr>
          <w:rFonts w:ascii="SolaimanLipi" w:eastAsia="Calibri" w:hAnsi="SolaimanLipi" w:cs="SolaimanLipi"/>
          <w:sz w:val="28"/>
          <w:szCs w:val="28"/>
          <w:lang w:val="en-US"/>
        </w:rPr>
      </w:pPr>
      <w:r w:rsidRPr="00CF0F2D">
        <w:rPr>
          <w:rFonts w:ascii="SolaimanLipi" w:eastAsia="Calibri" w:hAnsi="SolaimanLipi" w:cs="SolaimanLipi"/>
          <w:sz w:val="28"/>
          <w:szCs w:val="28"/>
          <w:lang w:val="en-US"/>
        </w:rPr>
        <w:t xml:space="preserve">দেশের জেলা এবং উপজেলা হাসপাতালে রোগীদের পরীক্ষা-নিরীক্ষা সহ বিভিন্ন বিষয়ে সরকার নির্ধারিত ফি প্রদান করতে হয়, এটি সরকারের রাজস্ব আদায়ের অন্যতম গুরুত্বপূর্ণ উৎস। জনবল অপ্রতুলতার কারণে মেডিক্যাল টেকটনোলজিস্টগণ একই সঙ্গে ফি ও নমুনা সংগ্রহ করেন, আবার  রোগীদের নমুনা ল্যাবরেটরি/এক্স-রে প্রভৃতি রোগ নির্ণয়ের দায়িত্ব পালন করেন, রোগীদের পরীক্ষার রিপোর্ট সরবরাহ করেন। এ ধরণের ব্যবস্থার কারণে আর্থিক বিশৃংখলা হওয়া অস্বাভাবিক নয়। এ সমস্যা উত্তরণে পৃথক ক্যাশ কাউন্টার স্থাপন করে ঝিনাইদহ সদর হাসপাতালে </w:t>
      </w:r>
      <w:r w:rsidRPr="00CF0F2D">
        <w:rPr>
          <w:rFonts w:ascii="SolaimanLipi" w:eastAsia="Calibri" w:hAnsi="SolaimanLipi" w:cs="SolaimanLipi"/>
          <w:sz w:val="28"/>
          <w:szCs w:val="28"/>
          <w:lang w:val="en-US"/>
        </w:rPr>
        <w:lastRenderedPageBreak/>
        <w:t xml:space="preserve">রোগীদের কাছ থেকে অর্থ আদায় ও রশিদ প্রদান করে এ অব্যবস্থা দূর করা হয়েছে। </w:t>
      </w:r>
    </w:p>
    <w:p w:rsidR="00CF0F2D" w:rsidRPr="00CF0F2D" w:rsidRDefault="00CF0F2D" w:rsidP="00CF0F2D">
      <w:pPr>
        <w:spacing w:after="120" w:line="336" w:lineRule="auto"/>
        <w:jc w:val="both"/>
        <w:rPr>
          <w:rFonts w:ascii="RinkiyMJ" w:eastAsia="Calibri" w:hAnsi="RinkiyMJ" w:cs="RinkiyMJ"/>
          <w:sz w:val="28"/>
          <w:szCs w:val="28"/>
          <w:lang w:val="en-US"/>
        </w:rPr>
      </w:pPr>
      <w:r w:rsidRPr="00CF0F2D">
        <w:rPr>
          <w:rFonts w:ascii="SolaimanLipi" w:eastAsia="Calibri" w:hAnsi="SolaimanLipi" w:cs="SolaimanLipi"/>
          <w:sz w:val="28"/>
          <w:szCs w:val="28"/>
          <w:lang w:val="en-US"/>
        </w:rPr>
        <w:t>উন্নত স্বাস্থ্যসেবা প্রাপ্তির কারণে হাসপাতালে আসা রোগীর সংখ্যা বেড়েছে আগের চাইতে অনেকগুণ। আর ডিজিটাল প্রযুক্তি ও শৃংখলা নিশ্চিত হওয়াতে উন্নত আর্থিক ব্যবস্থাপনার মাধ্যমে রাজস্ব আয়ের উল্লেখ্যযোগ্য উন্নতি ঘটেছে এ প্রতিষ্ঠানে। অন্যদিকে অনৈতিক সুযোগ বন্ধ হওয়ায় রাজস্ব আয় উল্লেখযোগ্য হারে বেড়েছে।</w:t>
      </w:r>
    </w:p>
    <w:p w:rsidR="00CF0F2D" w:rsidRPr="00CF0F2D" w:rsidRDefault="00FF528F" w:rsidP="00CF0F2D">
      <w:pPr>
        <w:keepNext/>
        <w:spacing w:after="240" w:line="240" w:lineRule="auto"/>
        <w:outlineLvl w:val="1"/>
        <w:rPr>
          <w:rFonts w:ascii="SolaimanLipi" w:eastAsia="Times New Roman" w:hAnsi="SolaimanLipi" w:cs="SolaimanLipi"/>
          <w:b/>
          <w:color w:val="3366FF"/>
          <w:sz w:val="30"/>
          <w:szCs w:val="28"/>
          <w:lang w:val="en-US"/>
        </w:rPr>
      </w:pPr>
      <w:r>
        <w:rPr>
          <w:rFonts w:ascii="SolaimanLipi" w:eastAsia="Times New Roman" w:hAnsi="SolaimanLipi" w:cs="SolaimanLipi"/>
          <w:b/>
          <w:color w:val="3366FF"/>
          <w:sz w:val="30"/>
          <w:szCs w:val="28"/>
          <w:lang w:val="en-US"/>
        </w:rPr>
        <w:t>১৯.</w:t>
      </w:r>
      <w:r w:rsidR="00CF0F2D" w:rsidRPr="00CF0F2D">
        <w:rPr>
          <w:rFonts w:ascii="SolaimanLipi" w:eastAsia="Times New Roman" w:hAnsi="SolaimanLipi" w:cs="SolaimanLipi"/>
          <w:b/>
          <w:color w:val="3366FF"/>
          <w:sz w:val="30"/>
          <w:szCs w:val="28"/>
          <w:lang w:val="en-US"/>
        </w:rPr>
        <w:t xml:space="preserve"> ইউনিট ব্যবস্থাপনায় স্বাস্থ্য সেবার উন্নয়ন</w:t>
      </w:r>
    </w:p>
    <w:p w:rsidR="00CF0F2D" w:rsidRPr="00CF0F2D" w:rsidRDefault="00CF0F2D" w:rsidP="00CF0F2D">
      <w:pPr>
        <w:spacing w:after="120" w:line="336" w:lineRule="auto"/>
        <w:jc w:val="both"/>
        <w:rPr>
          <w:rFonts w:ascii="SolaimanLipi" w:eastAsia="Calibri" w:hAnsi="SolaimanLipi" w:cs="SolaimanLipi"/>
          <w:sz w:val="28"/>
          <w:szCs w:val="28"/>
          <w:lang w:val="en-US"/>
        </w:rPr>
      </w:pPr>
      <w:r w:rsidRPr="00CF0F2D">
        <w:rPr>
          <w:rFonts w:ascii="SolaimanLipi" w:eastAsia="Calibri" w:hAnsi="SolaimanLipi" w:cs="SolaimanLipi"/>
          <w:sz w:val="28"/>
          <w:szCs w:val="28"/>
          <w:lang w:val="en-US"/>
        </w:rPr>
        <w:t>এ আদর্শের অন্যতম বৈশিষ্ট্য হচ্ছে স্বাস্থ্যসেবাসমূহ যান্ত্রিকভাবে খন্ড খন্ড বিবেচনা না করে রোগীর প্রয়োজন বিবেচনা করে তার সামগ্রিক সেবা নিশ্চিত করা। এ ব্যবস্থাপনায় সেবাদানকারী তার নিজের পেশাগত খন্ড কাজ সম্পন্ন করেই তার দায়িত্ব শেষ এটা মনে করেন না। তিনি পরবর্তী ধাপে রোগী প্রয়োজনীয় সেবা পাচ্ছেন কি না তা অনুসরণ করেন। কোন ওয়ার্ডের প্রধান তার রোগীদের ভর্তি হওয়া থেকে হাসপাতাল ছাড়া পর্যন্ত সেবা ব্যবস্থাপনার সকল দিককে বিবেচনায় রাখেন। তার ইউনিটের কর্মকর্তা-কর্মচারী সময়মত উপস্থিতি, ইউনিটের পরিষ্কার-পরিচ্ছন্নতা, রোগীদের খাদ্য সরবরাহ, ওয়ার্ডের অনাবশ্যক ভীড় নিয়ন্ত্রণসহ সকল বিষয়কে বিবেচনায় আনেন। ঝিনাইদহ হাসপাতালে এ বিষয়টিকেই গুরুত্ব দেয়া হয়েছে। স্বাস্থ্য সেবাদানকারীকে একই সাথে স্তরভেদে তার বিশেষায়িত কাজের পাশাপাশি ব্যবস্থাপনার দিকটিকেও সৃজনশীল ও মানবিকভাবে দেখা হয়েছে।</w:t>
      </w:r>
    </w:p>
    <w:p w:rsidR="00CF0F2D" w:rsidRPr="00CF0F2D" w:rsidRDefault="00FF528F" w:rsidP="00CF0F2D">
      <w:pPr>
        <w:keepNext/>
        <w:spacing w:before="240" w:after="120" w:line="240" w:lineRule="auto"/>
        <w:outlineLvl w:val="1"/>
        <w:rPr>
          <w:rFonts w:ascii="SolaimanLipi" w:eastAsia="Times New Roman" w:hAnsi="SolaimanLipi" w:cs="SolaimanLipi"/>
          <w:b/>
          <w:color w:val="3366FF"/>
          <w:sz w:val="28"/>
          <w:szCs w:val="28"/>
          <w:lang w:val="en-US"/>
        </w:rPr>
      </w:pPr>
      <w:bookmarkStart w:id="5" w:name="_Toc529189533"/>
      <w:r>
        <w:rPr>
          <w:rFonts w:ascii="SolaimanLipi" w:eastAsia="Times New Roman" w:hAnsi="SolaimanLipi" w:cs="SolaimanLipi"/>
          <w:b/>
          <w:color w:val="3366FF"/>
          <w:sz w:val="28"/>
          <w:szCs w:val="28"/>
          <w:lang w:val="en-US"/>
        </w:rPr>
        <w:t>২০.</w:t>
      </w:r>
      <w:r w:rsidR="00CF0F2D" w:rsidRPr="00CF0F2D">
        <w:rPr>
          <w:rFonts w:ascii="SolaimanLipi" w:eastAsia="Times New Roman" w:hAnsi="SolaimanLipi" w:cs="SolaimanLipi"/>
          <w:b/>
          <w:color w:val="3366FF"/>
          <w:sz w:val="28"/>
          <w:szCs w:val="28"/>
          <w:lang w:val="en-US"/>
        </w:rPr>
        <w:t xml:space="preserve"> সমস্যাকে সম্ভাবনা বিবেচনা করা</w:t>
      </w:r>
      <w:bookmarkEnd w:id="5"/>
    </w:p>
    <w:p w:rsidR="00CF0F2D" w:rsidRPr="00CF0F2D" w:rsidRDefault="00CF0F2D" w:rsidP="00CF0F2D">
      <w:pPr>
        <w:spacing w:after="0" w:line="336" w:lineRule="auto"/>
        <w:jc w:val="both"/>
        <w:rPr>
          <w:rFonts w:ascii="SolaimanLipi" w:eastAsia="Calibri" w:hAnsi="SolaimanLipi" w:cs="SolaimanLipi"/>
          <w:sz w:val="28"/>
          <w:szCs w:val="28"/>
          <w:lang w:val="en-US"/>
        </w:rPr>
      </w:pPr>
      <w:r w:rsidRPr="00CF0F2D">
        <w:rPr>
          <w:rFonts w:ascii="SolaimanLipi" w:eastAsia="Calibri" w:hAnsi="SolaimanLipi" w:cs="SolaimanLipi"/>
          <w:sz w:val="28"/>
          <w:szCs w:val="28"/>
          <w:lang w:val="en-US"/>
        </w:rPr>
        <w:t>শত সমস্যা সমাধান করে কি ভাবে একটি প্রতিষ্ঠানকে এগিয়ে নেয়া যায়, চৌগাছা ও ঝিনাইদহ তার দৃষ্টান্ত। সমস্যা নয় সম্ভাবনা</w:t>
      </w:r>
      <w:r w:rsidRPr="00CF0F2D">
        <w:rPr>
          <w:rFonts w:ascii="Times New Roman" w:eastAsia="Calibri" w:hAnsi="Times New Roman" w:cs="Times New Roman"/>
          <w:sz w:val="28"/>
          <w:szCs w:val="28"/>
          <w:lang w:val="en-US"/>
        </w:rPr>
        <w:t xml:space="preserve">’ </w:t>
      </w:r>
      <w:r w:rsidRPr="00CF0F2D">
        <w:rPr>
          <w:rFonts w:ascii="SolaimanLipi" w:eastAsia="Calibri" w:hAnsi="SolaimanLipi" w:cs="SolaimanLipi"/>
          <w:sz w:val="28"/>
          <w:szCs w:val="28"/>
          <w:lang w:val="en-US"/>
        </w:rPr>
        <w:t xml:space="preserve">এ মন্ত্রে উজ্জীবীত হয়ে স্বাস্থ্য প্রতিষ্ঠানের সকল সমস্যা চিহ্নিত ও শ্রেণিকরণ করে সে অনুযায়ী ব্যবস্থা গ্রহণ করা হয়েছে এ দুটি প্রতিষ্ঠানে।হাসপাতালে সাইকেল, মটর সাইকেল হারানো বন্ধ করা ও ক্যাম্পাস নিরাপদ রাখার জন্য প্রবেশ পথে সাইকেল স্ট্যান্ড স্থাপন করা হয়েছে। সেখান থেকে অর্জিত আয় থেকে নিরাপত্তা কর্মীর পারিশ্রমিকের ব্যবস্থা করা হয়েছে। চিকিৎসকদের ডিউটি রোস্টার, সিটিজেন চার্টার ও অন্যান্য স্বাস্থ্য বার্তা প্রকাশ্য </w:t>
      </w:r>
      <w:r w:rsidRPr="00CF0F2D">
        <w:rPr>
          <w:rFonts w:ascii="SolaimanLipi" w:eastAsia="Calibri" w:hAnsi="SolaimanLipi" w:cs="SolaimanLipi"/>
          <w:sz w:val="28"/>
          <w:szCs w:val="28"/>
          <w:lang w:val="en-US"/>
        </w:rPr>
        <w:lastRenderedPageBreak/>
        <w:t>স্থানে প্রদর্শনের মাধ্যমে জনগণকে সেবার সুযোগ গ্রহণে উৎসাহিত করা হয়েছে। হাসপাতাল ব্যবস্থাপনায় কমিউনিটি সহায়তা গ্রুপের মাধ্যমে জনসম্পৃক্তির কারণে জনগণ হাসপাতালের আরো অধিকতর উন্নয়নে কি কি উপাদান যুক্ত করা দরকার সে সম্পর্কে ধারণা লাভ করেছেন এবং তা পূরণ করতে এগিয়ে এসেছেন। এক্ষেত্রে অন্যান্য সরকারী সংস্থা, বেসরকারী প্রতিষ্ঠান, স্থানীয় দানশীল ব্যক্তিবর্গ উদারভাবে এগিয়ে এসেছেন। উদাহরণ দিয়ে বলতে গেলে, হাসপাতাল পরিচ্ছন্নতার জন্য অতিরিক্ত পরিচ্ছন্নতাকর্মীসহ স্বেচ্ছাসেবীদের দায়িত্ব পালন, বিদ্যুৎ সরবরাহ নিরবিচ্ছিন্ন রাখার জন্য জেনারেটর সরবরাহ, হাসপাতালের ভেতর সহজ যোগাযোগের জন্য ইন্টারকমের ব্যবস্থা প্রভৃতি জনগোষ্ঠীর সক্রিয় সহযোগিতায় সম্পন্ন হচ্ছে। এ সব সহযোগিতা হচ্ছে প্রচলিত সরকারী সীমাবদ্ধতা অতিক্রম করে জনসাধারণের অংশগ্রহণের উদাহরণ।</w:t>
      </w:r>
    </w:p>
    <w:p w:rsidR="00CF0F2D" w:rsidRPr="00CF0F2D" w:rsidRDefault="00CF0F2D" w:rsidP="00CF0F2D">
      <w:pPr>
        <w:spacing w:after="0" w:line="336" w:lineRule="auto"/>
        <w:jc w:val="both"/>
        <w:rPr>
          <w:rFonts w:ascii="SolaimanLipi" w:eastAsia="Calibri" w:hAnsi="SolaimanLipi" w:cs="SolaimanLipi"/>
          <w:sz w:val="28"/>
          <w:szCs w:val="28"/>
          <w:lang w:val="en-US"/>
        </w:rPr>
      </w:pPr>
    </w:p>
    <w:p w:rsidR="00CF0F2D" w:rsidRPr="00CF0F2D" w:rsidRDefault="00FF528F" w:rsidP="00CF0F2D">
      <w:pPr>
        <w:keepNext/>
        <w:spacing w:after="120" w:line="240" w:lineRule="auto"/>
        <w:outlineLvl w:val="1"/>
        <w:rPr>
          <w:rFonts w:ascii="SolaimanLipi" w:eastAsia="Times New Roman" w:hAnsi="SolaimanLipi" w:cs="SolaimanLipi"/>
          <w:b/>
          <w:color w:val="3366FF"/>
          <w:sz w:val="28"/>
          <w:szCs w:val="28"/>
          <w:lang w:val="en-US"/>
        </w:rPr>
      </w:pPr>
      <w:bookmarkStart w:id="6" w:name="_Toc529189534"/>
      <w:r>
        <w:rPr>
          <w:rFonts w:ascii="SolaimanLipi" w:eastAsia="Times New Roman" w:hAnsi="SolaimanLipi" w:cs="SolaimanLipi"/>
          <w:b/>
          <w:color w:val="3366FF"/>
          <w:sz w:val="28"/>
          <w:szCs w:val="28"/>
          <w:lang w:val="en-US"/>
        </w:rPr>
        <w:t>২১.</w:t>
      </w:r>
      <w:r w:rsidR="00CF0F2D" w:rsidRPr="00CF0F2D">
        <w:rPr>
          <w:rFonts w:ascii="SolaimanLipi" w:eastAsia="Times New Roman" w:hAnsi="SolaimanLipi" w:cs="SolaimanLipi"/>
          <w:b/>
          <w:color w:val="3366FF"/>
          <w:sz w:val="28"/>
          <w:szCs w:val="28"/>
          <w:lang w:val="en-US"/>
        </w:rPr>
        <w:t xml:space="preserve"> অফিসার্স ক্লাব</w:t>
      </w:r>
      <w:bookmarkStart w:id="7" w:name="_Toc529189535"/>
      <w:bookmarkEnd w:id="6"/>
      <w:proofErr w:type="gramStart"/>
      <w:r w:rsidR="00F94012">
        <w:rPr>
          <w:rFonts w:ascii="SolaimanLipi" w:eastAsia="Times New Roman" w:hAnsi="SolaimanLipi" w:cs="SolaimanLipi"/>
          <w:b/>
          <w:color w:val="3366FF"/>
          <w:sz w:val="28"/>
          <w:szCs w:val="28"/>
          <w:lang w:val="en-US"/>
        </w:rPr>
        <w:t>,</w:t>
      </w:r>
      <w:r w:rsidR="00B85130">
        <w:rPr>
          <w:rFonts w:ascii="SolaimanLipi" w:eastAsia="Times New Roman" w:hAnsi="SolaimanLipi" w:cs="SolaimanLipi"/>
          <w:b/>
          <w:color w:val="3366FF"/>
          <w:sz w:val="28"/>
          <w:szCs w:val="28"/>
          <w:lang w:val="en-US"/>
        </w:rPr>
        <w:t>প</w:t>
      </w:r>
      <w:proofErr w:type="gramEnd"/>
      <w:r w:rsidR="00B85130">
        <w:rPr>
          <w:rFonts w:ascii="SolaimanLipi" w:eastAsia="Times New Roman" w:hAnsi="SolaimanLipi" w:cs="SolaimanLipi"/>
          <w:b/>
          <w:color w:val="3366FF"/>
          <w:sz w:val="28"/>
          <w:szCs w:val="28"/>
          <w:lang w:val="en-US"/>
        </w:rPr>
        <w:t>্রেসক্লাব</w:t>
      </w:r>
      <w:r w:rsidR="00CF0F2D" w:rsidRPr="00CF0F2D">
        <w:rPr>
          <w:rFonts w:ascii="SolaimanLipi" w:eastAsia="Times New Roman" w:hAnsi="SolaimanLipi" w:cs="SolaimanLipi"/>
          <w:b/>
          <w:color w:val="3366FF"/>
          <w:sz w:val="28"/>
          <w:szCs w:val="28"/>
          <w:lang w:val="en-US"/>
        </w:rPr>
        <w:t xml:space="preserve"> সহ অনান্য সামাজিক সংগঠনের সংশ্লিষ্টতা</w:t>
      </w:r>
      <w:bookmarkEnd w:id="7"/>
      <w:r w:rsidR="003A2238">
        <w:rPr>
          <w:rFonts w:ascii="SolaimanLipi" w:eastAsia="Times New Roman" w:hAnsi="SolaimanLipi" w:cs="SolaimanLipi"/>
          <w:b/>
          <w:color w:val="3366FF"/>
          <w:sz w:val="28"/>
          <w:szCs w:val="28"/>
          <w:lang w:val="en-US"/>
        </w:rPr>
        <w:t xml:space="preserve">য় স্বাস্থ্য ব্যাবস্থার পক্ষে </w:t>
      </w:r>
      <w:r w:rsidR="00CF0F2D" w:rsidRPr="00CF0F2D">
        <w:rPr>
          <w:rFonts w:ascii="SolaimanLipi" w:eastAsia="Times New Roman" w:hAnsi="SolaimanLipi" w:cs="SolaimanLipi"/>
          <w:b/>
          <w:color w:val="3366FF"/>
          <w:sz w:val="28"/>
          <w:szCs w:val="28"/>
          <w:lang w:val="en-US"/>
        </w:rPr>
        <w:t>জনমত সৃষ্টি করা</w:t>
      </w:r>
    </w:p>
    <w:p w:rsidR="00CF0F2D" w:rsidRPr="00CF0F2D" w:rsidRDefault="00CF0F2D" w:rsidP="00CF0F2D">
      <w:pPr>
        <w:jc w:val="both"/>
        <w:rPr>
          <w:rFonts w:ascii="SolaimanLipi" w:eastAsia="Calibri" w:hAnsi="SolaimanLipi" w:cs="SolaimanLipi"/>
          <w:sz w:val="28"/>
          <w:lang w:val="en-US"/>
        </w:rPr>
      </w:pPr>
      <w:r w:rsidRPr="00CF0F2D">
        <w:rPr>
          <w:rFonts w:ascii="SolaimanLipi" w:eastAsia="Calibri" w:hAnsi="SolaimanLipi" w:cs="SolaimanLipi"/>
          <w:sz w:val="28"/>
          <w:lang w:val="en-US"/>
        </w:rPr>
        <w:t>চৌগাছা উপজেলাতে নির্বাহী অফিসারের নেতৃত্বে অফিসার্স ক্লাব আছে। এই অফিসার্স ক্লাবে চিকিৎসক সহ সকল কর্মকর্তা ও স্থানীয় কলেজের অধ্যাপক বৃন্দ সংশ্লিষ্ট আছেন। ফলে এসমস্ত ব্যাক্তিবর্গের সরকারি কাজ ও সামাজিক উন্নয়নে একযোগে ভূমিকা রাখার সুযোগ সৃষ্টি হয়। চৌগাছাতেও অফিসার্স ক্লাব চক্ষু শিবির, ছাত্রদের জন্য বৃত্তি ফাউন্ডেশন, পাবলিক পরীক্ষায় নকল প্রতিরোধ, বাল্যবিবাহ প্রতিরোধ, জম্ম-মৃত্যু তথ্য সংগ্রহ ও নিরাপদ মাতৃত্ব কার্যক্রম বাস্তবায়নে ভূমিকা রাখে। ফলে সরকারি বিভন্নি অফিসের কর্মকর্তা কর্মচারীদের সাথে স্বাস্থ্য কমপ্লেক্সের নিবিড় যোগাযোগ গড়ে ওঠে।</w:t>
      </w:r>
    </w:p>
    <w:p w:rsidR="00CF0F2D" w:rsidRPr="00CF0F2D" w:rsidRDefault="00CF0F2D" w:rsidP="00CF0F2D">
      <w:pPr>
        <w:keepNext/>
        <w:spacing w:after="120" w:line="240" w:lineRule="auto"/>
        <w:outlineLvl w:val="1"/>
        <w:rPr>
          <w:rFonts w:ascii="SolaimanLipi" w:eastAsia="Times New Roman" w:hAnsi="SolaimanLipi" w:cs="SolaimanLipi"/>
          <w:b/>
          <w:color w:val="3366FF"/>
          <w:sz w:val="28"/>
          <w:szCs w:val="28"/>
          <w:lang w:val="en-US"/>
        </w:rPr>
      </w:pPr>
    </w:p>
    <w:p w:rsidR="00CF0F2D" w:rsidRPr="00CF0F2D" w:rsidRDefault="00CF0F2D" w:rsidP="00CF0F2D">
      <w:pPr>
        <w:jc w:val="both"/>
        <w:rPr>
          <w:rFonts w:ascii="SolaimanLipi" w:eastAsia="Calibri" w:hAnsi="SolaimanLipi" w:cs="SolaimanLipi"/>
          <w:sz w:val="28"/>
          <w:lang w:val="en-US"/>
        </w:rPr>
      </w:pPr>
      <w:r w:rsidRPr="00CF0F2D">
        <w:rPr>
          <w:rFonts w:ascii="SolaimanLipi" w:eastAsia="Calibri" w:hAnsi="SolaimanLipi" w:cs="SolaimanLipi"/>
          <w:sz w:val="28"/>
          <w:lang w:val="en-US"/>
        </w:rPr>
        <w:t xml:space="preserve">আফিসার্স ক্লাবের ন্যায় প্রেস ক্লাবের সাথেও চিকিৎসকদের একটি সুন্দর সম্পর্ক গড়ে ওঠে। ফলে </w:t>
      </w:r>
      <w:r w:rsidR="005153CB">
        <w:rPr>
          <w:rFonts w:ascii="SolaimanLipi" w:eastAsia="Calibri" w:hAnsi="SolaimanLipi" w:cs="SolaimanLipi"/>
          <w:sz w:val="28"/>
          <w:lang w:val="en-US"/>
        </w:rPr>
        <w:t xml:space="preserve">তারা </w:t>
      </w:r>
      <w:r w:rsidRPr="00CF0F2D">
        <w:rPr>
          <w:rFonts w:ascii="SolaimanLipi" w:eastAsia="Calibri" w:hAnsi="SolaimanLipi" w:cs="SolaimanLipi"/>
          <w:sz w:val="28"/>
          <w:lang w:val="en-US"/>
        </w:rPr>
        <w:t>এলাকায় হাসপাতালের পক্ষে জনমত সৃষ্টিতে সহায়তা করে</w:t>
      </w:r>
      <w:r w:rsidR="005153CB">
        <w:rPr>
          <w:rFonts w:ascii="SolaimanLipi" w:eastAsia="Calibri" w:hAnsi="SolaimanLipi" w:cs="SolaimanLipi"/>
          <w:sz w:val="28"/>
          <w:lang w:val="en-US"/>
        </w:rPr>
        <w:t>ন</w:t>
      </w:r>
      <w:r w:rsidRPr="00CF0F2D">
        <w:rPr>
          <w:rFonts w:ascii="SolaimanLipi" w:eastAsia="Calibri" w:hAnsi="SolaimanLipi" w:cs="SolaimanLipi"/>
          <w:sz w:val="28"/>
          <w:lang w:val="en-US"/>
        </w:rPr>
        <w:t xml:space="preserve">। চৌগাছা ও ঝিনাইদহ উভয় স্থানে সাংবাদিকবৃন্দ </w:t>
      </w:r>
      <w:r w:rsidR="009F69BC">
        <w:rPr>
          <w:rFonts w:ascii="SolaimanLipi" w:eastAsia="Calibri" w:hAnsi="SolaimanLipi" w:cs="SolaimanLipi"/>
          <w:sz w:val="28"/>
          <w:lang w:val="en-US"/>
        </w:rPr>
        <w:t>স্বাস্থ্য</w:t>
      </w:r>
      <w:r w:rsidRPr="00CF0F2D">
        <w:rPr>
          <w:rFonts w:ascii="SolaimanLipi" w:eastAsia="Calibri" w:hAnsi="SolaimanLipi" w:cs="SolaimanLipi"/>
          <w:sz w:val="28"/>
          <w:lang w:val="en-US"/>
        </w:rPr>
        <w:t xml:space="preserve"> প্রতিষ্ঠানের আন্তরিকতা পূর্ণ সম্পর্ক বজায় রেখেছেন। </w:t>
      </w:r>
    </w:p>
    <w:p w:rsidR="00CF0F2D" w:rsidRPr="00CF0F2D" w:rsidRDefault="00CF0F2D" w:rsidP="00CF0F2D">
      <w:pPr>
        <w:jc w:val="both"/>
        <w:rPr>
          <w:rFonts w:ascii="SolaimanLipi" w:eastAsia="Calibri" w:hAnsi="SolaimanLipi" w:cs="SolaimanLipi"/>
          <w:sz w:val="28"/>
          <w:lang w:val="en-US"/>
        </w:rPr>
      </w:pPr>
    </w:p>
    <w:p w:rsidR="00CF0F2D" w:rsidRPr="00CF0F2D" w:rsidRDefault="00FF528F" w:rsidP="00CF0F2D">
      <w:pPr>
        <w:keepNext/>
        <w:spacing w:after="0" w:line="240" w:lineRule="auto"/>
        <w:outlineLvl w:val="1"/>
        <w:rPr>
          <w:rFonts w:ascii="SolaimanLipi" w:eastAsia="Times New Roman" w:hAnsi="SolaimanLipi" w:cs="SolaimanLipi"/>
          <w:b/>
          <w:color w:val="3366FF"/>
          <w:sz w:val="30"/>
          <w:szCs w:val="28"/>
          <w:lang w:val="en-US"/>
        </w:rPr>
      </w:pPr>
      <w:bookmarkStart w:id="8" w:name="_Toc529189536"/>
      <w:r>
        <w:rPr>
          <w:rFonts w:ascii="SolaimanLipi" w:eastAsia="Times New Roman" w:hAnsi="SolaimanLipi" w:cs="SolaimanLipi"/>
          <w:b/>
          <w:color w:val="3366FF"/>
          <w:sz w:val="30"/>
          <w:szCs w:val="28"/>
          <w:lang w:val="en-US"/>
        </w:rPr>
        <w:lastRenderedPageBreak/>
        <w:t>২২.</w:t>
      </w:r>
      <w:r w:rsidR="00CF0F2D" w:rsidRPr="00CF0F2D">
        <w:rPr>
          <w:rFonts w:ascii="SolaimanLipi" w:eastAsia="Times New Roman" w:hAnsi="SolaimanLipi" w:cs="SolaimanLipi"/>
          <w:b/>
          <w:color w:val="3366FF"/>
          <w:sz w:val="30"/>
          <w:szCs w:val="28"/>
          <w:lang w:val="en-US"/>
        </w:rPr>
        <w:t xml:space="preserve"> ছায়াকমিটি গঠন করে জনমত সংগঠিত করা</w:t>
      </w:r>
      <w:bookmarkEnd w:id="8"/>
    </w:p>
    <w:p w:rsidR="00CF0F2D" w:rsidRPr="00CF0F2D" w:rsidRDefault="00CF0F2D" w:rsidP="00CF0F2D">
      <w:pPr>
        <w:jc w:val="both"/>
        <w:rPr>
          <w:rFonts w:ascii="SolaimanLipi" w:eastAsia="Calibri" w:hAnsi="SolaimanLipi" w:cs="SolaimanLipi"/>
          <w:sz w:val="28"/>
          <w:lang w:val="en-US"/>
        </w:rPr>
      </w:pPr>
      <w:r w:rsidRPr="00CF0F2D">
        <w:rPr>
          <w:rFonts w:ascii="SolaimanLipi" w:eastAsia="Calibri" w:hAnsi="SolaimanLipi" w:cs="SolaimanLipi"/>
          <w:sz w:val="28"/>
          <w:lang w:val="en-US"/>
        </w:rPr>
        <w:t>প্রত্যেক সমাজে কিছু ব্যাক্তি আছেন যারা সমাজ উন্নয়নে আজীবন ভূমিকা রেখে চলেছেন। তারা কিছুটা রাজনৈতিক নিরপেক্ষ, সমাজের মানুষের নিকট গ্রহন যোগ্য এবং শ্রদ্ধা ভাজন ব্যক্তি। তাদের সুপারিশ সমুহ স্থানীয় প্রশাসন ও রাজনীতিবিদ গণ বিশেষ গুরুত্ব দিয়ে থাকেন। এমন সব ব্যাক্তি বর্গ নিয়ে একটি অলিখিত ছায়া কমিটি গঠন করে স্থানীয় স্বাস্থ্য ব্যবস্থার সমস্যা, সমাধানের পথ ও উন্নয়নের লক্ষ্য মাত্রা সম্পর্কে স্পষ্ট ধারণা দেওয়া হয়। ফলে তাদের সহযোগীতা  স্বাস্থ্য ব্যাবস্থা উন্নয়নে বড় ভুমিকা রাখে । তাদের সাথে মাঝেমাঝে মত বিনিময়ের ফলে সমস্যার সমাধানের কৌশল গ্রহন করা সহজ হয়। ডাঃ ইমদাদ তার সকল কর্মস্থলে অর্থাৎ চৌগাছা, লোহাগড়া, মনিরামপুর, ঝিনাইদহে এধরনের ছায়া কমিটি গঠন ও কার্যকর করেন।</w:t>
      </w:r>
    </w:p>
    <w:p w:rsidR="00CF0F2D" w:rsidRPr="00CF0F2D" w:rsidRDefault="00CF0F2D" w:rsidP="00CF0F2D">
      <w:pPr>
        <w:tabs>
          <w:tab w:val="left" w:pos="810"/>
        </w:tabs>
        <w:spacing w:after="0" w:line="336" w:lineRule="auto"/>
        <w:jc w:val="both"/>
        <w:rPr>
          <w:rFonts w:ascii="SolaimanLipi" w:eastAsia="Calibri" w:hAnsi="SolaimanLipi" w:cs="SolaimanLipi"/>
          <w:sz w:val="28"/>
          <w:szCs w:val="28"/>
          <w:lang w:val="en-US"/>
        </w:rPr>
      </w:pPr>
    </w:p>
    <w:p w:rsidR="00CF0F2D" w:rsidRPr="00CF0F2D" w:rsidRDefault="00FF528F" w:rsidP="00CF0F2D">
      <w:pPr>
        <w:keepNext/>
        <w:spacing w:after="0" w:line="240" w:lineRule="auto"/>
        <w:outlineLvl w:val="1"/>
        <w:rPr>
          <w:rFonts w:ascii="SolaimanLipi" w:eastAsia="Times New Roman" w:hAnsi="SolaimanLipi" w:cs="SolaimanLipi"/>
          <w:b/>
          <w:color w:val="3366FF"/>
          <w:sz w:val="30"/>
          <w:szCs w:val="28"/>
          <w:lang w:val="en-US" w:bidi="bn-IN"/>
        </w:rPr>
      </w:pPr>
      <w:bookmarkStart w:id="9" w:name="_Toc529189538"/>
      <w:r>
        <w:rPr>
          <w:rFonts w:ascii="SolaimanLipi" w:eastAsia="Times New Roman" w:hAnsi="SolaimanLipi" w:cs="SolaimanLipi"/>
          <w:b/>
          <w:color w:val="3366FF"/>
          <w:sz w:val="30"/>
          <w:szCs w:val="28"/>
          <w:lang w:val="en-US" w:bidi="bn-IN"/>
        </w:rPr>
        <w:t>২৩.</w:t>
      </w:r>
      <w:r w:rsidR="00CF0F2D" w:rsidRPr="00CF0F2D">
        <w:rPr>
          <w:rFonts w:ascii="SolaimanLipi" w:eastAsia="Times New Roman" w:hAnsi="SolaimanLipi" w:cs="SolaimanLipi"/>
          <w:b/>
          <w:color w:val="3366FF"/>
          <w:sz w:val="30"/>
          <w:szCs w:val="28"/>
          <w:lang w:val="en-US" w:bidi="bn-IN"/>
        </w:rPr>
        <w:t xml:space="preserve"> বার্ষিক রিপোর্ট প্রনয়নের মাধ্যমে প্রতিষ্ঠানের সার্বিক কার্যক্রম</w:t>
      </w:r>
      <w:bookmarkEnd w:id="9"/>
      <w:r w:rsidR="00CF0F2D" w:rsidRPr="00CF0F2D">
        <w:rPr>
          <w:rFonts w:ascii="SolaimanLipi" w:eastAsia="Times New Roman" w:hAnsi="SolaimanLipi" w:cs="SolaimanLipi"/>
          <w:b/>
          <w:color w:val="3366FF"/>
          <w:sz w:val="30"/>
          <w:szCs w:val="28"/>
          <w:lang w:val="en-US" w:bidi="bn-IN"/>
        </w:rPr>
        <w:t xml:space="preserve"> বিশ্লেষন ও উন্নয়ন পরিকল্পনা করা</w:t>
      </w:r>
    </w:p>
    <w:p w:rsidR="00CF0F2D" w:rsidRPr="00CF0F2D" w:rsidRDefault="00CF0F2D" w:rsidP="00CF0F2D">
      <w:pPr>
        <w:jc w:val="both"/>
        <w:rPr>
          <w:rFonts w:ascii="SolaimanLipi" w:eastAsia="Calibri" w:hAnsi="SolaimanLipi" w:cs="SolaimanLipi"/>
          <w:sz w:val="28"/>
          <w:szCs w:val="28"/>
          <w:lang w:val="en-US"/>
        </w:rPr>
      </w:pPr>
      <w:r w:rsidRPr="00CF0F2D">
        <w:rPr>
          <w:rFonts w:ascii="SolaimanLipi" w:eastAsia="Calibri" w:hAnsi="SolaimanLipi" w:cs="SolaimanLipi"/>
          <w:sz w:val="28"/>
          <w:lang w:val="en-US" w:bidi="bn-IN"/>
        </w:rPr>
        <w:t>চৌগাছা স্বাস্থ্য কমপ্লেক্সে ১৯৯৭ সাল থেকে ধারাবাহিক ভাবে বার্ষিক রিপোর্ট তৈরি করা হয় এবং ১৯৯৮ সালে ঝিনাইদহ সদর হাসপাতালের উপর একটি বার্ষিক রিপোর্ট তৈরি করা হয়। এই রিপোর্টে এ স্বাস্থ্য প্রতিষ্ঠানের সকল কার্যক্রম ও তার অগ্রতি মুল্যায়ন</w:t>
      </w:r>
      <w:proofErr w:type="gramStart"/>
      <w:r w:rsidRPr="00CF0F2D">
        <w:rPr>
          <w:rFonts w:ascii="SolaimanLipi" w:eastAsia="Calibri" w:hAnsi="SolaimanLipi" w:cs="SolaimanLipi"/>
          <w:sz w:val="28"/>
          <w:lang w:val="en-US" w:bidi="bn-IN"/>
        </w:rPr>
        <w:t>,ব</w:t>
      </w:r>
      <w:proofErr w:type="gramEnd"/>
      <w:r w:rsidRPr="00CF0F2D">
        <w:rPr>
          <w:rFonts w:ascii="SolaimanLipi" w:eastAsia="Calibri" w:hAnsi="SolaimanLipi" w:cs="SolaimanLipi"/>
          <w:sz w:val="28"/>
          <w:lang w:val="en-US" w:bidi="bn-IN"/>
        </w:rPr>
        <w:t xml:space="preserve">্যায়-সুবিধা বিশ্লেষণ, সম্যসা সমূহ ও সমাধানের সুপরিশমালা এবং ভবিষ্যত পরিকল্পনা সন্নিবেশিত করা হয়। ফলে দায়িত্বশীল ব্যাক্তি বর্গের স্বাস্থ্য ব্যাবস্থা উন্নয়নে কার্যকর ভূমিকা রাখা সহজ হয়। </w:t>
      </w:r>
      <w:r w:rsidRPr="00CF0F2D">
        <w:rPr>
          <w:rFonts w:ascii="SolaimanLipi" w:eastAsia="Calibri" w:hAnsi="SolaimanLipi" w:cs="SolaimanLipi"/>
          <w:sz w:val="28"/>
          <w:szCs w:val="28"/>
          <w:lang w:val="en-US"/>
        </w:rPr>
        <w:t xml:space="preserve"> </w:t>
      </w:r>
    </w:p>
    <w:p w:rsidR="00CF0F2D" w:rsidRPr="00CF0F2D" w:rsidRDefault="00CF0F2D" w:rsidP="00CF0F2D">
      <w:pPr>
        <w:keepNext/>
        <w:spacing w:before="240" w:after="60"/>
        <w:outlineLvl w:val="0"/>
        <w:rPr>
          <w:rFonts w:ascii="SolaimanLipi" w:eastAsia="Times New Roman" w:hAnsi="SolaimanLipi" w:cs="SolaimanLipi"/>
          <w:b/>
          <w:color w:val="3366FF"/>
          <w:sz w:val="30"/>
          <w:szCs w:val="28"/>
          <w:lang w:val="en-US" w:bidi="bn-IN"/>
        </w:rPr>
      </w:pPr>
    </w:p>
    <w:p w:rsidR="00CF0F2D" w:rsidRPr="00CF0F2D" w:rsidRDefault="00CF0F2D" w:rsidP="00CF0F2D">
      <w:pPr>
        <w:keepNext/>
        <w:spacing w:before="240" w:after="60"/>
        <w:outlineLvl w:val="0"/>
        <w:rPr>
          <w:rFonts w:ascii="SolaimanLipi" w:eastAsia="Times New Roman" w:hAnsi="SolaimanLipi" w:cs="SolaimanLipi"/>
          <w:b/>
          <w:color w:val="3366FF"/>
          <w:sz w:val="30"/>
          <w:szCs w:val="28"/>
          <w:lang w:val="en-US" w:bidi="bn-IN"/>
        </w:rPr>
      </w:pPr>
    </w:p>
    <w:p w:rsidR="00CF0F2D" w:rsidRPr="00CF0F2D" w:rsidRDefault="00CF0F2D" w:rsidP="00CF0F2D">
      <w:pPr>
        <w:keepNext/>
        <w:spacing w:before="240" w:after="60"/>
        <w:outlineLvl w:val="0"/>
        <w:rPr>
          <w:rFonts w:ascii="SolaimanLipi" w:eastAsia="Times New Roman" w:hAnsi="SolaimanLipi" w:cs="SolaimanLipi"/>
          <w:b/>
          <w:color w:val="3366FF"/>
          <w:sz w:val="30"/>
          <w:szCs w:val="28"/>
          <w:lang w:val="en-US" w:bidi="bn-IN"/>
        </w:rPr>
      </w:pPr>
    </w:p>
    <w:p w:rsidR="00CF0F2D" w:rsidRDefault="00CF0F2D" w:rsidP="00125670">
      <w:pPr>
        <w:spacing w:after="120" w:line="336" w:lineRule="auto"/>
        <w:jc w:val="both"/>
        <w:rPr>
          <w:rFonts w:ascii="SolaimanLipi" w:hAnsi="SolaimanLipi" w:cs="SolaimanLipi"/>
          <w:sz w:val="28"/>
          <w:szCs w:val="28"/>
          <w:lang w:bidi="bn-IN"/>
        </w:rPr>
      </w:pPr>
    </w:p>
    <w:p w:rsidR="0075677E" w:rsidRDefault="0075677E"/>
    <w:sectPr w:rsidR="00756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utonnyMJ">
    <w:panose1 w:val="00000000000000000000"/>
    <w:charset w:val="00"/>
    <w:family w:val="auto"/>
    <w:pitch w:val="variable"/>
    <w:sig w:usb0="80000AAF" w:usb1="00000048" w:usb2="00000000" w:usb3="00000000" w:csb0="0000003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laimanLipi">
    <w:panose1 w:val="03000609000000000000"/>
    <w:charset w:val="00"/>
    <w:family w:val="script"/>
    <w:pitch w:val="fixed"/>
    <w:sig w:usb0="80018007" w:usb1="00002000" w:usb2="00000000" w:usb3="00000000" w:csb0="00000093" w:csb1="00000000"/>
  </w:font>
  <w:font w:name="RinkiyMJ">
    <w:panose1 w:val="00000000000000000000"/>
    <w:charset w:val="00"/>
    <w:family w:val="auto"/>
    <w:pitch w:val="variable"/>
    <w:sig w:usb0="80000AAF" w:usb1="00000048" w:usb2="00000000" w:usb3="00000000" w:csb0="0000003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E7833"/>
    <w:multiLevelType w:val="hybridMultilevel"/>
    <w:tmpl w:val="42923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D3B4AC3"/>
    <w:multiLevelType w:val="hybridMultilevel"/>
    <w:tmpl w:val="A4445E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649174D"/>
    <w:multiLevelType w:val="hybridMultilevel"/>
    <w:tmpl w:val="44B072D0"/>
    <w:lvl w:ilvl="0" w:tplc="F4E49226">
      <w:start w:val="1"/>
      <w:numFmt w:val="decimal"/>
      <w:lvlText w:val="%1."/>
      <w:lvlJc w:val="left"/>
      <w:pPr>
        <w:ind w:left="360" w:hanging="360"/>
      </w:pPr>
      <w:rPr>
        <w:rFonts w:ascii="SutonnyMJ" w:hAnsi="SutonnyMJ" w:cs="SutonnyMJ" w:hint="default"/>
        <w:sz w:val="28"/>
        <w:szCs w:val="28"/>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B0D"/>
    <w:rsid w:val="00000DCA"/>
    <w:rsid w:val="00045C80"/>
    <w:rsid w:val="000C3802"/>
    <w:rsid w:val="00125670"/>
    <w:rsid w:val="00140823"/>
    <w:rsid w:val="001B3F56"/>
    <w:rsid w:val="001B52D4"/>
    <w:rsid w:val="001E4BB5"/>
    <w:rsid w:val="001F76B6"/>
    <w:rsid w:val="0020082C"/>
    <w:rsid w:val="002016E9"/>
    <w:rsid w:val="00237B02"/>
    <w:rsid w:val="002621B5"/>
    <w:rsid w:val="00274F7B"/>
    <w:rsid w:val="002A0875"/>
    <w:rsid w:val="002E3400"/>
    <w:rsid w:val="002E3926"/>
    <w:rsid w:val="002F028A"/>
    <w:rsid w:val="00362786"/>
    <w:rsid w:val="003754D4"/>
    <w:rsid w:val="003A2238"/>
    <w:rsid w:val="003C139A"/>
    <w:rsid w:val="004E3B0D"/>
    <w:rsid w:val="00511EA3"/>
    <w:rsid w:val="005153CB"/>
    <w:rsid w:val="005547E3"/>
    <w:rsid w:val="00595507"/>
    <w:rsid w:val="005A5EAA"/>
    <w:rsid w:val="005E4CF4"/>
    <w:rsid w:val="00667408"/>
    <w:rsid w:val="00723557"/>
    <w:rsid w:val="00733853"/>
    <w:rsid w:val="00736881"/>
    <w:rsid w:val="00737EE7"/>
    <w:rsid w:val="00754A87"/>
    <w:rsid w:val="0075677E"/>
    <w:rsid w:val="0079505B"/>
    <w:rsid w:val="007C6C1D"/>
    <w:rsid w:val="007D008C"/>
    <w:rsid w:val="00845364"/>
    <w:rsid w:val="008D2853"/>
    <w:rsid w:val="008E01D6"/>
    <w:rsid w:val="008E25F7"/>
    <w:rsid w:val="00946CEF"/>
    <w:rsid w:val="009A6BCC"/>
    <w:rsid w:val="009B0A98"/>
    <w:rsid w:val="009D1B14"/>
    <w:rsid w:val="009F69BC"/>
    <w:rsid w:val="00A36367"/>
    <w:rsid w:val="00A8535F"/>
    <w:rsid w:val="00A95325"/>
    <w:rsid w:val="00B85130"/>
    <w:rsid w:val="00BD0442"/>
    <w:rsid w:val="00BD1EC4"/>
    <w:rsid w:val="00CA4028"/>
    <w:rsid w:val="00CF0F2D"/>
    <w:rsid w:val="00D6463E"/>
    <w:rsid w:val="00D95E2E"/>
    <w:rsid w:val="00E040CF"/>
    <w:rsid w:val="00E075B2"/>
    <w:rsid w:val="00EB6281"/>
    <w:rsid w:val="00ED742A"/>
    <w:rsid w:val="00EE537E"/>
    <w:rsid w:val="00F5364F"/>
    <w:rsid w:val="00F67BC9"/>
    <w:rsid w:val="00F94012"/>
    <w:rsid w:val="00FD7041"/>
    <w:rsid w:val="00FE278B"/>
    <w:rsid w:val="00FF52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F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0082C"/>
    <w:pPr>
      <w:keepNext/>
      <w:spacing w:after="0" w:line="240" w:lineRule="auto"/>
      <w:jc w:val="center"/>
      <w:outlineLvl w:val="1"/>
    </w:pPr>
    <w:rPr>
      <w:rFonts w:ascii="Arial" w:eastAsia="Times New Roman" w:hAnsi="Arial" w:cs="Arial"/>
      <w:b/>
      <w:color w:val="3366FF"/>
      <w:sz w:val="30"/>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0082C"/>
    <w:rPr>
      <w:rFonts w:ascii="Arial" w:eastAsia="Times New Roman" w:hAnsi="Arial" w:cs="Arial"/>
      <w:b/>
      <w:color w:val="3366FF"/>
      <w:sz w:val="30"/>
      <w:szCs w:val="28"/>
      <w:lang w:val="en-US"/>
    </w:rPr>
  </w:style>
  <w:style w:type="paragraph" w:styleId="ListParagraph">
    <w:name w:val="List Paragraph"/>
    <w:basedOn w:val="Normal"/>
    <w:uiPriority w:val="34"/>
    <w:qFormat/>
    <w:rsid w:val="0020082C"/>
    <w:pPr>
      <w:ind w:left="720"/>
      <w:contextualSpacing/>
    </w:pPr>
    <w:rPr>
      <w:lang w:val="en-US"/>
    </w:rPr>
  </w:style>
  <w:style w:type="character" w:customStyle="1" w:styleId="Heading1Char">
    <w:name w:val="Heading 1 Char"/>
    <w:basedOn w:val="DefaultParagraphFont"/>
    <w:link w:val="Heading1"/>
    <w:uiPriority w:val="9"/>
    <w:rsid w:val="00CF0F2D"/>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F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0082C"/>
    <w:pPr>
      <w:keepNext/>
      <w:spacing w:after="0" w:line="240" w:lineRule="auto"/>
      <w:jc w:val="center"/>
      <w:outlineLvl w:val="1"/>
    </w:pPr>
    <w:rPr>
      <w:rFonts w:ascii="Arial" w:eastAsia="Times New Roman" w:hAnsi="Arial" w:cs="Arial"/>
      <w:b/>
      <w:color w:val="3366FF"/>
      <w:sz w:val="30"/>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0082C"/>
    <w:rPr>
      <w:rFonts w:ascii="Arial" w:eastAsia="Times New Roman" w:hAnsi="Arial" w:cs="Arial"/>
      <w:b/>
      <w:color w:val="3366FF"/>
      <w:sz w:val="30"/>
      <w:szCs w:val="28"/>
      <w:lang w:val="en-US"/>
    </w:rPr>
  </w:style>
  <w:style w:type="paragraph" w:styleId="ListParagraph">
    <w:name w:val="List Paragraph"/>
    <w:basedOn w:val="Normal"/>
    <w:uiPriority w:val="34"/>
    <w:qFormat/>
    <w:rsid w:val="0020082C"/>
    <w:pPr>
      <w:ind w:left="720"/>
      <w:contextualSpacing/>
    </w:pPr>
    <w:rPr>
      <w:lang w:val="en-US"/>
    </w:rPr>
  </w:style>
  <w:style w:type="character" w:customStyle="1" w:styleId="Heading1Char">
    <w:name w:val="Heading 1 Char"/>
    <w:basedOn w:val="DefaultParagraphFont"/>
    <w:link w:val="Heading1"/>
    <w:uiPriority w:val="9"/>
    <w:rsid w:val="00CF0F2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0BFAF-F305-4821-8E8D-169AE511B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9</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dc:creator>
  <cp:keywords/>
  <dc:description/>
  <cp:lastModifiedBy>Emdad</cp:lastModifiedBy>
  <cp:revision>77</cp:revision>
  <dcterms:created xsi:type="dcterms:W3CDTF">2018-11-30T14:01:00Z</dcterms:created>
  <dcterms:modified xsi:type="dcterms:W3CDTF">2018-11-30T16:46:00Z</dcterms:modified>
</cp:coreProperties>
</file>