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1E0" w:firstRow="1" w:lastRow="1" w:firstColumn="1" w:lastColumn="1" w:noHBand="0" w:noVBand="0"/>
      </w:tblPr>
      <w:tblGrid>
        <w:gridCol w:w="2902"/>
        <w:gridCol w:w="6453"/>
      </w:tblGrid>
      <w:tr w:rsidR="00251EC7" w:rsidRPr="00251EC7" w14:paraId="13847D71" w14:textId="77777777" w:rsidTr="00296582">
        <w:tc>
          <w:tcPr>
            <w:tcW w:w="2902" w:type="dxa"/>
            <w:hideMark/>
          </w:tcPr>
          <w:p w14:paraId="6C7F4A95" w14:textId="77777777" w:rsidR="00251EC7" w:rsidRPr="00251EC7" w:rsidRDefault="00251EC7" w:rsidP="00251EC7">
            <w:pPr>
              <w:widowControl w:val="0"/>
              <w:spacing w:after="0" w:line="240" w:lineRule="auto"/>
              <w:ind w:firstLine="4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</w:t>
            </w:r>
          </w:p>
        </w:tc>
        <w:tc>
          <w:tcPr>
            <w:tcW w:w="645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A5D2C97" w14:textId="744D5810" w:rsidR="00251EC7" w:rsidRPr="00251EC7" w:rsidRDefault="00251EC7" w:rsidP="00251EC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Информационных технологий</w:t>
            </w:r>
          </w:p>
        </w:tc>
      </w:tr>
      <w:tr w:rsidR="00251EC7" w:rsidRPr="00251EC7" w14:paraId="0A08CF54" w14:textId="77777777" w:rsidTr="00296582">
        <w:tc>
          <w:tcPr>
            <w:tcW w:w="2902" w:type="dxa"/>
            <w:vAlign w:val="center"/>
            <w:hideMark/>
          </w:tcPr>
          <w:p w14:paraId="5CCD10B2" w14:textId="77777777" w:rsidR="00251EC7" w:rsidRPr="00251EC7" w:rsidRDefault="00251EC7" w:rsidP="00251EC7">
            <w:pPr>
              <w:widowControl w:val="0"/>
              <w:spacing w:after="0" w:line="240" w:lineRule="auto"/>
              <w:ind w:firstLine="4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64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0662CB" w14:textId="12D6E20B" w:rsidR="00251EC7" w:rsidRPr="00251EC7" w:rsidRDefault="00251EC7" w:rsidP="00251EC7">
            <w:pPr>
              <w:widowControl w:val="0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МПО ЭВМ</w:t>
            </w:r>
          </w:p>
        </w:tc>
      </w:tr>
    </w:tbl>
    <w:p w14:paraId="5F3F17F0" w14:textId="7B477456" w:rsidR="00251EC7" w:rsidRDefault="00251EC7" w:rsidP="00251E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4709B0" w14:textId="77777777" w:rsidR="00251EC7" w:rsidRPr="00251EC7" w:rsidRDefault="00251EC7" w:rsidP="00251E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4A3724" w14:textId="77777777" w:rsidR="00251EC7" w:rsidRPr="00251EC7" w:rsidRDefault="00251EC7" w:rsidP="00251EC7">
      <w:pPr>
        <w:keepNext/>
        <w:spacing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2"/>
          <w:sz w:val="28"/>
          <w:szCs w:val="28"/>
          <w:lang w:eastAsia="ru-RU"/>
        </w:rPr>
      </w:pPr>
      <w:r w:rsidRPr="00251EC7">
        <w:rPr>
          <w:rFonts w:ascii="Times New Roman" w:eastAsia="Times New Roman" w:hAnsi="Times New Roman" w:cs="Times New Roman"/>
          <w:b/>
          <w:bCs/>
          <w:color w:val="000000"/>
          <w:kern w:val="32"/>
          <w:sz w:val="28"/>
          <w:szCs w:val="28"/>
          <w:lang w:eastAsia="ru-RU"/>
        </w:rPr>
        <w:t>ОТЧЕТ</w:t>
      </w:r>
    </w:p>
    <w:p w14:paraId="0E324AEE" w14:textId="77777777" w:rsidR="00251EC7" w:rsidRPr="00251EC7" w:rsidRDefault="00251EC7" w:rsidP="00251EC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A7140B0" w14:textId="016DA404" w:rsidR="00251EC7" w:rsidRPr="00251EC7" w:rsidRDefault="00251EC7" w:rsidP="00251EC7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shd w:val="clear" w:color="auto" w:fill="FFFFFF"/>
          <w:lang w:eastAsia="ru-RU"/>
        </w:rPr>
      </w:pPr>
      <w:r w:rsidRPr="00251E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ДИСЦИПЛИНЕ: </w:t>
      </w:r>
      <w:r w:rsidR="004B34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Pr="00251E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ТЕОРИЯ РЕШЕНИЯ ИЗОБРЕТАТЕЛЬСКИХ ЗАДАЧ»</w:t>
      </w:r>
      <w:r w:rsidRPr="00251E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</w:p>
    <w:p w14:paraId="25CB6A91" w14:textId="77777777" w:rsidR="00251EC7" w:rsidRPr="00251EC7" w:rsidRDefault="00251EC7" w:rsidP="00251EC7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shd w:val="clear" w:color="auto" w:fill="FFFFFF"/>
          <w:lang w:eastAsia="ru-RU"/>
        </w:rPr>
      </w:pPr>
      <w:r w:rsidRPr="00251EC7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МОДУЛЬ: ПРОЕКТНОЕ МЫШЛЕНИЕ</w:t>
      </w:r>
    </w:p>
    <w:p w14:paraId="428740DE" w14:textId="283F11C0" w:rsidR="00251EC7" w:rsidRDefault="00251EC7" w:rsidP="00251E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98BF7B" w14:textId="77777777" w:rsidR="00251EC7" w:rsidRPr="00251EC7" w:rsidRDefault="00251EC7" w:rsidP="00251E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63F77B" w14:textId="57968F00" w:rsidR="00251EC7" w:rsidRDefault="00251EC7" w:rsidP="00251E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785" w:type="dxa"/>
        <w:tblInd w:w="5070" w:type="dxa"/>
        <w:tblLayout w:type="fixed"/>
        <w:tblLook w:val="00A0" w:firstRow="1" w:lastRow="0" w:firstColumn="1" w:lastColumn="0" w:noHBand="0" w:noVBand="0"/>
      </w:tblPr>
      <w:tblGrid>
        <w:gridCol w:w="4785"/>
      </w:tblGrid>
      <w:tr w:rsidR="00251EC7" w:rsidRPr="00251EC7" w14:paraId="04C91A8C" w14:textId="77777777" w:rsidTr="00296582">
        <w:trPr>
          <w:cantSplit/>
        </w:trPr>
        <w:tc>
          <w:tcPr>
            <w:tcW w:w="4785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14:paraId="39E4421D" w14:textId="058D7337" w:rsidR="00251EC7" w:rsidRPr="00251EC7" w:rsidRDefault="00251EC7" w:rsidP="00251EC7">
            <w:pPr>
              <w:widowControl w:val="0"/>
              <w:spacing w:after="0" w:line="276" w:lineRule="auto"/>
              <w:ind w:left="-108" w:right="-2" w:firstLine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7D67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1ПИб-02-1</w:t>
            </w:r>
            <w:r w:rsidRPr="00251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оп</w:t>
            </w:r>
          </w:p>
        </w:tc>
      </w:tr>
      <w:tr w:rsidR="00251EC7" w:rsidRPr="00251EC7" w14:paraId="13B4D246" w14:textId="77777777" w:rsidTr="00296582">
        <w:trPr>
          <w:cantSplit/>
        </w:trPr>
        <w:tc>
          <w:tcPr>
            <w:tcW w:w="4785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14:paraId="320C0F54" w14:textId="77777777" w:rsidR="00251EC7" w:rsidRPr="00251EC7" w:rsidRDefault="00251EC7" w:rsidP="00251EC7">
            <w:pPr>
              <w:widowControl w:val="0"/>
              <w:spacing w:after="0" w:line="276" w:lineRule="auto"/>
              <w:ind w:firstLine="40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51EC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                                          группа</w:t>
            </w:r>
          </w:p>
        </w:tc>
      </w:tr>
      <w:tr w:rsidR="00251EC7" w:rsidRPr="00251EC7" w14:paraId="0BE3EF41" w14:textId="77777777" w:rsidTr="00296582">
        <w:trPr>
          <w:cantSplit/>
        </w:trPr>
        <w:tc>
          <w:tcPr>
            <w:tcW w:w="4785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14:paraId="1AF38938" w14:textId="77777777" w:rsidR="00251EC7" w:rsidRPr="00251EC7" w:rsidRDefault="00251EC7" w:rsidP="00251EC7">
            <w:pPr>
              <w:widowControl w:val="0"/>
              <w:spacing w:after="0" w:line="276" w:lineRule="auto"/>
              <w:ind w:left="-108" w:firstLine="4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направления подготовки (специальности)</w:t>
            </w:r>
          </w:p>
        </w:tc>
      </w:tr>
      <w:tr w:rsidR="00251EC7" w:rsidRPr="00251EC7" w14:paraId="381BB8DC" w14:textId="77777777" w:rsidTr="00296582">
        <w:trPr>
          <w:cantSplit/>
        </w:trPr>
        <w:tc>
          <w:tcPr>
            <w:tcW w:w="47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5E5626" w14:textId="5366F7DD" w:rsidR="00251EC7" w:rsidRPr="00251EC7" w:rsidRDefault="007D679B" w:rsidP="00251EC7">
            <w:pPr>
              <w:widowControl w:val="0"/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D67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09.03.04 Программная инженерия</w:t>
            </w:r>
          </w:p>
        </w:tc>
      </w:tr>
      <w:tr w:rsidR="00251EC7" w:rsidRPr="00251EC7" w14:paraId="150308EB" w14:textId="77777777" w:rsidTr="00296582">
        <w:trPr>
          <w:cantSplit/>
        </w:trPr>
        <w:tc>
          <w:tcPr>
            <w:tcW w:w="47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8FAD96" w14:textId="77777777" w:rsidR="00251EC7" w:rsidRPr="00251EC7" w:rsidRDefault="00251EC7" w:rsidP="00251EC7">
            <w:pPr>
              <w:widowControl w:val="0"/>
              <w:spacing w:after="0" w:line="276" w:lineRule="auto"/>
              <w:ind w:firstLine="40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251EC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шифр, наименование</w:t>
            </w:r>
          </w:p>
        </w:tc>
      </w:tr>
      <w:tr w:rsidR="00251EC7" w:rsidRPr="00251EC7" w14:paraId="4F88DEC0" w14:textId="77777777" w:rsidTr="00296582">
        <w:trPr>
          <w:cantSplit/>
        </w:trPr>
        <w:tc>
          <w:tcPr>
            <w:tcW w:w="47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079E668" w14:textId="3CBA3945" w:rsidR="00251EC7" w:rsidRPr="00251EC7" w:rsidRDefault="007D679B" w:rsidP="00251EC7">
            <w:pPr>
              <w:widowControl w:val="0"/>
              <w:spacing w:after="0" w:line="276" w:lineRule="auto"/>
              <w:ind w:firstLine="4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D67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Микуцких Григорий Андреевич</w:t>
            </w:r>
          </w:p>
        </w:tc>
      </w:tr>
      <w:tr w:rsidR="00251EC7" w:rsidRPr="00251EC7" w14:paraId="46F0A6C3" w14:textId="77777777" w:rsidTr="00296582">
        <w:trPr>
          <w:cantSplit/>
        </w:trPr>
        <w:tc>
          <w:tcPr>
            <w:tcW w:w="47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0D643B7" w14:textId="77777777" w:rsidR="00251EC7" w:rsidRPr="00251EC7" w:rsidRDefault="00251EC7" w:rsidP="00251EC7">
            <w:pPr>
              <w:widowControl w:val="0"/>
              <w:spacing w:after="0" w:line="276" w:lineRule="auto"/>
              <w:ind w:firstLine="40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51EC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фамилия, имя, отчество</w:t>
            </w:r>
          </w:p>
        </w:tc>
      </w:tr>
      <w:tr w:rsidR="00251EC7" w:rsidRPr="00251EC7" w14:paraId="6DBBBA7A" w14:textId="77777777" w:rsidTr="00296582">
        <w:trPr>
          <w:cantSplit/>
        </w:trPr>
        <w:tc>
          <w:tcPr>
            <w:tcW w:w="4785" w:type="dxa"/>
            <w:vAlign w:val="center"/>
            <w:hideMark/>
          </w:tcPr>
          <w:p w14:paraId="193A542B" w14:textId="77777777" w:rsidR="00251EC7" w:rsidRPr="00251EC7" w:rsidRDefault="00251EC7" w:rsidP="00251EC7">
            <w:pPr>
              <w:widowControl w:val="0"/>
              <w:spacing w:after="0" w:line="276" w:lineRule="auto"/>
              <w:ind w:left="-108" w:firstLine="40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51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251EC7" w:rsidRPr="00251EC7" w14:paraId="207ABD4A" w14:textId="77777777" w:rsidTr="00296582">
        <w:trPr>
          <w:cantSplit/>
        </w:trPr>
        <w:tc>
          <w:tcPr>
            <w:tcW w:w="4785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14:paraId="55EDD7C0" w14:textId="77777777" w:rsidR="00251EC7" w:rsidRPr="00251EC7" w:rsidRDefault="00251EC7" w:rsidP="00251EC7">
            <w:pPr>
              <w:widowControl w:val="0"/>
              <w:spacing w:after="0" w:line="276" w:lineRule="auto"/>
              <w:ind w:firstLine="4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51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Болобанова Наталия Леонидовна</w:t>
            </w:r>
          </w:p>
        </w:tc>
      </w:tr>
      <w:tr w:rsidR="00251EC7" w:rsidRPr="00251EC7" w14:paraId="1D826C80" w14:textId="77777777" w:rsidTr="00296582">
        <w:trPr>
          <w:cantSplit/>
        </w:trPr>
        <w:tc>
          <w:tcPr>
            <w:tcW w:w="4785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14:paraId="1FBC7FE0" w14:textId="77777777" w:rsidR="00251EC7" w:rsidRPr="00251EC7" w:rsidRDefault="00251EC7" w:rsidP="00251EC7">
            <w:pPr>
              <w:widowControl w:val="0"/>
              <w:spacing w:after="0" w:line="276" w:lineRule="auto"/>
              <w:ind w:firstLine="40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251EC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фамилия, имя, отчество</w:t>
            </w:r>
          </w:p>
        </w:tc>
      </w:tr>
      <w:tr w:rsidR="00251EC7" w:rsidRPr="00251EC7" w14:paraId="3A97AE42" w14:textId="77777777" w:rsidTr="00296582">
        <w:trPr>
          <w:cantSplit/>
        </w:trPr>
        <w:tc>
          <w:tcPr>
            <w:tcW w:w="4785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14:paraId="2F891FDA" w14:textId="77777777" w:rsidR="00251EC7" w:rsidRPr="00251EC7" w:rsidRDefault="00251EC7" w:rsidP="00251EC7">
            <w:pPr>
              <w:widowControl w:val="0"/>
              <w:spacing w:after="0" w:line="276" w:lineRule="auto"/>
              <w:ind w:firstLine="4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1E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доцент</w:t>
            </w:r>
          </w:p>
        </w:tc>
      </w:tr>
      <w:tr w:rsidR="00251EC7" w:rsidRPr="00251EC7" w14:paraId="22C7F68E" w14:textId="77777777" w:rsidTr="00296582">
        <w:trPr>
          <w:cantSplit/>
        </w:trPr>
        <w:tc>
          <w:tcPr>
            <w:tcW w:w="4785" w:type="dxa"/>
            <w:tcBorders>
              <w:top w:val="single" w:sz="4" w:space="0" w:color="808080"/>
              <w:left w:val="nil"/>
              <w:bottom w:val="nil"/>
              <w:right w:val="nil"/>
            </w:tcBorders>
            <w:hideMark/>
          </w:tcPr>
          <w:p w14:paraId="6804FF6D" w14:textId="77777777" w:rsidR="00251EC7" w:rsidRPr="00251EC7" w:rsidRDefault="00251EC7" w:rsidP="00251EC7">
            <w:pPr>
              <w:widowControl w:val="0"/>
              <w:spacing w:after="0" w:line="276" w:lineRule="auto"/>
              <w:ind w:firstLine="40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51EC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должность</w:t>
            </w:r>
          </w:p>
        </w:tc>
      </w:tr>
      <w:tr w:rsidR="00251EC7" w:rsidRPr="00251EC7" w14:paraId="7D38D61C" w14:textId="77777777" w:rsidTr="00296582">
        <w:trPr>
          <w:cantSplit/>
        </w:trPr>
        <w:tc>
          <w:tcPr>
            <w:tcW w:w="4785" w:type="dxa"/>
            <w:vAlign w:val="center"/>
            <w:hideMark/>
          </w:tcPr>
          <w:p w14:paraId="6C4A6606" w14:textId="77777777" w:rsidR="00251EC7" w:rsidRPr="00251EC7" w:rsidRDefault="00251EC7" w:rsidP="00251EC7">
            <w:pPr>
              <w:widowControl w:val="0"/>
              <w:shd w:val="clear" w:color="auto" w:fill="FFFFFF"/>
              <w:spacing w:after="0" w:line="276" w:lineRule="auto"/>
              <w:ind w:left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51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Дата представления работы </w:t>
            </w:r>
          </w:p>
        </w:tc>
      </w:tr>
      <w:tr w:rsidR="00251EC7" w:rsidRPr="00251EC7" w14:paraId="6BFA8BEF" w14:textId="77777777" w:rsidTr="00296582">
        <w:trPr>
          <w:cantSplit/>
        </w:trPr>
        <w:tc>
          <w:tcPr>
            <w:tcW w:w="4785" w:type="dxa"/>
            <w:hideMark/>
          </w:tcPr>
          <w:p w14:paraId="087AD99A" w14:textId="16C2730A" w:rsidR="00251EC7" w:rsidRPr="00251EC7" w:rsidRDefault="00251EC7" w:rsidP="00251EC7">
            <w:pPr>
              <w:widowControl w:val="0"/>
              <w:spacing w:after="0" w:line="276" w:lineRule="auto"/>
              <w:ind w:left="3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1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«______»__________________202</w:t>
            </w:r>
            <w:r w:rsidR="007D679B" w:rsidRPr="007D67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251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251EC7" w:rsidRPr="00251EC7" w14:paraId="2F2619E0" w14:textId="77777777" w:rsidTr="00296582">
        <w:trPr>
          <w:cantSplit/>
        </w:trPr>
        <w:tc>
          <w:tcPr>
            <w:tcW w:w="4785" w:type="dxa"/>
          </w:tcPr>
          <w:p w14:paraId="05D7495D" w14:textId="77777777" w:rsidR="00251EC7" w:rsidRPr="00251EC7" w:rsidRDefault="00251EC7" w:rsidP="00251EC7">
            <w:pPr>
              <w:widowControl w:val="0"/>
              <w:spacing w:after="0" w:line="276" w:lineRule="auto"/>
              <w:ind w:lef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51EC7" w:rsidRPr="00251EC7" w14:paraId="2AB13579" w14:textId="77777777" w:rsidTr="00296582">
        <w:trPr>
          <w:cantSplit/>
        </w:trPr>
        <w:tc>
          <w:tcPr>
            <w:tcW w:w="4785" w:type="dxa"/>
            <w:hideMark/>
          </w:tcPr>
          <w:p w14:paraId="63BB7CD7" w14:textId="77777777" w:rsidR="00251EC7" w:rsidRPr="00251EC7" w:rsidRDefault="00251EC7" w:rsidP="00251EC7">
            <w:pPr>
              <w:widowControl w:val="0"/>
              <w:spacing w:after="0" w:line="276" w:lineRule="auto"/>
              <w:ind w:lef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Заключение о допуске к защите </w:t>
            </w:r>
          </w:p>
        </w:tc>
      </w:tr>
      <w:tr w:rsidR="00251EC7" w:rsidRPr="00251EC7" w14:paraId="71EC9B8C" w14:textId="77777777" w:rsidTr="00296582">
        <w:trPr>
          <w:cantSplit/>
        </w:trPr>
        <w:tc>
          <w:tcPr>
            <w:tcW w:w="47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5D35FA" w14:textId="77777777" w:rsidR="00251EC7" w:rsidRPr="00251EC7" w:rsidRDefault="00251EC7" w:rsidP="00251EC7">
            <w:pPr>
              <w:widowControl w:val="0"/>
              <w:spacing w:after="0" w:line="276" w:lineRule="auto"/>
              <w:ind w:lef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51EC7" w:rsidRPr="00251EC7" w14:paraId="46852914" w14:textId="77777777" w:rsidTr="00296582">
        <w:trPr>
          <w:cantSplit/>
        </w:trPr>
        <w:tc>
          <w:tcPr>
            <w:tcW w:w="47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84113" w14:textId="77777777" w:rsidR="00251EC7" w:rsidRPr="00251EC7" w:rsidRDefault="00251EC7" w:rsidP="00251EC7">
            <w:pPr>
              <w:widowControl w:val="0"/>
              <w:spacing w:after="0" w:line="276" w:lineRule="auto"/>
              <w:ind w:lef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51EC7" w:rsidRPr="00251EC7" w14:paraId="0F33FF7A" w14:textId="77777777" w:rsidTr="00296582">
        <w:trPr>
          <w:cantSplit/>
        </w:trPr>
        <w:tc>
          <w:tcPr>
            <w:tcW w:w="47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85C06D" w14:textId="77777777" w:rsidR="00251EC7" w:rsidRPr="00251EC7" w:rsidRDefault="00251EC7" w:rsidP="00251EC7">
            <w:pPr>
              <w:widowControl w:val="0"/>
              <w:spacing w:after="0" w:line="276" w:lineRule="auto"/>
              <w:ind w:lef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51EC7" w:rsidRPr="00251EC7" w14:paraId="20D0A049" w14:textId="77777777" w:rsidTr="00296582">
        <w:trPr>
          <w:cantSplit/>
        </w:trPr>
        <w:tc>
          <w:tcPr>
            <w:tcW w:w="47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DC91C2" w14:textId="77777777" w:rsidR="00251EC7" w:rsidRPr="00251EC7" w:rsidRDefault="00251EC7" w:rsidP="00251EC7">
            <w:pPr>
              <w:widowControl w:val="0"/>
              <w:spacing w:after="0" w:line="276" w:lineRule="auto"/>
              <w:ind w:lef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51EC7" w:rsidRPr="00251EC7" w14:paraId="22D1324E" w14:textId="77777777" w:rsidTr="00296582">
        <w:trPr>
          <w:cantSplit/>
        </w:trPr>
        <w:tc>
          <w:tcPr>
            <w:tcW w:w="4785" w:type="dxa"/>
            <w:hideMark/>
          </w:tcPr>
          <w:p w14:paraId="7EA1DE11" w14:textId="77777777" w:rsidR="00251EC7" w:rsidRPr="00251EC7" w:rsidRDefault="00251EC7" w:rsidP="00251EC7">
            <w:pPr>
              <w:widowControl w:val="0"/>
              <w:spacing w:after="0" w:line="276" w:lineRule="auto"/>
              <w:ind w:lef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______________, _______________</w:t>
            </w:r>
          </w:p>
        </w:tc>
      </w:tr>
      <w:tr w:rsidR="00251EC7" w:rsidRPr="00251EC7" w14:paraId="2B650DE3" w14:textId="77777777" w:rsidTr="00296582">
        <w:trPr>
          <w:cantSplit/>
        </w:trPr>
        <w:tc>
          <w:tcPr>
            <w:tcW w:w="4785" w:type="dxa"/>
            <w:hideMark/>
          </w:tcPr>
          <w:p w14:paraId="4E83A530" w14:textId="77777777" w:rsidR="00251EC7" w:rsidRPr="00251EC7" w:rsidRDefault="00251EC7" w:rsidP="00251EC7">
            <w:pPr>
              <w:widowControl w:val="0"/>
              <w:spacing w:after="0" w:line="276" w:lineRule="auto"/>
              <w:ind w:left="3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1EC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баллов</w:t>
            </w:r>
          </w:p>
        </w:tc>
      </w:tr>
      <w:tr w:rsidR="00251EC7" w:rsidRPr="00251EC7" w14:paraId="4CFB3FED" w14:textId="77777777" w:rsidTr="00296582">
        <w:trPr>
          <w:cantSplit/>
        </w:trPr>
        <w:tc>
          <w:tcPr>
            <w:tcW w:w="4785" w:type="dxa"/>
            <w:hideMark/>
          </w:tcPr>
          <w:p w14:paraId="5ED28312" w14:textId="77777777" w:rsidR="00251EC7" w:rsidRPr="00251EC7" w:rsidRDefault="00251EC7" w:rsidP="00251EC7">
            <w:pPr>
              <w:widowControl w:val="0"/>
              <w:spacing w:after="0" w:line="276" w:lineRule="auto"/>
              <w:ind w:lef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преподавателя_________________</w:t>
            </w:r>
          </w:p>
        </w:tc>
      </w:tr>
    </w:tbl>
    <w:p w14:paraId="356E9825" w14:textId="77777777" w:rsidR="004A3F2A" w:rsidRPr="00251EC7" w:rsidRDefault="004A3F2A" w:rsidP="00251E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03BCCC" w14:textId="77777777" w:rsidR="007D679B" w:rsidRDefault="007D679B" w:rsidP="007D679B">
      <w:pPr>
        <w:widowControl w:val="0"/>
        <w:spacing w:after="0" w:line="240" w:lineRule="auto"/>
        <w:ind w:firstLine="4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679B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Череповец, 202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7D67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5D3AA9E1" w14:textId="77777777" w:rsidR="007D679B" w:rsidRDefault="007D679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7886B9D" w14:textId="724B2195" w:rsidR="007D679B" w:rsidRPr="007D679B" w:rsidRDefault="007D679B" w:rsidP="00207F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79B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 проекта: «</w:t>
      </w:r>
      <w:r w:rsidR="00AE3A07" w:rsidRPr="00AE3A07">
        <w:rPr>
          <w:rFonts w:ascii="Times New Roman" w:hAnsi="Times New Roman" w:cs="Times New Roman"/>
          <w:b/>
          <w:bCs/>
          <w:sz w:val="28"/>
          <w:szCs w:val="28"/>
        </w:rPr>
        <w:t>Программное обеспечение VR-тренажёров с адаптивным обучением для операторов АСУ ТП АО “Апатит”</w:t>
      </w:r>
      <w:r w:rsidRPr="007D679B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86EF01E" w14:textId="77777777" w:rsidR="007D679B" w:rsidRPr="007D679B" w:rsidRDefault="007D679B" w:rsidP="00207F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6EB10F" w14:textId="47955F1E" w:rsidR="005771AA" w:rsidRPr="00207F29" w:rsidRDefault="005771AA" w:rsidP="00207F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7F29">
        <w:rPr>
          <w:rFonts w:ascii="Times New Roman" w:hAnsi="Times New Roman" w:cs="Times New Roman"/>
          <w:b/>
          <w:bCs/>
          <w:sz w:val="28"/>
          <w:szCs w:val="28"/>
        </w:rPr>
        <w:t>Изобретательская ситуация</w:t>
      </w:r>
    </w:p>
    <w:p w14:paraId="00EBFF34" w14:textId="77CEE4A3" w:rsidR="00B415B6" w:rsidRPr="00876290" w:rsidRDefault="00876290" w:rsidP="006E588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Обучение </w:t>
      </w:r>
      <w:r w:rsidRPr="00876290">
        <w:rPr>
          <w:rFonts w:ascii="Times New Roman" w:hAnsi="Times New Roman" w:cs="Times New Roman"/>
          <w:sz w:val="28"/>
          <w:szCs w:val="28"/>
        </w:rPr>
        <w:t xml:space="preserve">операторов </w:t>
      </w:r>
      <w:r w:rsidRPr="007D679B">
        <w:rPr>
          <w:rFonts w:ascii="Times New Roman" w:hAnsi="Times New Roman" w:cs="Times New Roman"/>
          <w:sz w:val="28"/>
          <w:szCs w:val="28"/>
        </w:rPr>
        <w:t>АСУТП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вкратце можно описать так</w:t>
      </w:r>
      <w:r w:rsidRPr="00876290">
        <w:rPr>
          <w:rFonts w:ascii="Times New Roman" w:hAnsi="Times New Roman" w:cs="Times New Roman"/>
          <w:sz w:val="28"/>
          <w:szCs w:val="28"/>
        </w:rPr>
        <w:t>: совмещение рабочего процесса с чтение</w:t>
      </w:r>
      <w:r>
        <w:rPr>
          <w:rFonts w:ascii="Times New Roman" w:hAnsi="Times New Roman" w:cs="Times New Roman"/>
          <w:sz w:val="28"/>
          <w:szCs w:val="28"/>
        </w:rPr>
        <w:t>м теоретических</w:t>
      </w:r>
      <w:r w:rsidRPr="00876290">
        <w:rPr>
          <w:rFonts w:ascii="Times New Roman" w:hAnsi="Times New Roman" w:cs="Times New Roman"/>
          <w:sz w:val="28"/>
          <w:szCs w:val="28"/>
        </w:rPr>
        <w:t xml:space="preserve"> материалов </w:t>
      </w:r>
      <w:r>
        <w:rPr>
          <w:rFonts w:ascii="Times New Roman" w:hAnsi="Times New Roman" w:cs="Times New Roman"/>
          <w:sz w:val="28"/>
          <w:szCs w:val="28"/>
        </w:rPr>
        <w:t xml:space="preserve">под присмотром </w:t>
      </w:r>
      <w:r w:rsidRPr="00876290">
        <w:rPr>
          <w:rFonts w:ascii="Times New Roman" w:hAnsi="Times New Roman" w:cs="Times New Roman"/>
          <w:sz w:val="28"/>
          <w:szCs w:val="28"/>
        </w:rPr>
        <w:t>наставник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76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течение полугода</w:t>
      </w:r>
      <w:r w:rsidRPr="008762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после – сдача </w:t>
      </w:r>
      <w:r w:rsidRPr="00876290">
        <w:rPr>
          <w:rFonts w:ascii="Times New Roman" w:hAnsi="Times New Roman" w:cs="Times New Roman"/>
          <w:sz w:val="28"/>
          <w:szCs w:val="28"/>
        </w:rPr>
        <w:t>экзамен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76290">
        <w:rPr>
          <w:rFonts w:ascii="Times New Roman" w:hAnsi="Times New Roman" w:cs="Times New Roman"/>
          <w:sz w:val="28"/>
          <w:szCs w:val="28"/>
        </w:rPr>
        <w:t xml:space="preserve"> у инструктора и технолога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359EF1" w14:textId="53681D1E" w:rsidR="00207F29" w:rsidRPr="00533691" w:rsidRDefault="00207F29" w:rsidP="006E588C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D679B">
        <w:rPr>
          <w:rFonts w:ascii="Times New Roman" w:hAnsi="Times New Roman" w:cs="Times New Roman"/>
          <w:sz w:val="28"/>
          <w:szCs w:val="28"/>
        </w:rPr>
        <w:t>Объектом исследования является комплекс</w:t>
      </w:r>
      <w:r w:rsidR="00533691">
        <w:rPr>
          <w:rFonts w:ascii="Times New Roman" w:hAnsi="Times New Roman" w:cs="Times New Roman"/>
          <w:sz w:val="28"/>
          <w:szCs w:val="28"/>
        </w:rPr>
        <w:t xml:space="preserve"> (система)</w:t>
      </w:r>
      <w:r w:rsidRPr="007D679B">
        <w:rPr>
          <w:rFonts w:ascii="Times New Roman" w:hAnsi="Times New Roman" w:cs="Times New Roman"/>
          <w:sz w:val="28"/>
          <w:szCs w:val="28"/>
        </w:rPr>
        <w:t xml:space="preserve"> подготовки операторов АСУТП</w:t>
      </w:r>
      <w:r w:rsidR="00533691">
        <w:rPr>
          <w:rFonts w:ascii="Times New Roman" w:hAnsi="Times New Roman" w:cs="Times New Roman"/>
          <w:sz w:val="28"/>
          <w:szCs w:val="28"/>
        </w:rPr>
        <w:t>.</w:t>
      </w:r>
    </w:p>
    <w:p w14:paraId="341F6A6E" w14:textId="430AB1D6" w:rsidR="00207F29" w:rsidRPr="007D679B" w:rsidRDefault="00207F29" w:rsidP="006E588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D679B">
        <w:rPr>
          <w:rFonts w:ascii="Times New Roman" w:hAnsi="Times New Roman" w:cs="Times New Roman"/>
          <w:sz w:val="28"/>
          <w:szCs w:val="28"/>
        </w:rPr>
        <w:t>Предметом исследования являются методы адаптивного обучения с использованием VR-технологий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8B42D9" w14:textId="3B1B7E6B" w:rsidR="005771AA" w:rsidRPr="00533691" w:rsidRDefault="005771AA" w:rsidP="006E588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07F29">
        <w:rPr>
          <w:rFonts w:ascii="Times New Roman" w:hAnsi="Times New Roman" w:cs="Times New Roman"/>
          <w:i/>
          <w:iCs/>
          <w:sz w:val="28"/>
          <w:szCs w:val="28"/>
        </w:rPr>
        <w:t>Нежелательные эффекты</w:t>
      </w:r>
      <w:r w:rsidR="00207F29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53369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33691">
        <w:rPr>
          <w:rFonts w:ascii="Times New Roman" w:hAnsi="Times New Roman" w:cs="Times New Roman"/>
          <w:sz w:val="28"/>
          <w:szCs w:val="28"/>
        </w:rPr>
        <w:t>Обучение операторов имеет ряд недостатков. Первый: получить опыт работы на производстве новичку не получится без</w:t>
      </w:r>
      <w:r w:rsidR="00876290">
        <w:rPr>
          <w:rFonts w:ascii="Times New Roman" w:hAnsi="Times New Roman" w:cs="Times New Roman"/>
          <w:sz w:val="28"/>
          <w:szCs w:val="28"/>
        </w:rPr>
        <w:t xml:space="preserve"> </w:t>
      </w:r>
      <w:r w:rsidR="00533691">
        <w:rPr>
          <w:rFonts w:ascii="Times New Roman" w:hAnsi="Times New Roman" w:cs="Times New Roman"/>
          <w:sz w:val="28"/>
          <w:szCs w:val="28"/>
        </w:rPr>
        <w:t>персонала для курирования. Второй: помимо непосредственного прохождения практики на производстве способов получения</w:t>
      </w:r>
      <w:r w:rsidR="00CC344D">
        <w:rPr>
          <w:rFonts w:ascii="Times New Roman" w:hAnsi="Times New Roman" w:cs="Times New Roman"/>
          <w:sz w:val="28"/>
          <w:szCs w:val="28"/>
        </w:rPr>
        <w:t xml:space="preserve"> опыта</w:t>
      </w:r>
      <w:r w:rsidR="00533691">
        <w:rPr>
          <w:rFonts w:ascii="Times New Roman" w:hAnsi="Times New Roman" w:cs="Times New Roman"/>
          <w:sz w:val="28"/>
          <w:szCs w:val="28"/>
        </w:rPr>
        <w:t xml:space="preserve"> и отработки возможных критических ситуаций нет</w:t>
      </w:r>
      <w:r w:rsidR="00533691" w:rsidRPr="00CC344D">
        <w:rPr>
          <w:rFonts w:ascii="Times New Roman" w:hAnsi="Times New Roman" w:cs="Times New Roman"/>
          <w:sz w:val="28"/>
          <w:szCs w:val="28"/>
        </w:rPr>
        <w:t xml:space="preserve">, а подготовить будущих специалистов </w:t>
      </w:r>
      <w:r w:rsidR="00514B58" w:rsidRPr="00CC344D">
        <w:rPr>
          <w:rFonts w:ascii="Times New Roman" w:hAnsi="Times New Roman" w:cs="Times New Roman"/>
          <w:sz w:val="28"/>
          <w:szCs w:val="28"/>
        </w:rPr>
        <w:t>без возможного ущерба не представляется возможным.</w:t>
      </w:r>
    </w:p>
    <w:p w14:paraId="4FCCCE67" w14:textId="77777777" w:rsidR="00533691" w:rsidRDefault="00533691" w:rsidP="0053369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DDB23" w14:textId="65357B6C" w:rsidR="005771AA" w:rsidRPr="00533691" w:rsidRDefault="005771AA" w:rsidP="0053369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3691">
        <w:rPr>
          <w:rFonts w:ascii="Times New Roman" w:hAnsi="Times New Roman" w:cs="Times New Roman"/>
          <w:b/>
          <w:bCs/>
          <w:sz w:val="28"/>
          <w:szCs w:val="28"/>
        </w:rPr>
        <w:t>Изобретательская задача</w:t>
      </w:r>
    </w:p>
    <w:p w14:paraId="3E5CA9A7" w14:textId="70026DD3" w:rsidR="005771AA" w:rsidRPr="007D679B" w:rsidRDefault="005771AA" w:rsidP="006E588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D679B">
        <w:rPr>
          <w:rFonts w:ascii="Times New Roman" w:hAnsi="Times New Roman" w:cs="Times New Roman"/>
          <w:sz w:val="28"/>
          <w:szCs w:val="28"/>
        </w:rPr>
        <w:t xml:space="preserve">В современном производственном процессе, особенно в контексте систем автоматизации технологических процессов, операторы сталкиваются с необходимостью быстрого и эффективного реагирования на критические ситуации. Традиционные методы обучения не всегда способны дать нужный опыт обучающемуся, что может снижать эффективность подготовки и повышать риски в производственном процессе. Необходимо создать </w:t>
      </w:r>
      <w:r w:rsidR="00876290" w:rsidRPr="00876290">
        <w:rPr>
          <w:rFonts w:ascii="Times New Roman" w:hAnsi="Times New Roman" w:cs="Times New Roman"/>
          <w:sz w:val="28"/>
          <w:szCs w:val="28"/>
        </w:rPr>
        <w:t>систем</w:t>
      </w:r>
      <w:r w:rsidR="00876290">
        <w:rPr>
          <w:rFonts w:ascii="Times New Roman" w:hAnsi="Times New Roman" w:cs="Times New Roman"/>
          <w:sz w:val="28"/>
          <w:szCs w:val="28"/>
        </w:rPr>
        <w:t>у</w:t>
      </w:r>
      <w:r w:rsidR="00876290" w:rsidRPr="00876290">
        <w:rPr>
          <w:rFonts w:ascii="Times New Roman" w:hAnsi="Times New Roman" w:cs="Times New Roman"/>
          <w:sz w:val="28"/>
          <w:szCs w:val="28"/>
        </w:rPr>
        <w:t xml:space="preserve"> для разработки тренажёров</w:t>
      </w:r>
      <w:r w:rsidR="00876290">
        <w:rPr>
          <w:rFonts w:ascii="Times New Roman" w:hAnsi="Times New Roman" w:cs="Times New Roman"/>
          <w:sz w:val="28"/>
          <w:szCs w:val="28"/>
        </w:rPr>
        <w:t>,</w:t>
      </w:r>
      <w:r w:rsidR="00876290" w:rsidRPr="00876290">
        <w:rPr>
          <w:rFonts w:ascii="Times New Roman" w:hAnsi="Times New Roman" w:cs="Times New Roman"/>
          <w:sz w:val="28"/>
          <w:szCs w:val="28"/>
        </w:rPr>
        <w:t xml:space="preserve"> </w:t>
      </w:r>
      <w:r w:rsidRPr="007D679B">
        <w:rPr>
          <w:rFonts w:ascii="Times New Roman" w:hAnsi="Times New Roman" w:cs="Times New Roman"/>
          <w:sz w:val="28"/>
          <w:szCs w:val="28"/>
        </w:rPr>
        <w:t>котор</w:t>
      </w:r>
      <w:r w:rsidR="00AE3A07">
        <w:rPr>
          <w:rFonts w:ascii="Times New Roman" w:hAnsi="Times New Roman" w:cs="Times New Roman"/>
          <w:sz w:val="28"/>
          <w:szCs w:val="28"/>
        </w:rPr>
        <w:t>ая</w:t>
      </w:r>
      <w:r w:rsidRPr="007D679B">
        <w:rPr>
          <w:rFonts w:ascii="Times New Roman" w:hAnsi="Times New Roman" w:cs="Times New Roman"/>
          <w:sz w:val="28"/>
          <w:szCs w:val="28"/>
        </w:rPr>
        <w:t xml:space="preserve"> </w:t>
      </w:r>
      <w:r w:rsidR="00876290">
        <w:rPr>
          <w:rFonts w:ascii="Times New Roman" w:hAnsi="Times New Roman" w:cs="Times New Roman"/>
          <w:sz w:val="28"/>
          <w:szCs w:val="28"/>
        </w:rPr>
        <w:t>позволит</w:t>
      </w:r>
      <w:r w:rsidR="009E4986">
        <w:rPr>
          <w:rFonts w:ascii="Times New Roman" w:hAnsi="Times New Roman" w:cs="Times New Roman"/>
          <w:sz w:val="28"/>
          <w:szCs w:val="28"/>
        </w:rPr>
        <w:t xml:space="preserve"> эффективно</w:t>
      </w:r>
      <w:r w:rsidRPr="007D679B">
        <w:rPr>
          <w:rFonts w:ascii="Times New Roman" w:hAnsi="Times New Roman" w:cs="Times New Roman"/>
          <w:sz w:val="28"/>
          <w:szCs w:val="28"/>
        </w:rPr>
        <w:t xml:space="preserve"> подготовить будущих операторов </w:t>
      </w:r>
      <w:r w:rsidR="00876290" w:rsidRPr="00876290">
        <w:rPr>
          <w:rFonts w:ascii="Times New Roman" w:hAnsi="Times New Roman" w:cs="Times New Roman"/>
          <w:sz w:val="28"/>
          <w:szCs w:val="28"/>
        </w:rPr>
        <w:t>разных направлений АСУТП</w:t>
      </w:r>
      <w:r w:rsidR="00876290">
        <w:rPr>
          <w:rFonts w:ascii="Times New Roman" w:hAnsi="Times New Roman" w:cs="Times New Roman"/>
          <w:sz w:val="28"/>
          <w:szCs w:val="28"/>
        </w:rPr>
        <w:t xml:space="preserve"> </w:t>
      </w:r>
      <w:r w:rsidRPr="007D679B">
        <w:rPr>
          <w:rFonts w:ascii="Times New Roman" w:hAnsi="Times New Roman" w:cs="Times New Roman"/>
          <w:sz w:val="28"/>
          <w:szCs w:val="28"/>
        </w:rPr>
        <w:t>к производству.</w:t>
      </w:r>
    </w:p>
    <w:p w14:paraId="02B33873" w14:textId="27534728" w:rsidR="009E4986" w:rsidRDefault="00287A89" w:rsidP="00514B5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771AA" w:rsidRPr="007D679B">
        <w:rPr>
          <w:rFonts w:ascii="Times New Roman" w:hAnsi="Times New Roman" w:cs="Times New Roman"/>
          <w:sz w:val="28"/>
          <w:szCs w:val="28"/>
        </w:rPr>
        <w:t>ногопользовательски</w:t>
      </w:r>
      <w:r>
        <w:rPr>
          <w:rFonts w:ascii="Times New Roman" w:hAnsi="Times New Roman" w:cs="Times New Roman"/>
          <w:sz w:val="28"/>
          <w:szCs w:val="28"/>
        </w:rPr>
        <w:t>е виртуальные</w:t>
      </w:r>
      <w:r w:rsidR="005771AA" w:rsidRPr="007D6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5771AA" w:rsidRPr="007D679B">
        <w:rPr>
          <w:rFonts w:ascii="Times New Roman" w:hAnsi="Times New Roman" w:cs="Times New Roman"/>
          <w:sz w:val="28"/>
          <w:szCs w:val="28"/>
        </w:rPr>
        <w:t xml:space="preserve">ренажёры позволят стажёрам отрабатывать взаимодействие с другими операторами и аппаратчиками под </w:t>
      </w:r>
      <w:r w:rsidR="005771AA" w:rsidRPr="007D679B">
        <w:rPr>
          <w:rFonts w:ascii="Times New Roman" w:hAnsi="Times New Roman" w:cs="Times New Roman"/>
          <w:sz w:val="28"/>
          <w:szCs w:val="28"/>
        </w:rPr>
        <w:lastRenderedPageBreak/>
        <w:t xml:space="preserve">руководством инструктора. Адаптивное обучение с интеллектуальными учебниками обеспечивает индивидуальный подход, анализируя прогресс и </w:t>
      </w:r>
      <w:r w:rsidR="00DA1473">
        <w:rPr>
          <w:rFonts w:ascii="Times New Roman" w:hAnsi="Times New Roman" w:cs="Times New Roman"/>
          <w:sz w:val="28"/>
          <w:szCs w:val="28"/>
        </w:rPr>
        <w:t>меняя тип симуляций</w:t>
      </w:r>
      <w:r w:rsidR="005771AA" w:rsidRPr="007D679B">
        <w:rPr>
          <w:rFonts w:ascii="Times New Roman" w:hAnsi="Times New Roman" w:cs="Times New Roman"/>
          <w:sz w:val="28"/>
          <w:szCs w:val="28"/>
        </w:rPr>
        <w:t xml:space="preserve"> под уровень знаний обучающихся.</w:t>
      </w:r>
    </w:p>
    <w:p w14:paraId="412E4C9A" w14:textId="2E504F7A" w:rsidR="00514B58" w:rsidRPr="00514B58" w:rsidRDefault="00514B58" w:rsidP="00514B58">
      <w:pPr>
        <w:spacing w:after="0"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p w14:paraId="69C913A2" w14:textId="69F2E1F6" w:rsidR="00514B58" w:rsidRDefault="00514B58" w:rsidP="00514B5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514B58">
        <w:rPr>
          <w:rFonts w:ascii="Times New Roman" w:hAnsi="Times New Roman" w:cs="Times New Roman"/>
          <w:sz w:val="28"/>
          <w:szCs w:val="28"/>
        </w:rPr>
        <w:t>Требования к достигаемым техническим результатам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2"/>
        <w:gridCol w:w="3544"/>
        <w:gridCol w:w="2552"/>
        <w:gridCol w:w="2969"/>
      </w:tblGrid>
      <w:tr w:rsidR="009E4986" w14:paraId="2511E35B" w14:textId="77777777" w:rsidTr="00514B58">
        <w:tc>
          <w:tcPr>
            <w:tcW w:w="562" w:type="dxa"/>
            <w:vAlign w:val="center"/>
          </w:tcPr>
          <w:p w14:paraId="78C0BA38" w14:textId="435172AB" w:rsidR="009E4986" w:rsidRPr="009E4986" w:rsidRDefault="009E4986" w:rsidP="009E49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544" w:type="dxa"/>
            <w:vAlign w:val="center"/>
          </w:tcPr>
          <w:p w14:paraId="14B4FB58" w14:textId="3539381E" w:rsidR="009E4986" w:rsidRPr="009E4986" w:rsidRDefault="009E4986" w:rsidP="009E49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986">
              <w:rPr>
                <w:rFonts w:ascii="Times New Roman" w:hAnsi="Times New Roman" w:cs="Times New Roman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2552" w:type="dxa"/>
            <w:vAlign w:val="center"/>
          </w:tcPr>
          <w:p w14:paraId="7E1B2253" w14:textId="2153DDF4" w:rsidR="009E4986" w:rsidRPr="009E4986" w:rsidRDefault="005A5D71" w:rsidP="009E49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уровень</w:t>
            </w:r>
          </w:p>
        </w:tc>
        <w:tc>
          <w:tcPr>
            <w:tcW w:w="2969" w:type="dxa"/>
            <w:vAlign w:val="center"/>
          </w:tcPr>
          <w:p w14:paraId="7200D5AB" w14:textId="79589895" w:rsidR="009E4986" w:rsidRPr="009E4986" w:rsidRDefault="005A5D71" w:rsidP="009E49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Требуемый уровень</w:t>
            </w:r>
          </w:p>
        </w:tc>
      </w:tr>
      <w:tr w:rsidR="009E4986" w14:paraId="48426FA3" w14:textId="77777777" w:rsidTr="00514B58">
        <w:tc>
          <w:tcPr>
            <w:tcW w:w="562" w:type="dxa"/>
          </w:tcPr>
          <w:p w14:paraId="3A4BD2A1" w14:textId="3ED8EBC8" w:rsidR="009E4986" w:rsidRPr="009E4986" w:rsidRDefault="009E4986" w:rsidP="009E49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14:paraId="09DC49A7" w14:textId="1E839671" w:rsidR="009E4986" w:rsidRPr="009E4986" w:rsidRDefault="005A5D71" w:rsidP="005A5D7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5D71">
              <w:rPr>
                <w:rFonts w:ascii="Times New Roman" w:hAnsi="Times New Roman" w:cs="Times New Roman"/>
                <w:sz w:val="28"/>
                <w:szCs w:val="28"/>
              </w:rPr>
              <w:t>Время обучения до достижения квалификации</w:t>
            </w:r>
          </w:p>
        </w:tc>
        <w:tc>
          <w:tcPr>
            <w:tcW w:w="2552" w:type="dxa"/>
          </w:tcPr>
          <w:p w14:paraId="63023301" w14:textId="05271516" w:rsidR="009E4986" w:rsidRPr="009E4986" w:rsidRDefault="005A5D71" w:rsidP="005A5D7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 часов</w:t>
            </w:r>
          </w:p>
        </w:tc>
        <w:tc>
          <w:tcPr>
            <w:tcW w:w="2969" w:type="dxa"/>
          </w:tcPr>
          <w:p w14:paraId="666B9510" w14:textId="5F7C83B0" w:rsidR="009E4986" w:rsidRPr="009E4986" w:rsidRDefault="005A5D71" w:rsidP="005A5D7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часов</w:t>
            </w:r>
          </w:p>
        </w:tc>
      </w:tr>
      <w:tr w:rsidR="009E4986" w14:paraId="67AEFAD0" w14:textId="77777777" w:rsidTr="00514B58">
        <w:tc>
          <w:tcPr>
            <w:tcW w:w="562" w:type="dxa"/>
          </w:tcPr>
          <w:p w14:paraId="132B0710" w14:textId="22DA38EA" w:rsidR="009E4986" w:rsidRPr="009E4986" w:rsidRDefault="009E4986" w:rsidP="009E49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44" w:type="dxa"/>
          </w:tcPr>
          <w:p w14:paraId="74BA9C1E" w14:textId="3AA1F950" w:rsidR="009E4986" w:rsidRPr="00514B58" w:rsidRDefault="00514B58" w:rsidP="005A5D7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4B58">
              <w:rPr>
                <w:rFonts w:ascii="Times New Roman" w:hAnsi="Times New Roman" w:cs="Times New Roman"/>
                <w:sz w:val="28"/>
                <w:szCs w:val="28"/>
              </w:rPr>
              <w:t>Требования к вычислительным ресурсам для работы тренажёра</w:t>
            </w:r>
          </w:p>
        </w:tc>
        <w:tc>
          <w:tcPr>
            <w:tcW w:w="2552" w:type="dxa"/>
          </w:tcPr>
          <w:p w14:paraId="36042AA7" w14:textId="015E1842" w:rsidR="009E4986" w:rsidRPr="00514B58" w:rsidRDefault="00514B58" w:rsidP="005A5D7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Тренажёр работает на </w:t>
            </w:r>
            <w:r w:rsidRPr="00514B58">
              <w:rPr>
                <w:rFonts w:ascii="Times New Roman" w:hAnsi="Times New Roman" w:cs="Times New Roman"/>
                <w:sz w:val="28"/>
                <w:szCs w:val="28"/>
              </w:rPr>
              <w:t>HTC VIVE Pro 2 Full Kit</w:t>
            </w:r>
          </w:p>
        </w:tc>
        <w:tc>
          <w:tcPr>
            <w:tcW w:w="2969" w:type="dxa"/>
          </w:tcPr>
          <w:p w14:paraId="58E516F8" w14:textId="1DD6B994" w:rsidR="009E4986" w:rsidRPr="009E4986" w:rsidRDefault="00514B58" w:rsidP="005A5D7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Тренажёр работает </w:t>
            </w:r>
            <w:r w:rsidRPr="00514B58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4B58">
              <w:rPr>
                <w:rFonts w:ascii="Times New Roman" w:hAnsi="Times New Roman" w:cs="Times New Roman"/>
                <w:sz w:val="28"/>
                <w:szCs w:val="28"/>
              </w:rPr>
              <w:t xml:space="preserve">VR Oculus Quest 2 </w:t>
            </w:r>
          </w:p>
        </w:tc>
      </w:tr>
    </w:tbl>
    <w:p w14:paraId="1A911C0B" w14:textId="4BED9D73" w:rsidR="009E4986" w:rsidRDefault="009E4986" w:rsidP="00207F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5B86F9" w14:textId="633C2769" w:rsidR="00FE15AC" w:rsidRPr="00DA1473" w:rsidRDefault="009E4986" w:rsidP="00DA14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4986">
        <w:rPr>
          <w:rFonts w:ascii="Times New Roman" w:hAnsi="Times New Roman" w:cs="Times New Roman"/>
          <w:b/>
          <w:bCs/>
          <w:sz w:val="28"/>
          <w:szCs w:val="28"/>
        </w:rPr>
        <w:t>Техническая система, цель ее развития, выбор элемента системы для улучшения</w:t>
      </w:r>
    </w:p>
    <w:p w14:paraId="63C0D454" w14:textId="15C0C0FD" w:rsidR="009E4986" w:rsidRDefault="00CC344D" w:rsidP="006E588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C344D">
        <w:rPr>
          <w:rFonts w:ascii="Times New Roman" w:hAnsi="Times New Roman" w:cs="Times New Roman"/>
          <w:sz w:val="28"/>
          <w:szCs w:val="28"/>
        </w:rPr>
        <w:t>Техническая система: VR-тренажер</w:t>
      </w:r>
      <w:r>
        <w:rPr>
          <w:rFonts w:ascii="Times New Roman" w:hAnsi="Times New Roman" w:cs="Times New Roman"/>
          <w:sz w:val="28"/>
          <w:szCs w:val="28"/>
        </w:rPr>
        <w:t xml:space="preserve"> с набором симуляций.</w:t>
      </w:r>
    </w:p>
    <w:p w14:paraId="3923B90C" w14:textId="4DA18928" w:rsidR="00CC344D" w:rsidRDefault="00CC344D" w:rsidP="006E588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развития: поддержка ПО для возможности добавления новых ситуаций без изменения ядра/с возможной модернизацией в будущем.</w:t>
      </w:r>
    </w:p>
    <w:p w14:paraId="6E56C062" w14:textId="77777777" w:rsidR="00CC344D" w:rsidRPr="00CC344D" w:rsidRDefault="00CC344D" w:rsidP="00CC344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C344D">
        <w:rPr>
          <w:rFonts w:ascii="Times New Roman" w:hAnsi="Times New Roman" w:cs="Times New Roman"/>
          <w:sz w:val="28"/>
          <w:szCs w:val="28"/>
        </w:rPr>
        <w:t xml:space="preserve">Функциональные блоки ТС: </w:t>
      </w:r>
    </w:p>
    <w:p w14:paraId="6DCDDC19" w14:textId="4D2B51DB" w:rsidR="00CC344D" w:rsidRPr="00CC344D" w:rsidRDefault="00493135" w:rsidP="00CC344D">
      <w:pPr>
        <w:pStyle w:val="aa"/>
        <w:numPr>
          <w:ilvl w:val="0"/>
          <w:numId w:val="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CC344D" w:rsidRPr="00CC344D">
        <w:rPr>
          <w:rFonts w:ascii="Times New Roman" w:hAnsi="Times New Roman" w:cs="Times New Roman"/>
          <w:sz w:val="28"/>
          <w:szCs w:val="28"/>
        </w:rPr>
        <w:t>одуль VR-симуляции</w:t>
      </w:r>
      <w:r w:rsidR="00CC34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7BE30A" w14:textId="654E7C3F" w:rsidR="00493135" w:rsidRDefault="00493135" w:rsidP="00CC344D">
      <w:pPr>
        <w:pStyle w:val="aa"/>
        <w:numPr>
          <w:ilvl w:val="0"/>
          <w:numId w:val="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CC344D" w:rsidRPr="00CC344D">
        <w:rPr>
          <w:rFonts w:ascii="Times New Roman" w:hAnsi="Times New Roman" w:cs="Times New Roman"/>
          <w:sz w:val="28"/>
          <w:szCs w:val="28"/>
        </w:rPr>
        <w:t>одуль создания ситуации: анализирует действия пользователя, оценивает уровень освоения материала и адаптирует сложность сценариев;</w:t>
      </w:r>
    </w:p>
    <w:p w14:paraId="27371978" w14:textId="6769DC7A" w:rsidR="00493135" w:rsidRDefault="00493135" w:rsidP="00CC344D">
      <w:pPr>
        <w:pStyle w:val="aa"/>
        <w:numPr>
          <w:ilvl w:val="0"/>
          <w:numId w:val="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CC344D" w:rsidRPr="00493135">
        <w:rPr>
          <w:rFonts w:ascii="Times New Roman" w:hAnsi="Times New Roman" w:cs="Times New Roman"/>
          <w:sz w:val="28"/>
          <w:szCs w:val="28"/>
        </w:rPr>
        <w:t xml:space="preserve">одуль аналитики: </w:t>
      </w:r>
      <w:r w:rsidRPr="00493135">
        <w:rPr>
          <w:rFonts w:ascii="Times New Roman" w:hAnsi="Times New Roman" w:cs="Times New Roman"/>
          <w:sz w:val="28"/>
          <w:szCs w:val="28"/>
        </w:rPr>
        <w:t>с</w:t>
      </w:r>
      <w:r w:rsidR="00CC344D" w:rsidRPr="00493135">
        <w:rPr>
          <w:rFonts w:ascii="Times New Roman" w:hAnsi="Times New Roman" w:cs="Times New Roman"/>
          <w:sz w:val="28"/>
          <w:szCs w:val="28"/>
        </w:rPr>
        <w:t xml:space="preserve">обирает данные о </w:t>
      </w:r>
      <w:r w:rsidR="00DA1473">
        <w:rPr>
          <w:rFonts w:ascii="Times New Roman" w:hAnsi="Times New Roman" w:cs="Times New Roman"/>
          <w:sz w:val="28"/>
          <w:szCs w:val="28"/>
        </w:rPr>
        <w:t>поведении</w:t>
      </w:r>
      <w:r w:rsidR="00CC344D" w:rsidRPr="00493135">
        <w:rPr>
          <w:rFonts w:ascii="Times New Roman" w:hAnsi="Times New Roman" w:cs="Times New Roman"/>
          <w:sz w:val="28"/>
          <w:szCs w:val="28"/>
        </w:rPr>
        <w:t xml:space="preserve"> оператора во время тренировочных сессий, предоставляет обратную связь и рекомендации для улучшения навыков</w:t>
      </w:r>
      <w:r w:rsidRPr="00493135">
        <w:rPr>
          <w:rFonts w:ascii="Times New Roman" w:hAnsi="Times New Roman" w:cs="Times New Roman"/>
          <w:sz w:val="28"/>
          <w:szCs w:val="28"/>
        </w:rPr>
        <w:t>;</w:t>
      </w:r>
    </w:p>
    <w:p w14:paraId="67D1E21F" w14:textId="77777777" w:rsidR="00493135" w:rsidRDefault="00493135" w:rsidP="00CC344D">
      <w:pPr>
        <w:pStyle w:val="aa"/>
        <w:numPr>
          <w:ilvl w:val="0"/>
          <w:numId w:val="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CC344D" w:rsidRPr="00493135">
        <w:rPr>
          <w:rFonts w:ascii="Times New Roman" w:hAnsi="Times New Roman" w:cs="Times New Roman"/>
          <w:sz w:val="28"/>
          <w:szCs w:val="28"/>
        </w:rPr>
        <w:t xml:space="preserve">аза данных сценариев и моделей: </w:t>
      </w:r>
      <w:r>
        <w:rPr>
          <w:rFonts w:ascii="Times New Roman" w:hAnsi="Times New Roman" w:cs="Times New Roman"/>
          <w:sz w:val="28"/>
          <w:szCs w:val="28"/>
        </w:rPr>
        <w:t>х</w:t>
      </w:r>
      <w:r w:rsidR="00CC344D" w:rsidRPr="00493135">
        <w:rPr>
          <w:rFonts w:ascii="Times New Roman" w:hAnsi="Times New Roman" w:cs="Times New Roman"/>
          <w:sz w:val="28"/>
          <w:szCs w:val="28"/>
        </w:rPr>
        <w:t>ранит информацию о технологических процессах, потенциальных аварийных ситуациях и методиках их устранения для использования в тренировочных сценариях.</w:t>
      </w:r>
    </w:p>
    <w:p w14:paraId="4917A743" w14:textId="7781528B" w:rsidR="00CC344D" w:rsidRPr="00493135" w:rsidRDefault="00493135" w:rsidP="00CC344D">
      <w:pPr>
        <w:pStyle w:val="aa"/>
        <w:numPr>
          <w:ilvl w:val="0"/>
          <w:numId w:val="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C344D" w:rsidRPr="00493135">
        <w:rPr>
          <w:rFonts w:ascii="Times New Roman" w:hAnsi="Times New Roman" w:cs="Times New Roman"/>
          <w:sz w:val="28"/>
          <w:szCs w:val="28"/>
        </w:rPr>
        <w:t xml:space="preserve">нтерфейс пользователя: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CC344D" w:rsidRPr="00493135">
        <w:rPr>
          <w:rFonts w:ascii="Times New Roman" w:hAnsi="Times New Roman" w:cs="Times New Roman"/>
          <w:sz w:val="28"/>
          <w:szCs w:val="28"/>
        </w:rPr>
        <w:t>редоставляет доступ к выбору сценариев обучения, настройкам VR-тренажера и инструкциям по эксплуатации.</w:t>
      </w:r>
    </w:p>
    <w:p w14:paraId="229988A2" w14:textId="77777777" w:rsidR="009E4986" w:rsidRPr="007D679B" w:rsidRDefault="009E4986" w:rsidP="00207F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0DC970" w14:textId="77777777" w:rsidR="005771AA" w:rsidRPr="00F6615F" w:rsidRDefault="005771AA" w:rsidP="00F6615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615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Выявление противоречий</w:t>
      </w:r>
    </w:p>
    <w:p w14:paraId="49F5A7FA" w14:textId="3969E086" w:rsidR="005771AA" w:rsidRPr="00CC344D" w:rsidRDefault="005771AA" w:rsidP="006E588C">
      <w:pPr>
        <w:spacing w:after="0" w:line="360" w:lineRule="auto"/>
        <w:ind w:firstLine="426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6615F">
        <w:rPr>
          <w:rFonts w:ascii="Times New Roman" w:hAnsi="Times New Roman" w:cs="Times New Roman"/>
          <w:i/>
          <w:iCs/>
          <w:sz w:val="28"/>
          <w:szCs w:val="28"/>
        </w:rPr>
        <w:t>Противоречие 1</w:t>
      </w:r>
      <w:r w:rsidR="00F6615F" w:rsidRPr="00F6615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B415B6" w:rsidRPr="00CC344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93135" w:rsidRPr="00493135">
        <w:rPr>
          <w:rFonts w:ascii="Times New Roman" w:hAnsi="Times New Roman" w:cs="Times New Roman"/>
          <w:sz w:val="28"/>
          <w:szCs w:val="28"/>
        </w:rPr>
        <w:t xml:space="preserve">Если увеличить реалистичность моделей технологических процессов и </w:t>
      </w:r>
      <w:r w:rsidR="00493135">
        <w:rPr>
          <w:rFonts w:ascii="Times New Roman" w:hAnsi="Times New Roman" w:cs="Times New Roman"/>
          <w:sz w:val="28"/>
          <w:szCs w:val="28"/>
        </w:rPr>
        <w:t>общее качество симуляции</w:t>
      </w:r>
      <w:r w:rsidR="00493135" w:rsidRPr="00493135">
        <w:rPr>
          <w:rFonts w:ascii="Times New Roman" w:hAnsi="Times New Roman" w:cs="Times New Roman"/>
          <w:sz w:val="28"/>
          <w:szCs w:val="28"/>
        </w:rPr>
        <w:t xml:space="preserve">, то повысится эффективность обучения </w:t>
      </w:r>
      <w:r w:rsidR="00493135">
        <w:rPr>
          <w:rFonts w:ascii="Times New Roman" w:hAnsi="Times New Roman" w:cs="Times New Roman"/>
          <w:sz w:val="28"/>
          <w:szCs w:val="28"/>
        </w:rPr>
        <w:t>и восприяти</w:t>
      </w:r>
      <w:r w:rsidR="00DA1473">
        <w:rPr>
          <w:rFonts w:ascii="Times New Roman" w:hAnsi="Times New Roman" w:cs="Times New Roman"/>
          <w:sz w:val="28"/>
          <w:szCs w:val="28"/>
        </w:rPr>
        <w:t>е</w:t>
      </w:r>
      <w:r w:rsidR="00493135">
        <w:rPr>
          <w:rFonts w:ascii="Times New Roman" w:hAnsi="Times New Roman" w:cs="Times New Roman"/>
          <w:sz w:val="28"/>
          <w:szCs w:val="28"/>
        </w:rPr>
        <w:t xml:space="preserve"> </w:t>
      </w:r>
      <w:r w:rsidR="00493135" w:rsidRPr="00493135">
        <w:rPr>
          <w:rFonts w:ascii="Times New Roman" w:hAnsi="Times New Roman" w:cs="Times New Roman"/>
          <w:sz w:val="28"/>
          <w:szCs w:val="28"/>
        </w:rPr>
        <w:t>операторов, но возрастут требования к вычислительным ресурсам и сложность разработки.</w:t>
      </w:r>
    </w:p>
    <w:p w14:paraId="7039F6F0" w14:textId="35CFAE4D" w:rsidR="005771AA" w:rsidRPr="00F6615F" w:rsidRDefault="005771AA" w:rsidP="006E588C">
      <w:pPr>
        <w:spacing w:after="0" w:line="360" w:lineRule="auto"/>
        <w:ind w:firstLine="426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6615F">
        <w:rPr>
          <w:rFonts w:ascii="Times New Roman" w:hAnsi="Times New Roman" w:cs="Times New Roman"/>
          <w:i/>
          <w:iCs/>
          <w:sz w:val="28"/>
          <w:szCs w:val="28"/>
        </w:rPr>
        <w:t>Противоречие 2</w:t>
      </w:r>
      <w:r w:rsidR="00F6615F" w:rsidRPr="00F6615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9713D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713DF" w:rsidRPr="009713DF">
        <w:rPr>
          <w:rFonts w:ascii="Times New Roman" w:hAnsi="Times New Roman" w:cs="Times New Roman"/>
          <w:sz w:val="28"/>
          <w:szCs w:val="28"/>
        </w:rPr>
        <w:t>Если упростить интерфейс пользователя, делая его более интуитивно понятным, то повыша</w:t>
      </w:r>
      <w:r w:rsidR="00DA1473">
        <w:rPr>
          <w:rFonts w:ascii="Times New Roman" w:hAnsi="Times New Roman" w:cs="Times New Roman"/>
          <w:sz w:val="28"/>
          <w:szCs w:val="28"/>
        </w:rPr>
        <w:t>ю</w:t>
      </w:r>
      <w:r w:rsidR="009713DF" w:rsidRPr="009713DF">
        <w:rPr>
          <w:rFonts w:ascii="Times New Roman" w:hAnsi="Times New Roman" w:cs="Times New Roman"/>
          <w:sz w:val="28"/>
          <w:szCs w:val="28"/>
        </w:rPr>
        <w:t>тся скорость освоения базовых функций</w:t>
      </w:r>
      <w:r w:rsidR="009713DF">
        <w:rPr>
          <w:rFonts w:ascii="Times New Roman" w:hAnsi="Times New Roman" w:cs="Times New Roman"/>
          <w:sz w:val="28"/>
          <w:szCs w:val="28"/>
        </w:rPr>
        <w:t xml:space="preserve"> и разработки симуляций, но </w:t>
      </w:r>
      <w:r w:rsidR="009713DF" w:rsidRPr="009713DF">
        <w:rPr>
          <w:rFonts w:ascii="Times New Roman" w:hAnsi="Times New Roman" w:cs="Times New Roman"/>
          <w:sz w:val="28"/>
          <w:szCs w:val="28"/>
        </w:rPr>
        <w:t>это может ограничить функциональность и не позволит отработать сложные сценарии, необходимые для подготовки к нестандартным ситуациям.</w:t>
      </w:r>
    </w:p>
    <w:p w14:paraId="4F576390" w14:textId="77777777" w:rsidR="00F6615F" w:rsidRDefault="00F6615F" w:rsidP="00207F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59B1D0" w14:textId="77777777" w:rsidR="00F6615F" w:rsidRDefault="005771AA" w:rsidP="00F6615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615F">
        <w:rPr>
          <w:rFonts w:ascii="Times New Roman" w:hAnsi="Times New Roman" w:cs="Times New Roman"/>
          <w:b/>
          <w:bCs/>
          <w:sz w:val="28"/>
          <w:szCs w:val="28"/>
        </w:rPr>
        <w:t>Разрешение противоречия на основе 40 приемов, описанных Г.</w:t>
      </w:r>
      <w:r w:rsidR="00F661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6615F">
        <w:rPr>
          <w:rFonts w:ascii="Times New Roman" w:hAnsi="Times New Roman" w:cs="Times New Roman"/>
          <w:b/>
          <w:bCs/>
          <w:sz w:val="28"/>
          <w:szCs w:val="28"/>
        </w:rPr>
        <w:t>С.</w:t>
      </w:r>
    </w:p>
    <w:p w14:paraId="7AC33C36" w14:textId="53FEC1B2" w:rsidR="005771AA" w:rsidRPr="00F6615F" w:rsidRDefault="005771AA" w:rsidP="00F6615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615F">
        <w:rPr>
          <w:rFonts w:ascii="Times New Roman" w:hAnsi="Times New Roman" w:cs="Times New Roman"/>
          <w:b/>
          <w:bCs/>
          <w:sz w:val="28"/>
          <w:szCs w:val="28"/>
        </w:rPr>
        <w:t>Альтшуллером</w:t>
      </w:r>
    </w:p>
    <w:p w14:paraId="13FE20E8" w14:textId="50079AAA" w:rsidR="00287A89" w:rsidRDefault="00287A89" w:rsidP="00821D4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21D4D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821D4D">
        <w:rPr>
          <w:rFonts w:ascii="Times New Roman" w:hAnsi="Times New Roman" w:cs="Times New Roman"/>
          <w:sz w:val="28"/>
          <w:szCs w:val="28"/>
        </w:rPr>
        <w:t>м 19</w:t>
      </w:r>
      <w:r>
        <w:rPr>
          <w:rFonts w:ascii="Times New Roman" w:hAnsi="Times New Roman" w:cs="Times New Roman"/>
          <w:sz w:val="28"/>
          <w:szCs w:val="28"/>
        </w:rPr>
        <w:t xml:space="preserve"> «П</w:t>
      </w:r>
      <w:r w:rsidRPr="00821D4D">
        <w:rPr>
          <w:rFonts w:ascii="Times New Roman" w:hAnsi="Times New Roman" w:cs="Times New Roman"/>
          <w:sz w:val="28"/>
          <w:szCs w:val="28"/>
        </w:rPr>
        <w:t>ринцип периодического действия</w:t>
      </w:r>
      <w:r>
        <w:rPr>
          <w:rFonts w:ascii="Times New Roman" w:hAnsi="Times New Roman" w:cs="Times New Roman"/>
          <w:sz w:val="28"/>
          <w:szCs w:val="28"/>
        </w:rPr>
        <w:t>» в рамках идеи можно реализовать в виде чередования тренировок в симуляциях и на практике.</w:t>
      </w:r>
    </w:p>
    <w:p w14:paraId="069D792B" w14:textId="3C23933C" w:rsidR="00821D4D" w:rsidRDefault="00821D4D" w:rsidP="00821D4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21D4D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821D4D">
        <w:rPr>
          <w:rFonts w:ascii="Times New Roman" w:hAnsi="Times New Roman" w:cs="Times New Roman"/>
          <w:sz w:val="28"/>
          <w:szCs w:val="28"/>
        </w:rPr>
        <w:t>м 13</w:t>
      </w:r>
      <w:r>
        <w:rPr>
          <w:rFonts w:ascii="Times New Roman" w:hAnsi="Times New Roman" w:cs="Times New Roman"/>
          <w:sz w:val="28"/>
          <w:szCs w:val="28"/>
        </w:rPr>
        <w:t xml:space="preserve"> «П</w:t>
      </w:r>
      <w:r w:rsidRPr="00821D4D">
        <w:rPr>
          <w:rFonts w:ascii="Times New Roman" w:hAnsi="Times New Roman" w:cs="Times New Roman"/>
          <w:sz w:val="28"/>
          <w:szCs w:val="28"/>
        </w:rPr>
        <w:t>ринцип "наоборот"</w:t>
      </w:r>
      <w:r>
        <w:rPr>
          <w:rFonts w:ascii="Times New Roman" w:hAnsi="Times New Roman" w:cs="Times New Roman"/>
          <w:sz w:val="28"/>
          <w:szCs w:val="28"/>
        </w:rPr>
        <w:t>» можно использовать для обучения операторов сначала с заключительных этапов, а не от начала до конца</w:t>
      </w:r>
      <w:r w:rsidR="00287A89">
        <w:rPr>
          <w:rFonts w:ascii="Times New Roman" w:hAnsi="Times New Roman" w:cs="Times New Roman"/>
          <w:sz w:val="28"/>
          <w:szCs w:val="28"/>
        </w:rPr>
        <w:t>, тем самым упростив интерфейс симуляций на первых этапах. Обучение будет строиться от понимания требуемого результата к повышению количества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7A89">
        <w:rPr>
          <w:rFonts w:ascii="Times New Roman" w:hAnsi="Times New Roman" w:cs="Times New Roman"/>
          <w:sz w:val="28"/>
          <w:szCs w:val="28"/>
        </w:rPr>
        <w:t>действий.</w:t>
      </w:r>
    </w:p>
    <w:p w14:paraId="7213BFBF" w14:textId="55324D88" w:rsidR="00821D4D" w:rsidRPr="00DA1473" w:rsidRDefault="00821D4D" w:rsidP="00821D4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</w:t>
      </w:r>
      <w:r w:rsidR="00287A89">
        <w:rPr>
          <w:rFonts w:ascii="Times New Roman" w:hAnsi="Times New Roman" w:cs="Times New Roman"/>
          <w:sz w:val="28"/>
          <w:szCs w:val="28"/>
        </w:rPr>
        <w:t xml:space="preserve">решить проблему реалистичности, к двум предыдущим приёмам можно использовать </w:t>
      </w:r>
      <w:r w:rsidR="00287A89" w:rsidRPr="00821D4D">
        <w:rPr>
          <w:rFonts w:ascii="Times New Roman" w:hAnsi="Times New Roman" w:cs="Times New Roman"/>
          <w:sz w:val="28"/>
          <w:szCs w:val="28"/>
        </w:rPr>
        <w:t>при</w:t>
      </w:r>
      <w:r w:rsidR="00287A89">
        <w:rPr>
          <w:rFonts w:ascii="Times New Roman" w:hAnsi="Times New Roman" w:cs="Times New Roman"/>
          <w:sz w:val="28"/>
          <w:szCs w:val="28"/>
        </w:rPr>
        <w:t>ё</w:t>
      </w:r>
      <w:r w:rsidR="00287A89" w:rsidRPr="00821D4D">
        <w:rPr>
          <w:rFonts w:ascii="Times New Roman" w:hAnsi="Times New Roman" w:cs="Times New Roman"/>
          <w:sz w:val="28"/>
          <w:szCs w:val="28"/>
        </w:rPr>
        <w:t>м 32</w:t>
      </w:r>
      <w:r w:rsidR="00287A89">
        <w:rPr>
          <w:rFonts w:ascii="Times New Roman" w:hAnsi="Times New Roman" w:cs="Times New Roman"/>
          <w:sz w:val="28"/>
          <w:szCs w:val="28"/>
        </w:rPr>
        <w:t xml:space="preserve"> «П</w:t>
      </w:r>
      <w:r w:rsidR="00287A89" w:rsidRPr="00821D4D">
        <w:rPr>
          <w:rFonts w:ascii="Times New Roman" w:hAnsi="Times New Roman" w:cs="Times New Roman"/>
          <w:sz w:val="28"/>
          <w:szCs w:val="28"/>
        </w:rPr>
        <w:t>ринцип изменения окраски</w:t>
      </w:r>
      <w:r w:rsidR="00287A89">
        <w:rPr>
          <w:rFonts w:ascii="Times New Roman" w:hAnsi="Times New Roman" w:cs="Times New Roman"/>
          <w:sz w:val="28"/>
          <w:szCs w:val="28"/>
        </w:rPr>
        <w:t>» для выделения ярким цветом объекта, вокруг которого будет строиться комната текущей симуляции. В последствии имитация объекта должна приближаться к виду оригинала.</w:t>
      </w:r>
    </w:p>
    <w:p w14:paraId="2CFD3AC4" w14:textId="77777777" w:rsidR="009713DF" w:rsidRDefault="009713DF" w:rsidP="00F6615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E9DA88" w14:textId="3EB7193A" w:rsidR="005771AA" w:rsidRPr="00F6615F" w:rsidRDefault="005771AA" w:rsidP="00F6615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615F">
        <w:rPr>
          <w:rFonts w:ascii="Times New Roman" w:hAnsi="Times New Roman" w:cs="Times New Roman"/>
          <w:b/>
          <w:bCs/>
          <w:sz w:val="28"/>
          <w:szCs w:val="28"/>
        </w:rPr>
        <w:t>Идеальный конечный результат и ресурсы</w:t>
      </w:r>
    </w:p>
    <w:p w14:paraId="5C715112" w14:textId="6FD2B552" w:rsidR="005771AA" w:rsidRDefault="005771AA" w:rsidP="006E588C">
      <w:pPr>
        <w:spacing w:after="0" w:line="360" w:lineRule="auto"/>
        <w:ind w:firstLine="426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6615F">
        <w:rPr>
          <w:rFonts w:ascii="Times New Roman" w:hAnsi="Times New Roman" w:cs="Times New Roman"/>
          <w:i/>
          <w:iCs/>
          <w:sz w:val="28"/>
          <w:szCs w:val="28"/>
        </w:rPr>
        <w:t>Идеальный технический результат.</w:t>
      </w:r>
      <w:r w:rsidR="00F6615F" w:rsidRPr="00F6615F">
        <w:rPr>
          <w:rFonts w:ascii="Times New Roman" w:hAnsi="Times New Roman" w:cs="Times New Roman"/>
          <w:sz w:val="28"/>
          <w:szCs w:val="28"/>
        </w:rPr>
        <w:t xml:space="preserve"> </w:t>
      </w:r>
      <w:r w:rsidR="00F6615F">
        <w:rPr>
          <w:rFonts w:ascii="Times New Roman" w:hAnsi="Times New Roman" w:cs="Times New Roman"/>
          <w:sz w:val="28"/>
          <w:szCs w:val="28"/>
        </w:rPr>
        <w:t xml:space="preserve">Явным показателем результатов является </w:t>
      </w:r>
      <w:r w:rsidR="00A75A9C">
        <w:rPr>
          <w:rFonts w:ascii="Times New Roman" w:hAnsi="Times New Roman" w:cs="Times New Roman"/>
          <w:sz w:val="28"/>
          <w:szCs w:val="28"/>
        </w:rPr>
        <w:t xml:space="preserve">снижение расходов, </w:t>
      </w:r>
      <w:r w:rsidR="00F6615F">
        <w:rPr>
          <w:rFonts w:ascii="Times New Roman" w:hAnsi="Times New Roman" w:cs="Times New Roman"/>
          <w:sz w:val="28"/>
          <w:szCs w:val="28"/>
        </w:rPr>
        <w:t xml:space="preserve">повышение качества и скорости обучения специалистов и снижение количества возникающих критических ситуаций, а в случае возникновения – </w:t>
      </w:r>
      <w:r w:rsidR="00A75A9C">
        <w:rPr>
          <w:rFonts w:ascii="Times New Roman" w:hAnsi="Times New Roman" w:cs="Times New Roman"/>
          <w:sz w:val="28"/>
          <w:szCs w:val="28"/>
        </w:rPr>
        <w:t xml:space="preserve">их оптимальное решение с минимумом негативных </w:t>
      </w:r>
      <w:r w:rsidR="00A75A9C">
        <w:rPr>
          <w:rFonts w:ascii="Times New Roman" w:hAnsi="Times New Roman" w:cs="Times New Roman"/>
          <w:sz w:val="28"/>
          <w:szCs w:val="28"/>
        </w:rPr>
        <w:lastRenderedPageBreak/>
        <w:t>последствий.</w:t>
      </w:r>
      <w:r w:rsidR="006E588C">
        <w:rPr>
          <w:rFonts w:ascii="Times New Roman" w:hAnsi="Times New Roman" w:cs="Times New Roman"/>
          <w:sz w:val="28"/>
          <w:szCs w:val="28"/>
        </w:rPr>
        <w:t xml:space="preserve"> </w:t>
      </w:r>
      <w:r w:rsidR="006E588C" w:rsidRPr="006E588C">
        <w:rPr>
          <w:rFonts w:ascii="Times New Roman" w:hAnsi="Times New Roman" w:cs="Times New Roman"/>
          <w:sz w:val="28"/>
          <w:szCs w:val="28"/>
        </w:rPr>
        <w:t>Тренажер автоматически адаптируется под уровень знаний и навыков каждого учащегося</w:t>
      </w:r>
      <w:r w:rsidR="00AE3A07">
        <w:rPr>
          <w:rFonts w:ascii="Times New Roman" w:hAnsi="Times New Roman" w:cs="Times New Roman"/>
          <w:sz w:val="28"/>
          <w:szCs w:val="28"/>
        </w:rPr>
        <w:t xml:space="preserve"> и </w:t>
      </w:r>
      <w:r w:rsidR="006E588C" w:rsidRPr="006E588C">
        <w:rPr>
          <w:rFonts w:ascii="Times New Roman" w:hAnsi="Times New Roman" w:cs="Times New Roman"/>
          <w:sz w:val="28"/>
          <w:szCs w:val="28"/>
        </w:rPr>
        <w:t>оптимизир</w:t>
      </w:r>
      <w:r w:rsidR="006E588C">
        <w:rPr>
          <w:rFonts w:ascii="Times New Roman" w:hAnsi="Times New Roman" w:cs="Times New Roman"/>
          <w:sz w:val="28"/>
          <w:szCs w:val="28"/>
        </w:rPr>
        <w:t>ует</w:t>
      </w:r>
      <w:r w:rsidR="006E588C" w:rsidRPr="006E588C">
        <w:rPr>
          <w:rFonts w:ascii="Times New Roman" w:hAnsi="Times New Roman" w:cs="Times New Roman"/>
          <w:sz w:val="28"/>
          <w:szCs w:val="28"/>
        </w:rPr>
        <w:t xml:space="preserve"> обучающий процесс.</w:t>
      </w:r>
    </w:p>
    <w:p w14:paraId="6B072F49" w14:textId="77777777" w:rsidR="006E588C" w:rsidRDefault="00F6615F" w:rsidP="006E588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Ресурсы.</w:t>
      </w:r>
      <w:r w:rsidRPr="00F6615F">
        <w:rPr>
          <w:rFonts w:ascii="Times New Roman" w:hAnsi="Times New Roman" w:cs="Times New Roman"/>
          <w:sz w:val="28"/>
          <w:szCs w:val="28"/>
        </w:rPr>
        <w:t xml:space="preserve"> </w:t>
      </w:r>
      <w:r w:rsidR="005771AA" w:rsidRPr="007D679B">
        <w:rPr>
          <w:rFonts w:ascii="Times New Roman" w:hAnsi="Times New Roman" w:cs="Times New Roman"/>
          <w:sz w:val="28"/>
          <w:szCs w:val="28"/>
        </w:rPr>
        <w:t>Для решения нужно использовать</w:t>
      </w:r>
      <w:r w:rsidR="006E588C">
        <w:rPr>
          <w:rFonts w:ascii="Times New Roman" w:hAnsi="Times New Roman" w:cs="Times New Roman"/>
          <w:sz w:val="28"/>
          <w:szCs w:val="28"/>
        </w:rPr>
        <w:t>:</w:t>
      </w:r>
    </w:p>
    <w:p w14:paraId="02400C30" w14:textId="124174A4" w:rsidR="004A4F9E" w:rsidRDefault="006E588C" w:rsidP="006E588C">
      <w:pPr>
        <w:pStyle w:val="aa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E588C">
        <w:rPr>
          <w:rFonts w:ascii="Times New Roman" w:hAnsi="Times New Roman" w:cs="Times New Roman"/>
          <w:sz w:val="28"/>
          <w:szCs w:val="28"/>
        </w:rPr>
        <w:t>с</w:t>
      </w:r>
      <w:r w:rsidR="005771AA" w:rsidRPr="006E588C">
        <w:rPr>
          <w:rFonts w:ascii="Times New Roman" w:hAnsi="Times New Roman" w:cs="Times New Roman"/>
          <w:sz w:val="28"/>
          <w:szCs w:val="28"/>
        </w:rPr>
        <w:t xml:space="preserve">уществующие методы обучения и дополнить/преобразовать их виртуальными тренировками для отработки получаемых знаний на </w:t>
      </w:r>
      <w:r w:rsidR="00F6615F" w:rsidRPr="006E588C">
        <w:rPr>
          <w:rFonts w:ascii="Times New Roman" w:hAnsi="Times New Roman" w:cs="Times New Roman"/>
          <w:sz w:val="28"/>
          <w:szCs w:val="28"/>
        </w:rPr>
        <w:t xml:space="preserve">как можно больших </w:t>
      </w:r>
      <w:r w:rsidR="005771AA" w:rsidRPr="006E588C">
        <w:rPr>
          <w:rFonts w:ascii="Times New Roman" w:hAnsi="Times New Roman" w:cs="Times New Roman"/>
          <w:sz w:val="28"/>
          <w:szCs w:val="28"/>
        </w:rPr>
        <w:t>примерных ситуациях</w:t>
      </w:r>
      <w:r w:rsidR="00B415B6">
        <w:rPr>
          <w:rFonts w:ascii="Times New Roman" w:hAnsi="Times New Roman" w:cs="Times New Roman"/>
          <w:sz w:val="28"/>
          <w:szCs w:val="28"/>
        </w:rPr>
        <w:t xml:space="preserve"> их о</w:t>
      </w:r>
      <w:r w:rsidR="00B415B6" w:rsidRPr="00B415B6">
        <w:rPr>
          <w:rFonts w:ascii="Times New Roman" w:hAnsi="Times New Roman" w:cs="Times New Roman"/>
          <w:sz w:val="28"/>
          <w:szCs w:val="28"/>
        </w:rPr>
        <w:t>бширн</w:t>
      </w:r>
      <w:r w:rsidR="00B415B6">
        <w:rPr>
          <w:rFonts w:ascii="Times New Roman" w:hAnsi="Times New Roman" w:cs="Times New Roman"/>
          <w:sz w:val="28"/>
          <w:szCs w:val="28"/>
        </w:rPr>
        <w:t>ой</w:t>
      </w:r>
      <w:r w:rsidR="00B415B6" w:rsidRPr="00B415B6">
        <w:rPr>
          <w:rFonts w:ascii="Times New Roman" w:hAnsi="Times New Roman" w:cs="Times New Roman"/>
          <w:sz w:val="28"/>
          <w:szCs w:val="28"/>
        </w:rPr>
        <w:t xml:space="preserve"> база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567CB9" w14:textId="77777777" w:rsidR="006E588C" w:rsidRDefault="006E588C" w:rsidP="006E588C">
      <w:pPr>
        <w:pStyle w:val="aa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E588C">
        <w:rPr>
          <w:rFonts w:ascii="Times New Roman" w:hAnsi="Times New Roman" w:cs="Times New Roman"/>
          <w:sz w:val="28"/>
          <w:szCs w:val="28"/>
        </w:rPr>
        <w:t xml:space="preserve">родвинутые алгоритмы машинного обучения и искусственного интеллекта для анализа действий операторов и адаптации учебного процесса; </w:t>
      </w:r>
    </w:p>
    <w:p w14:paraId="5C49514E" w14:textId="2C4CEBFF" w:rsidR="006E588C" w:rsidRDefault="00AE3A07" w:rsidP="006E588C">
      <w:pPr>
        <w:pStyle w:val="aa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продвинутые</w:t>
      </w:r>
      <w:r w:rsidR="006E588C" w:rsidRPr="006E588C">
        <w:rPr>
          <w:rFonts w:ascii="Times New Roman" w:hAnsi="Times New Roman" w:cs="Times New Roman"/>
          <w:sz w:val="28"/>
          <w:szCs w:val="28"/>
        </w:rPr>
        <w:t xml:space="preserve"> алгоритмы графического рендеринга</w:t>
      </w:r>
      <w:r w:rsidR="006E588C">
        <w:rPr>
          <w:rFonts w:ascii="Times New Roman" w:hAnsi="Times New Roman" w:cs="Times New Roman"/>
          <w:sz w:val="28"/>
          <w:szCs w:val="28"/>
        </w:rPr>
        <w:t>;</w:t>
      </w:r>
    </w:p>
    <w:p w14:paraId="534989A1" w14:textId="12A92523" w:rsidR="006E588C" w:rsidRDefault="006E588C" w:rsidP="006E588C">
      <w:pPr>
        <w:pStyle w:val="aa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E588C">
        <w:rPr>
          <w:rFonts w:ascii="Times New Roman" w:hAnsi="Times New Roman" w:cs="Times New Roman"/>
          <w:sz w:val="28"/>
          <w:szCs w:val="28"/>
        </w:rPr>
        <w:t xml:space="preserve">оманда разработчиков программного обеспечения с </w:t>
      </w:r>
      <w:r>
        <w:rPr>
          <w:rFonts w:ascii="Times New Roman" w:hAnsi="Times New Roman" w:cs="Times New Roman"/>
          <w:sz w:val="28"/>
          <w:szCs w:val="28"/>
        </w:rPr>
        <w:t xml:space="preserve">знаниями в области </w:t>
      </w:r>
      <w:r w:rsidRPr="006E588C">
        <w:rPr>
          <w:rFonts w:ascii="Times New Roman" w:hAnsi="Times New Roman" w:cs="Times New Roman"/>
          <w:sz w:val="28"/>
          <w:szCs w:val="28"/>
        </w:rPr>
        <w:t>VR</w:t>
      </w:r>
      <w:r>
        <w:rPr>
          <w:rFonts w:ascii="Times New Roman" w:hAnsi="Times New Roman" w:cs="Times New Roman"/>
          <w:sz w:val="28"/>
          <w:szCs w:val="28"/>
        </w:rPr>
        <w:t>-технологий</w:t>
      </w:r>
      <w:r w:rsidRPr="006E588C">
        <w:rPr>
          <w:rFonts w:ascii="Times New Roman" w:hAnsi="Times New Roman" w:cs="Times New Roman"/>
          <w:sz w:val="28"/>
          <w:szCs w:val="28"/>
        </w:rPr>
        <w:t>, ИИ и образовательных технологиях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E026955" w14:textId="01B2EBE9" w:rsidR="00B415B6" w:rsidRPr="006E588C" w:rsidRDefault="00B415B6" w:rsidP="00AE3A07">
      <w:pPr>
        <w:pStyle w:val="aa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E3A07">
        <w:rPr>
          <w:rFonts w:ascii="Times New Roman" w:hAnsi="Times New Roman" w:cs="Times New Roman"/>
          <w:sz w:val="28"/>
          <w:szCs w:val="28"/>
        </w:rPr>
        <w:t>обучающих сценариев, технологических процессов и потенциальных аварийных ситуаций для обеспечения разнообразия обучающего контента.</w:t>
      </w:r>
    </w:p>
    <w:sectPr w:rsidR="00B415B6" w:rsidRPr="006E588C" w:rsidSect="006E588C">
      <w:headerReference w:type="firs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C833A" w14:textId="77777777" w:rsidR="00062254" w:rsidRDefault="00062254" w:rsidP="00251EC7">
      <w:pPr>
        <w:spacing w:after="0" w:line="240" w:lineRule="auto"/>
      </w:pPr>
      <w:r>
        <w:separator/>
      </w:r>
    </w:p>
  </w:endnote>
  <w:endnote w:type="continuationSeparator" w:id="0">
    <w:p w14:paraId="575FFEBF" w14:textId="77777777" w:rsidR="00062254" w:rsidRDefault="00062254" w:rsidP="00251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2B4D6" w14:textId="77777777" w:rsidR="00062254" w:rsidRDefault="00062254" w:rsidP="00251EC7">
      <w:pPr>
        <w:spacing w:after="0" w:line="240" w:lineRule="auto"/>
      </w:pPr>
      <w:r>
        <w:separator/>
      </w:r>
    </w:p>
  </w:footnote>
  <w:footnote w:type="continuationSeparator" w:id="0">
    <w:p w14:paraId="021134F1" w14:textId="77777777" w:rsidR="00062254" w:rsidRDefault="00062254" w:rsidP="00251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FC6DA" w14:textId="77777777" w:rsidR="004A3F2A" w:rsidRPr="00134C08" w:rsidRDefault="004A3F2A" w:rsidP="004A3F2A">
    <w:pPr>
      <w:pStyle w:val="a7"/>
      <w:rPr>
        <w:caps/>
        <w:szCs w:val="24"/>
      </w:rPr>
    </w:pPr>
    <w:r w:rsidRPr="00134C08">
      <w:rPr>
        <w:caps/>
        <w:szCs w:val="24"/>
      </w:rPr>
      <w:t>минобрнауки россии</w:t>
    </w:r>
  </w:p>
  <w:p w14:paraId="1D9C646D" w14:textId="77777777" w:rsidR="004A3F2A" w:rsidRPr="00134C08" w:rsidRDefault="004A3F2A" w:rsidP="004A3F2A">
    <w:pPr>
      <w:pStyle w:val="a7"/>
      <w:rPr>
        <w:szCs w:val="24"/>
      </w:rPr>
    </w:pPr>
    <w:r w:rsidRPr="00134C08">
      <w:rPr>
        <w:szCs w:val="24"/>
      </w:rPr>
      <w:t>федеральное государственное бюджетное</w:t>
    </w:r>
  </w:p>
  <w:p w14:paraId="13C56B2A" w14:textId="77777777" w:rsidR="004A3F2A" w:rsidRDefault="004A3F2A" w:rsidP="004A3F2A">
    <w:pPr>
      <w:pStyle w:val="a7"/>
      <w:rPr>
        <w:szCs w:val="24"/>
      </w:rPr>
    </w:pPr>
    <w:r w:rsidRPr="00134C08">
      <w:rPr>
        <w:szCs w:val="24"/>
      </w:rPr>
      <w:t>образовательное учреждение высшего образования</w:t>
    </w:r>
  </w:p>
  <w:p w14:paraId="17ACDB44" w14:textId="6DE5DA1D" w:rsidR="004A3F2A" w:rsidRDefault="004A3F2A" w:rsidP="004A3F2A">
    <w:pPr>
      <w:pStyle w:val="a7"/>
      <w:rPr>
        <w:szCs w:val="28"/>
      </w:rPr>
    </w:pPr>
    <w:r w:rsidRPr="00251EC7">
      <w:rPr>
        <w:szCs w:val="28"/>
      </w:rPr>
      <w:t>«Череповецкий государственный университет»</w:t>
    </w:r>
  </w:p>
  <w:p w14:paraId="25ED6E0B" w14:textId="77777777" w:rsidR="004A3F2A" w:rsidRDefault="004A3F2A" w:rsidP="004A3F2A">
    <w:pPr>
      <w:pStyle w:val="a7"/>
      <w:rPr>
        <w:szCs w:val="28"/>
      </w:rPr>
    </w:pPr>
  </w:p>
  <w:p w14:paraId="6460353B" w14:textId="77777777" w:rsidR="007D679B" w:rsidRDefault="007D679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D639D"/>
    <w:multiLevelType w:val="hybridMultilevel"/>
    <w:tmpl w:val="AABECF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D2E1129"/>
    <w:multiLevelType w:val="hybridMultilevel"/>
    <w:tmpl w:val="2D846D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AA"/>
    <w:rsid w:val="00016272"/>
    <w:rsid w:val="00062254"/>
    <w:rsid w:val="00175D13"/>
    <w:rsid w:val="00207F29"/>
    <w:rsid w:val="00251EC7"/>
    <w:rsid w:val="00287A89"/>
    <w:rsid w:val="00493135"/>
    <w:rsid w:val="004A3F2A"/>
    <w:rsid w:val="004A4F9E"/>
    <w:rsid w:val="004B34F8"/>
    <w:rsid w:val="00514B58"/>
    <w:rsid w:val="00533691"/>
    <w:rsid w:val="005771AA"/>
    <w:rsid w:val="005866C1"/>
    <w:rsid w:val="005A5D71"/>
    <w:rsid w:val="006E588C"/>
    <w:rsid w:val="007D679B"/>
    <w:rsid w:val="00821D4D"/>
    <w:rsid w:val="00876290"/>
    <w:rsid w:val="00882367"/>
    <w:rsid w:val="0094575F"/>
    <w:rsid w:val="009713DF"/>
    <w:rsid w:val="009E4986"/>
    <w:rsid w:val="009E64F7"/>
    <w:rsid w:val="00A75A9C"/>
    <w:rsid w:val="00AC528B"/>
    <w:rsid w:val="00AE3A07"/>
    <w:rsid w:val="00B415B6"/>
    <w:rsid w:val="00B9314E"/>
    <w:rsid w:val="00CC344D"/>
    <w:rsid w:val="00DA1473"/>
    <w:rsid w:val="00EF02DB"/>
    <w:rsid w:val="00F37EBC"/>
    <w:rsid w:val="00F6615F"/>
    <w:rsid w:val="00FE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94C997"/>
  <w15:chartTrackingRefBased/>
  <w15:docId w15:val="{82534A15-CA5B-4E7A-849D-ABF92B3B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1E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1EC7"/>
  </w:style>
  <w:style w:type="paragraph" w:styleId="a5">
    <w:name w:val="footer"/>
    <w:basedOn w:val="a"/>
    <w:link w:val="a6"/>
    <w:uiPriority w:val="99"/>
    <w:unhideWhenUsed/>
    <w:rsid w:val="00251E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1EC7"/>
  </w:style>
  <w:style w:type="paragraph" w:styleId="a7">
    <w:name w:val="Title"/>
    <w:basedOn w:val="a"/>
    <w:link w:val="a8"/>
    <w:qFormat/>
    <w:rsid w:val="00251EC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a8">
    <w:name w:val="Заголовок Знак"/>
    <w:basedOn w:val="a0"/>
    <w:link w:val="a7"/>
    <w:rsid w:val="00251EC7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table" w:styleId="a9">
    <w:name w:val="Table Grid"/>
    <w:basedOn w:val="a1"/>
    <w:uiPriority w:val="39"/>
    <w:rsid w:val="009E4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E5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9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ED69B-0FD8-46AD-A413-44B938B58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Микуцких</dc:creator>
  <cp:keywords/>
  <dc:description/>
  <cp:lastModifiedBy>Микуцких Григорий Андреевич</cp:lastModifiedBy>
  <cp:revision>9</cp:revision>
  <dcterms:created xsi:type="dcterms:W3CDTF">2024-09-10T13:42:00Z</dcterms:created>
  <dcterms:modified xsi:type="dcterms:W3CDTF">2024-09-16T17:18:00Z</dcterms:modified>
</cp:coreProperties>
</file>