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670D" w14:textId="60E8EA63" w:rsidR="001F29D4" w:rsidRDefault="009E0D92">
      <w:r>
        <w:t>Rexburg has the lowest</w:t>
      </w:r>
      <w:r w:rsidR="00684762">
        <w:t xml:space="preserve"> local</w:t>
      </w:r>
      <w:r>
        <w:t xml:space="preserve"> election turnout rate of any college town in the Mountain West</w:t>
      </w:r>
      <w:r w:rsidR="00A3150C">
        <w:t>,</w:t>
      </w:r>
      <w:r w:rsidR="00684762">
        <w:t xml:space="preserve"> at 6.7% of all voting-age residents or 20.9% of non-student voting-age residents</w:t>
      </w:r>
      <w:r w:rsidR="003A7D4E">
        <w:t xml:space="preserve">, according to an investigation by </w:t>
      </w:r>
      <w:r w:rsidR="003A7D4E">
        <w:rPr>
          <w:i/>
          <w:iCs/>
        </w:rPr>
        <w:t>Scroll</w:t>
      </w:r>
      <w:r w:rsidR="003A7D4E">
        <w:t>.</w:t>
      </w:r>
    </w:p>
    <w:p w14:paraId="3912DDFB" w14:textId="3D87EE18" w:rsidR="003A7D4E" w:rsidRDefault="003A7D4E">
      <w:r>
        <w:t xml:space="preserve">College towns often have low voter turnout because university students rarely bother </w:t>
      </w:r>
      <w:r>
        <w:t>to move residency from their home state</w:t>
      </w:r>
      <w:r w:rsidR="00A3150C">
        <w:t xml:space="preserve"> or students</w:t>
      </w:r>
      <w:r>
        <w:t xml:space="preserve"> don’t</w:t>
      </w:r>
      <w:r w:rsidR="00A3150C">
        <w:t xml:space="preserve"> worry</w:t>
      </w:r>
      <w:r>
        <w:t xml:space="preserve"> about the long-term effects of city policies. </w:t>
      </w:r>
      <w:r>
        <w:t xml:space="preserve"> </w:t>
      </w:r>
    </w:p>
    <w:p w14:paraId="0D93A9B2" w14:textId="2AB4F984" w:rsidR="003A7D4E" w:rsidRPr="003A7D4E" w:rsidRDefault="003A7D4E">
      <w:r>
        <w:t>However, that doesn’t explain the gap</w:t>
      </w:r>
      <w:r>
        <w:t xml:space="preserve"> between Rexburg and other college towns.</w:t>
      </w:r>
    </w:p>
    <w:p w14:paraId="5123B52B" w14:textId="60BB180C" w:rsidR="00E70F0E" w:rsidRDefault="009E0D92">
      <w:r>
        <w:t>Scroll gathered</w:t>
      </w:r>
      <w:r w:rsidR="00684762">
        <w:t xml:space="preserve"> voter turnout data for the most recent mayor election of </w:t>
      </w:r>
      <w:r w:rsidR="003A7D4E">
        <w:t>nine</w:t>
      </w:r>
      <w:r>
        <w:t xml:space="preserve"> college towns across the</w:t>
      </w:r>
      <w:r w:rsidR="003A7D4E">
        <w:t xml:space="preserve"> Mountain West, from eastern Washington to Montana and Utah.</w:t>
      </w:r>
      <w:r w:rsidR="00684762">
        <w:t xml:space="preserve"> Of the nine towns, Rexburg has the lowest turnout </w:t>
      </w:r>
      <w:r w:rsidR="00BD4FF8">
        <w:t>b</w:t>
      </w:r>
      <w:r w:rsidR="00684762">
        <w:t>y multiple metrics.</w:t>
      </w:r>
    </w:p>
    <w:p w14:paraId="7CBDF27A" w14:textId="206D415C" w:rsidR="00684762" w:rsidRDefault="00684762">
      <w:r>
        <w:t>GRAPH OF TOTAL POPULATION</w:t>
      </w:r>
    </w:p>
    <w:p w14:paraId="64FF7F26" w14:textId="77777777" w:rsidR="00BD4FF8" w:rsidRDefault="00BD4FF8" w:rsidP="00BD4FF8">
      <w:r>
        <w:t>Matt Miles, a professor of political science at BYU-I who specializes in American and comparative political behavior, says Rexburg’s low turnout isn’t surprising.</w:t>
      </w:r>
    </w:p>
    <w:p w14:paraId="38BDC7D2" w14:textId="77777777" w:rsidR="00BD4FF8" w:rsidRDefault="00BD4FF8" w:rsidP="00BD4FF8">
      <w:r>
        <w:t>“Most people in the community vote Republican, and there are rarely non-Republicans on the ballot,” Miles said. “There are not a lot of people proposing big changes, so it doesn’t really matter who wins or loses an election in Rexburg.”</w:t>
      </w:r>
    </w:p>
    <w:p w14:paraId="7EF05526" w14:textId="0A8143BA" w:rsidR="00BD4FF8" w:rsidRDefault="00BD4FF8">
      <w:r>
        <w:t>Miles said that three factors impact whether people vote: how easily they can vote, how intrinsically rewarding they find voting, and how much the winner matters to them.</w:t>
      </w:r>
    </w:p>
    <w:p w14:paraId="1F2F53D6" w14:textId="0782555E" w:rsidR="00A3150C" w:rsidRDefault="00A3150C">
      <w:r>
        <w:t xml:space="preserve">The same results hold true when we assume that no students will </w:t>
      </w:r>
      <w:proofErr w:type="gramStart"/>
      <w:r>
        <w:t>vote, and</w:t>
      </w:r>
      <w:proofErr w:type="gramEnd"/>
      <w:r>
        <w:t xml:space="preserve"> remove them from the voting population. Rexburg scores last in our sample with 20.9% of eligible </w:t>
      </w:r>
      <w:proofErr w:type="gramStart"/>
      <w:r>
        <w:t>voters</w:t>
      </w:r>
      <w:proofErr w:type="gramEnd"/>
    </w:p>
    <w:p w14:paraId="2AA6939E" w14:textId="483912DF" w:rsidR="00BD4FF8" w:rsidRDefault="00BD4FF8">
      <w:r>
        <w:rPr>
          <w:b/>
          <w:bCs/>
        </w:rPr>
        <w:t>METHODOLOGY</w:t>
      </w:r>
    </w:p>
    <w:p w14:paraId="209A36EF" w14:textId="2E20BBFB" w:rsidR="00BD4FF8" w:rsidRDefault="00BD4FF8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Rexburg has </w:t>
      </w:r>
      <w:r w:rsidRPr="00BD4FF8">
        <w:rPr>
          <w:rFonts w:ascii="Calibri" w:eastAsia="Times New Roman" w:hAnsi="Calibri" w:cs="Calibri"/>
          <w:color w:val="000000"/>
          <w:kern w:val="0"/>
          <w14:ligatures w14:val="none"/>
        </w:rPr>
        <w:t>39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,</w:t>
      </w:r>
      <w:r w:rsidRPr="00BD4FF8">
        <w:rPr>
          <w:rFonts w:ascii="Calibri" w:eastAsia="Times New Roman" w:hAnsi="Calibri" w:cs="Calibri"/>
          <w:color w:val="000000"/>
          <w:kern w:val="0"/>
          <w14:ligatures w14:val="none"/>
        </w:rPr>
        <w:t>423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residents, according to the U.S. Census Bureau, including </w:t>
      </w:r>
      <w:r w:rsidRPr="00BD4FF8">
        <w:rPr>
          <w:rFonts w:ascii="Calibri" w:eastAsia="Times New Roman" w:hAnsi="Calibri" w:cs="Calibri"/>
          <w:color w:val="000000"/>
          <w:kern w:val="0"/>
          <w14:ligatures w14:val="none"/>
        </w:rPr>
        <w:t>9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,</w:t>
      </w:r>
      <w:r w:rsidRPr="00BD4FF8">
        <w:rPr>
          <w:rFonts w:ascii="Calibri" w:eastAsia="Times New Roman" w:hAnsi="Calibri" w:cs="Calibri"/>
          <w:color w:val="000000"/>
          <w:kern w:val="0"/>
          <w14:ligatures w14:val="none"/>
        </w:rPr>
        <w:t>028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people under the age of 18.</w:t>
      </w:r>
      <w:r w:rsidR="0045712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Mayor Jerry Merrill won the 2019 mayoral election with </w:t>
      </w:r>
      <w:r w:rsidR="00457129" w:rsidRPr="00457129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  <w:r w:rsidR="00457129">
        <w:rPr>
          <w:rFonts w:ascii="Calibri" w:eastAsia="Times New Roman" w:hAnsi="Calibri" w:cs="Calibri"/>
          <w:color w:val="000000"/>
          <w:kern w:val="0"/>
          <w14:ligatures w14:val="none"/>
        </w:rPr>
        <w:t>,</w:t>
      </w:r>
      <w:r w:rsidR="00457129" w:rsidRPr="00457129">
        <w:rPr>
          <w:rFonts w:ascii="Calibri" w:eastAsia="Times New Roman" w:hAnsi="Calibri" w:cs="Calibri"/>
          <w:color w:val="000000"/>
          <w:kern w:val="0"/>
          <w14:ligatures w14:val="none"/>
        </w:rPr>
        <w:t>045</w:t>
      </w:r>
      <w:r w:rsidR="0045712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votes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and BYU-I enrollment that year counted </w:t>
      </w:r>
      <w:r w:rsidR="00457129" w:rsidRPr="00457129">
        <w:rPr>
          <w:rFonts w:ascii="Calibri" w:eastAsia="Times New Roman" w:hAnsi="Calibri" w:cs="Calibri"/>
          <w:color w:val="000000"/>
          <w:kern w:val="0"/>
          <w14:ligatures w14:val="none"/>
        </w:rPr>
        <w:t>20,592</w:t>
      </w:r>
      <w:r w:rsidR="0045712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students.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</w:p>
    <w:p w14:paraId="60A96788" w14:textId="4CE58BD5" w:rsidR="00457129" w:rsidRPr="00BD4FF8" w:rsidRDefault="0045712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From that data, we calculate what percentage of Rexburg residents voted: 6.7%</w:t>
      </w:r>
    </w:p>
    <w:p w14:paraId="39F6EAC3" w14:textId="5DEA41EF" w:rsidR="009E0D92" w:rsidRDefault="00BD4FF8">
      <w:r>
        <w:rPr>
          <w:i/>
          <w:iCs/>
        </w:rPr>
        <w:t xml:space="preserve">Scroll </w:t>
      </w:r>
      <w:r>
        <w:t xml:space="preserve">pulled data from the </w:t>
      </w:r>
      <w:r w:rsidR="009E0D92">
        <w:t xml:space="preserve">University of Idaho in </w:t>
      </w:r>
      <w:r w:rsidR="009D43E3">
        <w:t>Moscow, Idaho;</w:t>
      </w:r>
      <w:r w:rsidR="009E0D92">
        <w:t xml:space="preserve"> Idaho State University in Pocatello, Idaho; Montana State University in Bozeman, Montana</w:t>
      </w:r>
      <w:r w:rsidR="009D43E3">
        <w:t>; Eastern Washington University in Cheney, Washington; Washington State University in Pullman, Washington</w:t>
      </w:r>
      <w:r w:rsidR="00E70F0E">
        <w:t>;</w:t>
      </w:r>
      <w:r w:rsidR="009D43E3">
        <w:t xml:space="preserve"> Utah State University in Logan, Utah</w:t>
      </w:r>
      <w:r w:rsidR="00684762">
        <w:t xml:space="preserve">; BYU in Provo, Utah; Utah Valley University in Orem, </w:t>
      </w:r>
      <w:proofErr w:type="gramStart"/>
      <w:r w:rsidR="00684762">
        <w:t>Utah</w:t>
      </w:r>
      <w:proofErr w:type="gramEnd"/>
      <w:r w:rsidR="00684762">
        <w:t xml:space="preserve"> and BYU-I.</w:t>
      </w:r>
    </w:p>
    <w:p w14:paraId="4E5C2908" w14:textId="7BBB8216" w:rsidR="00684762" w:rsidRDefault="009D43E3">
      <w:r>
        <w:t xml:space="preserve">College towns in Wyoming and eastern Oregon were omitted because their local elections </w:t>
      </w:r>
      <w:r w:rsidR="00684762">
        <w:t xml:space="preserve">run on even-numbered years, </w:t>
      </w:r>
      <w:r>
        <w:t>coincid</w:t>
      </w:r>
      <w:r w:rsidR="00684762">
        <w:t>ing</w:t>
      </w:r>
      <w:r>
        <w:t xml:space="preserve"> with national elections</w:t>
      </w:r>
      <w:r w:rsidR="00BD4FF8">
        <w:t xml:space="preserve"> that draw more voters</w:t>
      </w:r>
      <w:r>
        <w:t>.</w:t>
      </w:r>
    </w:p>
    <w:p w14:paraId="059C5785" w14:textId="183254C1" w:rsidR="009D43E3" w:rsidRDefault="009D43E3"/>
    <w:p w14:paraId="092168B5" w14:textId="4CCDCD7D" w:rsidR="009E0D92" w:rsidRDefault="00E70F0E">
      <w:r>
        <w:t xml:space="preserve">Compared to the other eight towns, Rexburg has an average </w:t>
      </w:r>
      <w:proofErr w:type="gramStart"/>
      <w:r>
        <w:t>amount</w:t>
      </w:r>
      <w:proofErr w:type="gramEnd"/>
      <w:r>
        <w:t xml:space="preserve"> of </w:t>
      </w:r>
      <w:r w:rsidR="000F3D85">
        <w:t xml:space="preserve">student </w:t>
      </w:r>
      <w:r>
        <w:t>residents.</w:t>
      </w:r>
    </w:p>
    <w:p w14:paraId="0C167348" w14:textId="7EC42F86" w:rsidR="003A7D4E" w:rsidRDefault="00E70F0E">
      <w:r>
        <w:t>However, it stands out when compared to</w:t>
      </w:r>
      <w:r w:rsidR="000F3D85">
        <w:t xml:space="preserve"> voter turnout</w:t>
      </w:r>
      <w:r>
        <w:t>.</w:t>
      </w:r>
    </w:p>
    <w:p w14:paraId="427E8D15" w14:textId="5F8F0096" w:rsidR="005B77B8" w:rsidRDefault="005B77B8">
      <w:r>
        <w:t xml:space="preserve">Each year, the First Presidency of </w:t>
      </w:r>
      <w:r w:rsidR="003A7D4E">
        <w:t xml:space="preserve">The Church of Jesus Christ of Latter-day Saints </w:t>
      </w:r>
      <w:r>
        <w:t xml:space="preserve">sends a </w:t>
      </w:r>
      <w:hyperlink r:id="rId4" w:history="1">
        <w:r w:rsidRPr="005B77B8">
          <w:rPr>
            <w:rStyle w:val="Hyperlink"/>
          </w:rPr>
          <w:t>stat</w:t>
        </w:r>
        <w:r w:rsidRPr="005B77B8">
          <w:rPr>
            <w:rStyle w:val="Hyperlink"/>
          </w:rPr>
          <w:t>e</w:t>
        </w:r>
        <w:r w:rsidRPr="005B77B8">
          <w:rPr>
            <w:rStyle w:val="Hyperlink"/>
          </w:rPr>
          <w:t>ment</w:t>
        </w:r>
      </w:hyperlink>
      <w:r>
        <w:t xml:space="preserve"> for church leaders to read to their congregations, encouraging members to vote.</w:t>
      </w:r>
    </w:p>
    <w:p w14:paraId="6D3B0080" w14:textId="654FA2DD" w:rsidR="005B77B8" w:rsidRDefault="005B77B8">
      <w:r>
        <w:lastRenderedPageBreak/>
        <w:t>“</w:t>
      </w:r>
      <w:r>
        <w:t>We urge Latter-day Saints to be active citizens by registering, exercising their right to vote, and engaging in civic affairs, always demonstrating Christlike love and civility in political discourse</w:t>
      </w:r>
      <w:proofErr w:type="gramStart"/>
      <w:r>
        <w:t>, ”</w:t>
      </w:r>
      <w:proofErr w:type="gramEnd"/>
      <w:r>
        <w:t xml:space="preserve"> reads the </w:t>
      </w:r>
      <w:r w:rsidR="003A7D4E">
        <w:t xml:space="preserve">June </w:t>
      </w:r>
      <w:r>
        <w:t>statement.</w:t>
      </w:r>
    </w:p>
    <w:p w14:paraId="03195744" w14:textId="51D26AD7" w:rsidR="003A7D4E" w:rsidRDefault="00684762" w:rsidP="00684762">
      <w:r>
        <w:t xml:space="preserve">Varying reports estimate that </w:t>
      </w:r>
      <w:hyperlink r:id="rId5" w:history="1">
        <w:r w:rsidRPr="00457129">
          <w:rPr>
            <w:rStyle w:val="Hyperlink"/>
          </w:rPr>
          <w:t>90</w:t>
        </w:r>
      </w:hyperlink>
      <w:r>
        <w:t xml:space="preserve">% to </w:t>
      </w:r>
      <w:hyperlink r:id="rId6" w:history="1">
        <w:r w:rsidRPr="00457129">
          <w:rPr>
            <w:rStyle w:val="Hyperlink"/>
          </w:rPr>
          <w:t>95%</w:t>
        </w:r>
      </w:hyperlink>
      <w:r>
        <w:t xml:space="preserve"> of</w:t>
      </w:r>
      <w:r w:rsidR="00BD4FF8">
        <w:t xml:space="preserve"> Rexburg residents</w:t>
      </w:r>
      <w:r>
        <w:t xml:space="preserve"> are Latter-day Saint</w:t>
      </w:r>
      <w:r w:rsidR="00457129">
        <w:t>s</w:t>
      </w:r>
      <w:r w:rsidR="00BD4FF8">
        <w:t>, but t</w:t>
      </w:r>
      <w:r w:rsidR="00BD4FF8">
        <w:t xml:space="preserve">hat message </w:t>
      </w:r>
      <w:r w:rsidR="00A3150C">
        <w:t xml:space="preserve">to vote </w:t>
      </w:r>
      <w:r w:rsidR="00BD4FF8">
        <w:t>seems to be ignored in Rexburg</w:t>
      </w:r>
      <w:r w:rsidR="00BD4FF8">
        <w:t>.</w:t>
      </w:r>
    </w:p>
    <w:p w14:paraId="79B7988C" w14:textId="152A5261" w:rsidR="00684762" w:rsidRDefault="00684762" w:rsidP="00684762">
      <w:r>
        <w:t>“T</w:t>
      </w:r>
      <w:r>
        <w:t>his is just another area in which church members don’t follow the prophet</w:t>
      </w:r>
      <w:r>
        <w:t>,” Miles said.</w:t>
      </w:r>
      <w:r>
        <w:t xml:space="preserve"> </w:t>
      </w:r>
      <w:r>
        <w:t>“</w:t>
      </w:r>
      <w:r>
        <w:t xml:space="preserve">If they did, voter turnout in Rexburg would be </w:t>
      </w:r>
      <w:r>
        <w:t>about 80</w:t>
      </w:r>
      <w:r>
        <w:t>%</w:t>
      </w:r>
      <w:r>
        <w:t>.”</w:t>
      </w:r>
    </w:p>
    <w:p w14:paraId="5BFB4E9F" w14:textId="231D8F58" w:rsidR="00457129" w:rsidRDefault="00457129">
      <w:r>
        <w:t xml:space="preserve">But these numbers aren’t a curse. Brenda ___, one of the election officials for Madison County, says she never knows what to expect in an election. </w:t>
      </w:r>
    </w:p>
    <w:p w14:paraId="14028376" w14:textId="1015E486" w:rsidR="00457129" w:rsidRDefault="00457129">
      <w:r>
        <w:t>“</w:t>
      </w:r>
      <w:r w:rsidR="00A3150C">
        <w:t xml:space="preserve">Sometimes </w:t>
      </w:r>
      <w:r>
        <w:t xml:space="preserve">I think </w:t>
      </w:r>
      <w:r w:rsidR="00A3150C">
        <w:t>that nobody will come, and there ends up being more than I thought,” ___ said. “Other times I think there’s an import question on our ballot and this is going to bring out a lot of people, but nobody comes in.”</w:t>
      </w:r>
    </w:p>
    <w:p w14:paraId="764D137C" w14:textId="6AEDE238" w:rsidR="00A3150C" w:rsidRDefault="00A3150C">
      <w:r>
        <w:t>Polling places open until 8 p.m. Tuesday</w:t>
      </w:r>
    </w:p>
    <w:p w14:paraId="612FB462" w14:textId="77777777" w:rsidR="00A3150C" w:rsidRDefault="00A3150C"/>
    <w:sectPr w:rsidR="00A3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92"/>
    <w:rsid w:val="000F3D85"/>
    <w:rsid w:val="001F29D4"/>
    <w:rsid w:val="0025113C"/>
    <w:rsid w:val="003A7D4E"/>
    <w:rsid w:val="00457129"/>
    <w:rsid w:val="005B77B8"/>
    <w:rsid w:val="00684762"/>
    <w:rsid w:val="009D43E3"/>
    <w:rsid w:val="009E0D92"/>
    <w:rsid w:val="00A3150C"/>
    <w:rsid w:val="00A55D25"/>
    <w:rsid w:val="00A72FC7"/>
    <w:rsid w:val="00BD4FF8"/>
    <w:rsid w:val="00E70F0E"/>
    <w:rsid w:val="00F6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EEF4"/>
  <w15:chartTrackingRefBased/>
  <w15:docId w15:val="{5B280D8A-9E21-4CB2-B882-9C70580A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7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7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7D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churchnews.com/2004/9/25/23237736/rexburg-unique-in-all-the-world" TargetMode="External"/><Relationship Id="rId5" Type="http://schemas.openxmlformats.org/officeDocument/2006/relationships/hyperlink" Target="https://www.bestplaces.net/religion/city/idaho/rexburg" TargetMode="External"/><Relationship Id="rId4" Type="http://schemas.openxmlformats.org/officeDocument/2006/relationships/hyperlink" Target="https://www.thechurchnews.com/leaders/2023/6/6/23751117/first-presidency-letter-emphasizes-participation-in-elections-reaffirms-political-neutr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Driggs</dc:creator>
  <cp:keywords/>
  <dc:description/>
  <cp:lastModifiedBy>Spencer Driggs</cp:lastModifiedBy>
  <cp:revision>4</cp:revision>
  <dcterms:created xsi:type="dcterms:W3CDTF">2023-11-02T06:03:00Z</dcterms:created>
  <dcterms:modified xsi:type="dcterms:W3CDTF">2023-11-03T03:27:00Z</dcterms:modified>
</cp:coreProperties>
</file>