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34BA8" w14:textId="77777777" w:rsidR="003C1622" w:rsidRPr="003C1622" w:rsidRDefault="003C1622" w:rsidP="003C1622">
      <w:pPr>
        <w:rPr>
          <w:b/>
          <w:bCs/>
          <w:sz w:val="18"/>
          <w:szCs w:val="18"/>
        </w:rPr>
      </w:pPr>
      <w:r w:rsidRPr="003C1622">
        <w:rPr>
          <w:b/>
          <w:bCs/>
          <w:sz w:val="18"/>
          <w:szCs w:val="18"/>
        </w:rPr>
        <w:t>Project Objective &amp; Data Overview</w:t>
      </w:r>
    </w:p>
    <w:p w14:paraId="169A4965" w14:textId="77777777" w:rsidR="003C1622" w:rsidRPr="003C1622" w:rsidRDefault="003C1622" w:rsidP="003C1622">
      <w:pPr>
        <w:rPr>
          <w:sz w:val="18"/>
          <w:szCs w:val="18"/>
        </w:rPr>
      </w:pPr>
      <w:r w:rsidRPr="003C1622">
        <w:rPr>
          <w:b/>
          <w:bCs/>
          <w:sz w:val="18"/>
          <w:szCs w:val="18"/>
        </w:rPr>
        <w:t>Objective:</w:t>
      </w:r>
      <w:r w:rsidRPr="003C1622">
        <w:rPr>
          <w:sz w:val="18"/>
          <w:szCs w:val="18"/>
        </w:rPr>
        <w:br/>
        <w:t>Analyze and compare mobility patterns across NYC neighborhoods to understand their impact on local air quality. The study leverages statistical analysis, clustering, and regression techniques to identify neighborhood-specific trends and propose targeted interventions.</w:t>
      </w:r>
    </w:p>
    <w:p w14:paraId="37FE679B" w14:textId="77777777" w:rsidR="003C1622" w:rsidRPr="003C1622" w:rsidRDefault="003C1622" w:rsidP="003C1622">
      <w:pPr>
        <w:rPr>
          <w:sz w:val="18"/>
          <w:szCs w:val="18"/>
        </w:rPr>
      </w:pPr>
      <w:r w:rsidRPr="003C1622">
        <w:rPr>
          <w:b/>
          <w:bCs/>
          <w:sz w:val="18"/>
          <w:szCs w:val="18"/>
        </w:rPr>
        <w:t>Data Available:</w:t>
      </w:r>
    </w:p>
    <w:p w14:paraId="35D97CD3" w14:textId="77777777" w:rsidR="003C1622" w:rsidRPr="003C1622" w:rsidRDefault="003C1622" w:rsidP="003C1622">
      <w:pPr>
        <w:numPr>
          <w:ilvl w:val="0"/>
          <w:numId w:val="1"/>
        </w:numPr>
        <w:rPr>
          <w:sz w:val="18"/>
          <w:szCs w:val="18"/>
        </w:rPr>
      </w:pPr>
      <w:r w:rsidRPr="003C1622">
        <w:rPr>
          <w:b/>
          <w:bCs/>
          <w:sz w:val="18"/>
          <w:szCs w:val="18"/>
        </w:rPr>
        <w:t>NYC_AQ.csv:</w:t>
      </w:r>
      <w:r w:rsidRPr="003C1622">
        <w:rPr>
          <w:sz w:val="18"/>
          <w:szCs w:val="18"/>
        </w:rPr>
        <w:t xml:space="preserve"> Air quality measurements</w:t>
      </w:r>
    </w:p>
    <w:p w14:paraId="73968A7C" w14:textId="77777777" w:rsidR="003C1622" w:rsidRPr="003C1622" w:rsidRDefault="003C1622" w:rsidP="003C1622">
      <w:pPr>
        <w:numPr>
          <w:ilvl w:val="0"/>
          <w:numId w:val="1"/>
        </w:numPr>
        <w:rPr>
          <w:sz w:val="18"/>
          <w:szCs w:val="18"/>
        </w:rPr>
      </w:pPr>
      <w:r w:rsidRPr="003C1622">
        <w:rPr>
          <w:b/>
          <w:bCs/>
          <w:sz w:val="18"/>
          <w:szCs w:val="18"/>
        </w:rPr>
        <w:t>NYC_PM.csv, NYC_PM_Part1.csv, NYC_PM_Part2.csv, NYC_PM_Part3.csv:</w:t>
      </w:r>
      <w:r w:rsidRPr="003C1622">
        <w:rPr>
          <w:sz w:val="18"/>
          <w:szCs w:val="18"/>
        </w:rPr>
        <w:t xml:space="preserve"> Particulate matter (PM) and related air quality data</w:t>
      </w:r>
    </w:p>
    <w:p w14:paraId="714B9D19" w14:textId="77777777" w:rsidR="003C1622" w:rsidRPr="003C1622" w:rsidRDefault="003C1622" w:rsidP="003C1622">
      <w:pPr>
        <w:numPr>
          <w:ilvl w:val="0"/>
          <w:numId w:val="1"/>
        </w:numPr>
        <w:rPr>
          <w:sz w:val="18"/>
          <w:szCs w:val="18"/>
        </w:rPr>
      </w:pPr>
      <w:r w:rsidRPr="003C1622">
        <w:rPr>
          <w:b/>
          <w:bCs/>
          <w:sz w:val="18"/>
          <w:szCs w:val="18"/>
        </w:rPr>
        <w:t>nyc_</w:t>
      </w:r>
      <w:proofErr w:type="gramStart"/>
      <w:r w:rsidRPr="003C1622">
        <w:rPr>
          <w:b/>
          <w:bCs/>
          <w:sz w:val="18"/>
          <w:szCs w:val="18"/>
        </w:rPr>
        <w:t>polygon.geojson</w:t>
      </w:r>
      <w:proofErr w:type="gramEnd"/>
      <w:r w:rsidRPr="003C1622">
        <w:rPr>
          <w:b/>
          <w:bCs/>
          <w:sz w:val="18"/>
          <w:szCs w:val="18"/>
        </w:rPr>
        <w:t>:</w:t>
      </w:r>
      <w:r w:rsidRPr="003C1622">
        <w:rPr>
          <w:sz w:val="18"/>
          <w:szCs w:val="18"/>
        </w:rPr>
        <w:t xml:space="preserve"> Geospatial boundaries of NYC neighborhoods</w:t>
      </w:r>
    </w:p>
    <w:p w14:paraId="7CD6B134" w14:textId="77777777" w:rsidR="003C1622" w:rsidRPr="003C1622" w:rsidRDefault="00000000" w:rsidP="00427CC3">
      <w:pPr>
        <w:tabs>
          <w:tab w:val="left" w:pos="2610"/>
        </w:tabs>
        <w:rPr>
          <w:sz w:val="18"/>
          <w:szCs w:val="18"/>
        </w:rPr>
      </w:pPr>
      <w:r>
        <w:rPr>
          <w:sz w:val="18"/>
          <w:szCs w:val="18"/>
        </w:rPr>
        <w:pict w14:anchorId="51762BD3">
          <v:rect id="_x0000_i1025" style="width:0;height:1.5pt" o:hralign="center" o:hrstd="t" o:hr="t" fillcolor="#a0a0a0" stroked="f"/>
        </w:pict>
      </w:r>
    </w:p>
    <w:p w14:paraId="53591219" w14:textId="3107657E" w:rsidR="003C1622" w:rsidRPr="00427CC3" w:rsidRDefault="003C1622" w:rsidP="003C1622">
      <w:pPr>
        <w:rPr>
          <w:b/>
          <w:bCs/>
        </w:rPr>
      </w:pPr>
      <w:r w:rsidRPr="00427CC3">
        <w:rPr>
          <w:b/>
          <w:bCs/>
        </w:rPr>
        <w:t>Timeline Tasks Table</w:t>
      </w:r>
      <w:r w:rsidR="006F4B15">
        <w:rPr>
          <w:b/>
          <w:bCs/>
        </w:rPr>
        <w:t>:</w:t>
      </w:r>
    </w:p>
    <w:tbl>
      <w:tblPr>
        <w:tblStyle w:val="GridTable5Dark"/>
        <w:tblW w:w="10615" w:type="dxa"/>
        <w:tblInd w:w="-113" w:type="dxa"/>
        <w:tblLayout w:type="fixed"/>
        <w:tblLook w:val="06A0" w:firstRow="1" w:lastRow="0" w:firstColumn="1" w:lastColumn="0" w:noHBand="1" w:noVBand="1"/>
      </w:tblPr>
      <w:tblGrid>
        <w:gridCol w:w="876"/>
        <w:gridCol w:w="2331"/>
        <w:gridCol w:w="2322"/>
        <w:gridCol w:w="2225"/>
        <w:gridCol w:w="2861"/>
      </w:tblGrid>
      <w:tr w:rsidR="006076A0" w:rsidRPr="007F07BD" w14:paraId="5384D214" w14:textId="5C074A06" w:rsidTr="004D58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  <w:vAlign w:val="center"/>
            <w:hideMark/>
          </w:tcPr>
          <w:p w14:paraId="1B182CD0" w14:textId="77777777" w:rsidR="00944C34" w:rsidRPr="007F07BD" w:rsidRDefault="00944C34" w:rsidP="004D5863">
            <w:pPr>
              <w:jc w:val="center"/>
              <w:rPr>
                <w:sz w:val="14"/>
                <w:szCs w:val="14"/>
              </w:rPr>
            </w:pPr>
            <w:r w:rsidRPr="007F07BD">
              <w:rPr>
                <w:sz w:val="14"/>
                <w:szCs w:val="14"/>
              </w:rPr>
              <w:t>Timeline</w:t>
            </w:r>
          </w:p>
        </w:tc>
        <w:tc>
          <w:tcPr>
            <w:tcW w:w="2331" w:type="dxa"/>
            <w:vAlign w:val="center"/>
            <w:hideMark/>
          </w:tcPr>
          <w:p w14:paraId="097BF857" w14:textId="77777777" w:rsidR="00944C34" w:rsidRPr="007F07BD" w:rsidRDefault="00944C34" w:rsidP="004D586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7F07BD">
              <w:rPr>
                <w:sz w:val="14"/>
                <w:szCs w:val="14"/>
              </w:rPr>
              <w:t>Task</w:t>
            </w:r>
          </w:p>
        </w:tc>
        <w:tc>
          <w:tcPr>
            <w:tcW w:w="2322" w:type="dxa"/>
            <w:vAlign w:val="center"/>
            <w:hideMark/>
          </w:tcPr>
          <w:p w14:paraId="73F2CDBC" w14:textId="77777777" w:rsidR="00944C34" w:rsidRPr="007F07BD" w:rsidRDefault="00944C34" w:rsidP="004D586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7F07BD">
              <w:rPr>
                <w:sz w:val="14"/>
                <w:szCs w:val="14"/>
              </w:rPr>
              <w:t>Objective</w:t>
            </w:r>
          </w:p>
        </w:tc>
        <w:tc>
          <w:tcPr>
            <w:tcW w:w="2225" w:type="dxa"/>
            <w:vAlign w:val="center"/>
            <w:hideMark/>
          </w:tcPr>
          <w:p w14:paraId="44CBA4FA" w14:textId="2A7CBF0A" w:rsidR="00944C34" w:rsidRPr="007F07BD" w:rsidRDefault="00944C34" w:rsidP="004D586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7F07BD">
              <w:rPr>
                <w:sz w:val="14"/>
                <w:szCs w:val="14"/>
              </w:rPr>
              <w:t>Data Used</w:t>
            </w:r>
          </w:p>
        </w:tc>
        <w:tc>
          <w:tcPr>
            <w:tcW w:w="2861" w:type="dxa"/>
            <w:vAlign w:val="center"/>
          </w:tcPr>
          <w:p w14:paraId="1EAFBFB1" w14:textId="66908013" w:rsidR="00944C34" w:rsidRPr="007F07BD" w:rsidRDefault="00944C34" w:rsidP="004D586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7F07BD">
              <w:rPr>
                <w:sz w:val="14"/>
                <w:szCs w:val="14"/>
              </w:rPr>
              <w:t>Completed Data</w:t>
            </w:r>
          </w:p>
        </w:tc>
      </w:tr>
      <w:tr w:rsidR="00C675F9" w:rsidRPr="007F07BD" w14:paraId="781CF0BC" w14:textId="5759B846" w:rsidTr="004D5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  <w:vAlign w:val="center"/>
            <w:hideMark/>
          </w:tcPr>
          <w:p w14:paraId="297C1924" w14:textId="2A796A6B" w:rsidR="00C675F9" w:rsidRPr="007F07BD" w:rsidRDefault="00C675F9" w:rsidP="004D5863">
            <w:pPr>
              <w:spacing w:after="160" w:line="278" w:lineRule="auto"/>
              <w:jc w:val="center"/>
              <w:rPr>
                <w:sz w:val="14"/>
                <w:szCs w:val="14"/>
              </w:rPr>
            </w:pPr>
            <w:r w:rsidRPr="007F07BD">
              <w:rPr>
                <w:sz w:val="14"/>
                <w:szCs w:val="14"/>
              </w:rPr>
              <w:t>April Week 1</w:t>
            </w:r>
          </w:p>
        </w:tc>
        <w:tc>
          <w:tcPr>
            <w:tcW w:w="2331" w:type="dxa"/>
            <w:shd w:val="clear" w:color="auto" w:fill="C1F0C7" w:themeFill="accent3" w:themeFillTint="33"/>
            <w:vAlign w:val="center"/>
            <w:hideMark/>
          </w:tcPr>
          <w:p w14:paraId="18DD45AF" w14:textId="177DD1B7" w:rsidR="00C675F9" w:rsidRPr="007F07BD" w:rsidRDefault="00C675F9" w:rsidP="004D58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7F07BD">
              <w:rPr>
                <w:b/>
                <w:bCs/>
                <w:sz w:val="14"/>
                <w:szCs w:val="14"/>
              </w:rPr>
              <w:t>- Define project objectives, scope, and research questions- Inventory available datasets- Set up project repository and tools</w:t>
            </w:r>
          </w:p>
        </w:tc>
        <w:tc>
          <w:tcPr>
            <w:tcW w:w="2322" w:type="dxa"/>
            <w:shd w:val="clear" w:color="auto" w:fill="C1F0C7" w:themeFill="accent3" w:themeFillTint="33"/>
            <w:vAlign w:val="center"/>
            <w:hideMark/>
          </w:tcPr>
          <w:p w14:paraId="689F30D2" w14:textId="77777777" w:rsidR="004D5863" w:rsidRPr="004D5863" w:rsidRDefault="004D5863" w:rsidP="004D58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4D5863">
              <w:rPr>
                <w:b/>
                <w:bCs/>
                <w:sz w:val="14"/>
                <w:szCs w:val="14"/>
              </w:rPr>
              <w:t>Establish a clear plan and understanding of the project scope; prepare the foundation for data analysis</w:t>
            </w:r>
          </w:p>
          <w:p w14:paraId="7BC7089D" w14:textId="35FAD9EF" w:rsidR="00C675F9" w:rsidRPr="007F07BD" w:rsidRDefault="00C675F9" w:rsidP="004D58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2225" w:type="dxa"/>
            <w:shd w:val="clear" w:color="auto" w:fill="C1F0C7" w:themeFill="accent3" w:themeFillTint="33"/>
            <w:vAlign w:val="center"/>
            <w:hideMark/>
          </w:tcPr>
          <w:p w14:paraId="1DA25829" w14:textId="7C5637D7" w:rsidR="00C675F9" w:rsidRPr="004D5863" w:rsidRDefault="004D5863" w:rsidP="004D58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4D5863">
              <w:rPr>
                <w:b/>
                <w:bCs/>
                <w:sz w:val="14"/>
                <w:szCs w:val="14"/>
              </w:rPr>
              <w:t>Project documentation, meeting notes, NYC_AQ.csv, NYC_PM*.csv, nyc_polygon.geojson</w:t>
            </w:r>
          </w:p>
        </w:tc>
        <w:tc>
          <w:tcPr>
            <w:tcW w:w="2861" w:type="dxa"/>
            <w:shd w:val="clear" w:color="auto" w:fill="C1F0C7" w:themeFill="accent3" w:themeFillTint="33"/>
            <w:vAlign w:val="center"/>
          </w:tcPr>
          <w:p w14:paraId="52A059B1" w14:textId="3692084F" w:rsidR="00C675F9" w:rsidRPr="007F07BD" w:rsidRDefault="00C675F9" w:rsidP="004D58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7F07BD">
              <w:rPr>
                <w:b/>
                <w:bCs/>
                <w:sz w:val="14"/>
                <w:szCs w:val="14"/>
              </w:rPr>
              <w:t>01-About_The_Selected_Topic*</w:t>
            </w:r>
          </w:p>
          <w:p w14:paraId="19830344" w14:textId="1B557EC4" w:rsidR="00C675F9" w:rsidRPr="007F07BD" w:rsidRDefault="00C675F9" w:rsidP="004D58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7F07BD">
              <w:rPr>
                <w:b/>
                <w:bCs/>
                <w:sz w:val="14"/>
                <w:szCs w:val="14"/>
              </w:rPr>
              <w:t>02-Why_NYC_As_Input_data*</w:t>
            </w:r>
          </w:p>
          <w:p w14:paraId="6EC8DC07" w14:textId="77777777" w:rsidR="00C675F9" w:rsidRPr="007F07BD" w:rsidRDefault="00C675F9" w:rsidP="004D58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7F07BD">
              <w:rPr>
                <w:b/>
                <w:bCs/>
                <w:sz w:val="14"/>
                <w:szCs w:val="14"/>
              </w:rPr>
              <w:t>03-Project_Objective_Data_Timeline*</w:t>
            </w:r>
          </w:p>
          <w:p w14:paraId="27FF4081" w14:textId="5748669A" w:rsidR="00C675F9" w:rsidRPr="007F07BD" w:rsidRDefault="00C675F9" w:rsidP="004D58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7F07BD">
              <w:rPr>
                <w:b/>
                <w:bCs/>
                <w:sz w:val="14"/>
                <w:szCs w:val="14"/>
              </w:rPr>
              <w:t>04-Related_Work*</w:t>
            </w:r>
          </w:p>
        </w:tc>
      </w:tr>
      <w:tr w:rsidR="00C675F9" w:rsidRPr="007F07BD" w14:paraId="2BCA2905" w14:textId="065A5DFF" w:rsidTr="004D5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  <w:vAlign w:val="center"/>
            <w:hideMark/>
          </w:tcPr>
          <w:p w14:paraId="094C6652" w14:textId="4E10CB16" w:rsidR="00C675F9" w:rsidRPr="007F07BD" w:rsidRDefault="00C675F9" w:rsidP="004D5863">
            <w:pPr>
              <w:spacing w:after="160" w:line="278" w:lineRule="auto"/>
              <w:jc w:val="center"/>
              <w:rPr>
                <w:sz w:val="14"/>
                <w:szCs w:val="14"/>
              </w:rPr>
            </w:pPr>
            <w:r w:rsidRPr="007F07BD">
              <w:rPr>
                <w:sz w:val="14"/>
                <w:szCs w:val="14"/>
              </w:rPr>
              <w:t>April Week 2</w:t>
            </w:r>
          </w:p>
        </w:tc>
        <w:tc>
          <w:tcPr>
            <w:tcW w:w="2331" w:type="dxa"/>
            <w:shd w:val="clear" w:color="auto" w:fill="C1F0C7" w:themeFill="accent3" w:themeFillTint="33"/>
            <w:vAlign w:val="center"/>
            <w:hideMark/>
          </w:tcPr>
          <w:p w14:paraId="52FDFB61" w14:textId="1DC9E01C" w:rsidR="00C675F9" w:rsidRPr="004D5863" w:rsidRDefault="004D5863" w:rsidP="004D58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4D5863">
              <w:rPr>
                <w:b/>
                <w:bCs/>
                <w:sz w:val="14"/>
                <w:szCs w:val="14"/>
              </w:rPr>
              <w:t>- Import and integrate data (CSV and GeoJSON files)- Map geospatial boundaries to NYC neighborhoods- Clean and preprocess data</w:t>
            </w:r>
          </w:p>
        </w:tc>
        <w:tc>
          <w:tcPr>
            <w:tcW w:w="2322" w:type="dxa"/>
            <w:shd w:val="clear" w:color="auto" w:fill="C1F0C7" w:themeFill="accent3" w:themeFillTint="33"/>
            <w:vAlign w:val="center"/>
            <w:hideMark/>
          </w:tcPr>
          <w:p w14:paraId="74A19CCA" w14:textId="5C843B64" w:rsidR="00C675F9" w:rsidRPr="004D5863" w:rsidRDefault="004D5863" w:rsidP="004D5863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4D5863">
              <w:rPr>
                <w:b/>
                <w:bCs/>
                <w:sz w:val="14"/>
                <w:szCs w:val="14"/>
              </w:rPr>
              <w:t>Ensure data is merged, cleaned, and formatted consistently; create initial features for analysis</w:t>
            </w:r>
            <w:r w:rsidR="00424C6D">
              <w:rPr>
                <w:b/>
                <w:bCs/>
                <w:sz w:val="14"/>
                <w:szCs w:val="14"/>
              </w:rPr>
              <w:t xml:space="preserve">. </w:t>
            </w:r>
            <w:r w:rsidRPr="004D5863">
              <w:rPr>
                <w:b/>
                <w:bCs/>
                <w:sz w:val="14"/>
                <w:szCs w:val="14"/>
              </w:rPr>
              <w:t>Apply spatial indexing (Geohash, H3, or S2) for efficient geospatial joins and scalable spatial analysis</w:t>
            </w:r>
          </w:p>
        </w:tc>
        <w:tc>
          <w:tcPr>
            <w:tcW w:w="2225" w:type="dxa"/>
            <w:shd w:val="clear" w:color="auto" w:fill="C1F0C7" w:themeFill="accent3" w:themeFillTint="33"/>
            <w:vAlign w:val="center"/>
            <w:hideMark/>
          </w:tcPr>
          <w:p w14:paraId="7708E871" w14:textId="1F7AE404" w:rsidR="00C675F9" w:rsidRPr="004D5863" w:rsidRDefault="004D5863" w:rsidP="004D5863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4D5863">
              <w:rPr>
                <w:b/>
                <w:bCs/>
                <w:sz w:val="14"/>
                <w:szCs w:val="14"/>
              </w:rPr>
              <w:t>Imported CSVs and GeoJSON; Python libraries for data cleaning and merging</w:t>
            </w:r>
          </w:p>
        </w:tc>
        <w:tc>
          <w:tcPr>
            <w:tcW w:w="2861" w:type="dxa"/>
            <w:shd w:val="clear" w:color="auto" w:fill="C1F0C7" w:themeFill="accent3" w:themeFillTint="33"/>
            <w:vAlign w:val="center"/>
          </w:tcPr>
          <w:p w14:paraId="28719F62" w14:textId="77777777" w:rsidR="00C675F9" w:rsidRPr="007F07BD" w:rsidRDefault="00C675F9" w:rsidP="004D58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7F07BD">
              <w:rPr>
                <w:b/>
                <w:bCs/>
                <w:sz w:val="14"/>
                <w:szCs w:val="14"/>
              </w:rPr>
              <w:t>Merge_Clean_Geohash_All_NYC_Files**</w:t>
            </w:r>
          </w:p>
          <w:p w14:paraId="53D4BDE7" w14:textId="3626C200" w:rsidR="007F07BD" w:rsidRPr="007F07BD" w:rsidRDefault="007F07BD" w:rsidP="004D58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7F07BD">
              <w:rPr>
                <w:b/>
                <w:bCs/>
                <w:sz w:val="14"/>
                <w:szCs w:val="14"/>
              </w:rPr>
              <w:t>Merged_Cleaned_CSV</w:t>
            </w:r>
            <w:r w:rsidRPr="007F07BD">
              <w:rPr>
                <w:b/>
                <w:bCs/>
                <w:sz w:val="14"/>
                <w:szCs w:val="14"/>
              </w:rPr>
              <w:t>***</w:t>
            </w:r>
          </w:p>
        </w:tc>
      </w:tr>
      <w:tr w:rsidR="00C675F9" w:rsidRPr="007F07BD" w14:paraId="420E0753" w14:textId="23861E96" w:rsidTr="004D5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  <w:vAlign w:val="center"/>
            <w:hideMark/>
          </w:tcPr>
          <w:p w14:paraId="059462F0" w14:textId="20BA6EC1" w:rsidR="00C675F9" w:rsidRPr="007F07BD" w:rsidRDefault="00C675F9" w:rsidP="004D5863">
            <w:pPr>
              <w:spacing w:after="160" w:line="278" w:lineRule="auto"/>
              <w:jc w:val="center"/>
              <w:rPr>
                <w:sz w:val="14"/>
                <w:szCs w:val="14"/>
              </w:rPr>
            </w:pPr>
            <w:r w:rsidRPr="007F07BD">
              <w:rPr>
                <w:sz w:val="14"/>
                <w:szCs w:val="14"/>
              </w:rPr>
              <w:t>April Week 3</w:t>
            </w:r>
          </w:p>
        </w:tc>
        <w:tc>
          <w:tcPr>
            <w:tcW w:w="2331" w:type="dxa"/>
            <w:vAlign w:val="center"/>
            <w:hideMark/>
          </w:tcPr>
          <w:p w14:paraId="28A4348E" w14:textId="39C16456" w:rsidR="00C675F9" w:rsidRPr="004D5863" w:rsidRDefault="004D5863" w:rsidP="004D58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4D5863">
              <w:rPr>
                <w:b/>
                <w:bCs/>
                <w:sz w:val="14"/>
                <w:szCs w:val="14"/>
              </w:rPr>
              <w:t>- Perform exploratory data analysis (EDA): descriptive stats, histograms, box plots, time-series graphs- Conduct correlation analysis- Begin initial clustering/regression modeling- Generate time vs. sample and RMSE vs. sample plots- Experiment with different H3/S2 resolutions</w:t>
            </w:r>
          </w:p>
        </w:tc>
        <w:tc>
          <w:tcPr>
            <w:tcW w:w="2322" w:type="dxa"/>
            <w:vAlign w:val="center"/>
            <w:hideMark/>
          </w:tcPr>
          <w:p w14:paraId="3E80FB3C" w14:textId="7B0FA76C" w:rsidR="00C675F9" w:rsidRPr="004D5863" w:rsidRDefault="004D5863" w:rsidP="004D58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4D5863">
              <w:rPr>
                <w:b/>
                <w:bCs/>
                <w:sz w:val="14"/>
                <w:szCs w:val="14"/>
              </w:rPr>
              <w:t>Identify key patterns and trends in mobility and air quality; assess model performance with varying data samples; test spatial modeling at multiple granularities</w:t>
            </w:r>
          </w:p>
        </w:tc>
        <w:tc>
          <w:tcPr>
            <w:tcW w:w="2225" w:type="dxa"/>
            <w:vAlign w:val="center"/>
            <w:hideMark/>
          </w:tcPr>
          <w:p w14:paraId="753309DB" w14:textId="0D4C4FFB" w:rsidR="00C675F9" w:rsidRPr="004D5863" w:rsidRDefault="004D5863" w:rsidP="004D5863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4D5863">
              <w:rPr>
                <w:b/>
                <w:bCs/>
                <w:sz w:val="14"/>
                <w:szCs w:val="14"/>
              </w:rPr>
              <w:t>Cleaned dataset; visualization tools (e.g., matplotlib); statistical analysis libraries</w:t>
            </w:r>
          </w:p>
        </w:tc>
        <w:tc>
          <w:tcPr>
            <w:tcW w:w="2861" w:type="dxa"/>
            <w:vAlign w:val="center"/>
          </w:tcPr>
          <w:p w14:paraId="6B5027E6" w14:textId="77777777" w:rsidR="00C675F9" w:rsidRPr="007F07BD" w:rsidRDefault="00C675F9" w:rsidP="004D58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</w:p>
        </w:tc>
      </w:tr>
      <w:tr w:rsidR="00C675F9" w:rsidRPr="007F07BD" w14:paraId="1CFF3C2D" w14:textId="7D17805D" w:rsidTr="004D5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  <w:vAlign w:val="center"/>
            <w:hideMark/>
          </w:tcPr>
          <w:p w14:paraId="2F3BE33B" w14:textId="492D9F11" w:rsidR="00C675F9" w:rsidRPr="007F07BD" w:rsidRDefault="00C675F9" w:rsidP="004D5863">
            <w:pPr>
              <w:spacing w:after="160" w:line="278" w:lineRule="auto"/>
              <w:jc w:val="center"/>
              <w:rPr>
                <w:sz w:val="14"/>
                <w:szCs w:val="14"/>
              </w:rPr>
            </w:pPr>
            <w:r w:rsidRPr="007F07BD">
              <w:rPr>
                <w:sz w:val="14"/>
                <w:szCs w:val="14"/>
              </w:rPr>
              <w:t>April Week 4</w:t>
            </w:r>
          </w:p>
        </w:tc>
        <w:tc>
          <w:tcPr>
            <w:tcW w:w="2331" w:type="dxa"/>
            <w:vAlign w:val="center"/>
            <w:hideMark/>
          </w:tcPr>
          <w:p w14:paraId="27890D60" w14:textId="3B91DF20" w:rsidR="00C675F9" w:rsidRPr="004D5863" w:rsidRDefault="004D5863" w:rsidP="004D5863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4D5863">
              <w:rPr>
                <w:b/>
                <w:bCs/>
                <w:sz w:val="14"/>
                <w:szCs w:val="14"/>
              </w:rPr>
              <w:t>- Refine clustering and regression models- Develop final visualizations (bar charts, heatmaps, geospatial overlays)- Draft final report and prepare presentation</w:t>
            </w:r>
          </w:p>
        </w:tc>
        <w:tc>
          <w:tcPr>
            <w:tcW w:w="2322" w:type="dxa"/>
            <w:vAlign w:val="center"/>
            <w:hideMark/>
          </w:tcPr>
          <w:p w14:paraId="4FD2E587" w14:textId="77D07B20" w:rsidR="00C675F9" w:rsidRPr="004D5863" w:rsidRDefault="004D5863" w:rsidP="004D5863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4D5863">
              <w:rPr>
                <w:b/>
                <w:bCs/>
                <w:sz w:val="14"/>
                <w:szCs w:val="14"/>
              </w:rPr>
              <w:t>Finalize models and visuals; compile and communicate insights, trends, and neighborhood-specific recommendations</w:t>
            </w:r>
          </w:p>
        </w:tc>
        <w:tc>
          <w:tcPr>
            <w:tcW w:w="2225" w:type="dxa"/>
            <w:vAlign w:val="center"/>
            <w:hideMark/>
          </w:tcPr>
          <w:p w14:paraId="68BC5B16" w14:textId="5C1BD17E" w:rsidR="00C675F9" w:rsidRPr="004D5863" w:rsidRDefault="004D5863" w:rsidP="004D5863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4D5863">
              <w:rPr>
                <w:b/>
                <w:bCs/>
                <w:sz w:val="14"/>
                <w:szCs w:val="14"/>
              </w:rPr>
              <w:t>Modeling outputs; visualization tools; reporting templates and presentation software</w:t>
            </w:r>
          </w:p>
        </w:tc>
        <w:tc>
          <w:tcPr>
            <w:tcW w:w="2861" w:type="dxa"/>
            <w:vAlign w:val="center"/>
          </w:tcPr>
          <w:p w14:paraId="09A45983" w14:textId="77777777" w:rsidR="00C675F9" w:rsidRPr="007F07BD" w:rsidRDefault="00C675F9" w:rsidP="004D58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</w:p>
        </w:tc>
      </w:tr>
    </w:tbl>
    <w:p w14:paraId="76019CF2" w14:textId="233EF29E" w:rsidR="006076A0" w:rsidRDefault="006076A0" w:rsidP="003C1622">
      <w:pPr>
        <w:rPr>
          <w:sz w:val="18"/>
          <w:szCs w:val="18"/>
        </w:rPr>
      </w:pPr>
      <w:r>
        <w:rPr>
          <w:sz w:val="18"/>
          <w:szCs w:val="18"/>
        </w:rPr>
        <w:t xml:space="preserve">* Located in </w:t>
      </w:r>
      <w:r w:rsidRPr="006076A0">
        <w:rPr>
          <w:sz w:val="18"/>
          <w:szCs w:val="18"/>
        </w:rPr>
        <w:t>Documentation</w:t>
      </w:r>
      <w:r>
        <w:rPr>
          <w:sz w:val="18"/>
          <w:szCs w:val="18"/>
        </w:rPr>
        <w:t xml:space="preserve"> folder</w:t>
      </w:r>
    </w:p>
    <w:p w14:paraId="29077143" w14:textId="53B8FC43" w:rsidR="006076A0" w:rsidRDefault="006076A0" w:rsidP="006076A0">
      <w:pPr>
        <w:rPr>
          <w:sz w:val="18"/>
          <w:szCs w:val="18"/>
        </w:rPr>
      </w:pPr>
      <w:r>
        <w:rPr>
          <w:sz w:val="18"/>
          <w:szCs w:val="18"/>
        </w:rPr>
        <w:t xml:space="preserve">** Located in </w:t>
      </w:r>
      <w:r w:rsidRPr="006076A0">
        <w:rPr>
          <w:sz w:val="18"/>
          <w:szCs w:val="18"/>
        </w:rPr>
        <w:t>Code</w:t>
      </w:r>
      <w:r>
        <w:rPr>
          <w:sz w:val="18"/>
          <w:szCs w:val="18"/>
        </w:rPr>
        <w:t xml:space="preserve"> folder</w:t>
      </w:r>
    </w:p>
    <w:p w14:paraId="351283A9" w14:textId="7E30D42E" w:rsidR="007F07BD" w:rsidRDefault="007F07BD" w:rsidP="006076A0">
      <w:pPr>
        <w:rPr>
          <w:sz w:val="18"/>
          <w:szCs w:val="18"/>
        </w:rPr>
      </w:pPr>
      <w:r>
        <w:rPr>
          <w:sz w:val="18"/>
          <w:szCs w:val="18"/>
        </w:rPr>
        <w:t>*** Located in Data folder</w:t>
      </w:r>
    </w:p>
    <w:p w14:paraId="4C244C14" w14:textId="3FB3F66D" w:rsidR="00544F23" w:rsidRPr="003C1622" w:rsidRDefault="00000000" w:rsidP="003C1622">
      <w:pPr>
        <w:rPr>
          <w:sz w:val="18"/>
          <w:szCs w:val="18"/>
        </w:rPr>
      </w:pPr>
      <w:r>
        <w:rPr>
          <w:sz w:val="18"/>
          <w:szCs w:val="18"/>
        </w:rPr>
        <w:pict w14:anchorId="3D7C2BA6">
          <v:rect id="_x0000_i1026" style="width:0;height:1.5pt" o:hralign="center" o:hrstd="t" o:hr="t" fillcolor="#a0a0a0" stroked="f"/>
        </w:pict>
      </w:r>
    </w:p>
    <w:sectPr w:rsidR="00544F23" w:rsidRPr="003C16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D495E"/>
    <w:multiLevelType w:val="multilevel"/>
    <w:tmpl w:val="9D5C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2446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622"/>
    <w:rsid w:val="003C1622"/>
    <w:rsid w:val="00413A2C"/>
    <w:rsid w:val="00424C6D"/>
    <w:rsid w:val="00427CC3"/>
    <w:rsid w:val="004D5863"/>
    <w:rsid w:val="00544F23"/>
    <w:rsid w:val="006076A0"/>
    <w:rsid w:val="0065572C"/>
    <w:rsid w:val="006F4B15"/>
    <w:rsid w:val="007F07BD"/>
    <w:rsid w:val="008A3CC8"/>
    <w:rsid w:val="00944C34"/>
    <w:rsid w:val="00961208"/>
    <w:rsid w:val="00A033B5"/>
    <w:rsid w:val="00B42F17"/>
    <w:rsid w:val="00BE4CC6"/>
    <w:rsid w:val="00BF7630"/>
    <w:rsid w:val="00BF7A7B"/>
    <w:rsid w:val="00C352A7"/>
    <w:rsid w:val="00C675F9"/>
    <w:rsid w:val="00C9769D"/>
    <w:rsid w:val="00D77A02"/>
    <w:rsid w:val="00DE41C1"/>
    <w:rsid w:val="00F90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75106"/>
  <w15:chartTrackingRefBased/>
  <w15:docId w15:val="{48AD5F96-D1C2-4A4C-BEBF-DEB9036B6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6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6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6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6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6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6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6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6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6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6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6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6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6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6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6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6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6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6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6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6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6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6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6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6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6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6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6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62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C1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">
    <w:name w:val="Grid Table 5 Dark"/>
    <w:basedOn w:val="TableNormal"/>
    <w:uiPriority w:val="50"/>
    <w:rsid w:val="003C16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78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2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6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5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4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47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5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9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85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6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379</Words>
  <Characters>2162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نواف النقبي</dc:creator>
  <cp:keywords/>
  <dc:description/>
  <cp:lastModifiedBy>نواف النقبي</cp:lastModifiedBy>
  <cp:revision>5</cp:revision>
  <cp:lastPrinted>2025-04-05T16:11:00Z</cp:lastPrinted>
  <dcterms:created xsi:type="dcterms:W3CDTF">2025-04-09T15:12:00Z</dcterms:created>
  <dcterms:modified xsi:type="dcterms:W3CDTF">2025-04-09T15:20:00Z</dcterms:modified>
</cp:coreProperties>
</file>