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F79F" w14:textId="51DAFD7C" w:rsidR="00A04CDF" w:rsidRDefault="00BB22F6" w:rsidP="00BB22F6">
      <w:r w:rsidRPr="00BB22F6">
        <w:t>H3 geospatial indexing was used to identify pollution hotspots within each city. The clustering results, showing PM2.5 vs. other variables (PM10 for NYC, NO2 for Boston), help identify areas with similar pollution characteristics.</w:t>
      </w:r>
    </w:p>
    <w:p w14:paraId="1EE08B7C" w14:textId="77777777" w:rsidR="00BB22F6" w:rsidRDefault="00BB22F6" w:rsidP="00BB22F6"/>
    <w:p w14:paraId="574D6C7E" w14:textId="2BC40324" w:rsidR="00BB22F6" w:rsidRDefault="00BB22F6" w:rsidP="00BB22F6">
      <w:r>
        <w:rPr>
          <w:noProof/>
        </w:rPr>
        <w:drawing>
          <wp:inline distT="0" distB="0" distL="0" distR="0" wp14:anchorId="0BD6505B" wp14:editId="3F9EF4B7">
            <wp:extent cx="2419350" cy="1614506"/>
            <wp:effectExtent l="0" t="0" r="0" b="5080"/>
            <wp:docPr id="986107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7072" name="Picture 986107072"/>
                    <pic:cNvPicPr/>
                  </pic:nvPicPr>
                  <pic:blipFill>
                    <a:blip r:embed="rId4">
                      <a:extLst>
                        <a:ext uri="{28A0092B-C50C-407E-A947-70E740481C1C}">
                          <a14:useLocalDpi xmlns:a14="http://schemas.microsoft.com/office/drawing/2010/main" val="0"/>
                        </a:ext>
                      </a:extLst>
                    </a:blip>
                    <a:stretch>
                      <a:fillRect/>
                    </a:stretch>
                  </pic:blipFill>
                  <pic:spPr>
                    <a:xfrm>
                      <a:off x="0" y="0"/>
                      <a:ext cx="2423583" cy="1617331"/>
                    </a:xfrm>
                    <a:prstGeom prst="rect">
                      <a:avLst/>
                    </a:prstGeom>
                  </pic:spPr>
                </pic:pic>
              </a:graphicData>
            </a:graphic>
          </wp:inline>
        </w:drawing>
      </w:r>
      <w:r>
        <w:rPr>
          <w:noProof/>
        </w:rPr>
        <w:drawing>
          <wp:inline distT="0" distB="0" distL="0" distR="0" wp14:anchorId="1972F49A" wp14:editId="2CE11434">
            <wp:extent cx="2159753" cy="1524000"/>
            <wp:effectExtent l="0" t="0" r="0" b="0"/>
            <wp:docPr id="1157805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05741" name="Picture 1157805741"/>
                    <pic:cNvPicPr/>
                  </pic:nvPicPr>
                  <pic:blipFill>
                    <a:blip r:embed="rId5">
                      <a:extLst>
                        <a:ext uri="{28A0092B-C50C-407E-A947-70E740481C1C}">
                          <a14:useLocalDpi xmlns:a14="http://schemas.microsoft.com/office/drawing/2010/main" val="0"/>
                        </a:ext>
                      </a:extLst>
                    </a:blip>
                    <a:stretch>
                      <a:fillRect/>
                    </a:stretch>
                  </pic:blipFill>
                  <pic:spPr>
                    <a:xfrm>
                      <a:off x="0" y="0"/>
                      <a:ext cx="2166580" cy="1528818"/>
                    </a:xfrm>
                    <a:prstGeom prst="rect">
                      <a:avLst/>
                    </a:prstGeom>
                  </pic:spPr>
                </pic:pic>
              </a:graphicData>
            </a:graphic>
          </wp:inline>
        </w:drawing>
      </w:r>
      <w:r>
        <w:rPr>
          <w:noProof/>
        </w:rPr>
        <w:drawing>
          <wp:inline distT="0" distB="0" distL="0" distR="0" wp14:anchorId="19B94968" wp14:editId="71B88FB2">
            <wp:extent cx="3004453" cy="1609725"/>
            <wp:effectExtent l="0" t="0" r="5715" b="0"/>
            <wp:docPr id="69035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56837" name="Picture 690356837"/>
                    <pic:cNvPicPr/>
                  </pic:nvPicPr>
                  <pic:blipFill>
                    <a:blip r:embed="rId6">
                      <a:extLst>
                        <a:ext uri="{28A0092B-C50C-407E-A947-70E740481C1C}">
                          <a14:useLocalDpi xmlns:a14="http://schemas.microsoft.com/office/drawing/2010/main" val="0"/>
                        </a:ext>
                      </a:extLst>
                    </a:blip>
                    <a:stretch>
                      <a:fillRect/>
                    </a:stretch>
                  </pic:blipFill>
                  <pic:spPr>
                    <a:xfrm>
                      <a:off x="0" y="0"/>
                      <a:ext cx="3010031" cy="1612714"/>
                    </a:xfrm>
                    <a:prstGeom prst="rect">
                      <a:avLst/>
                    </a:prstGeom>
                  </pic:spPr>
                </pic:pic>
              </a:graphicData>
            </a:graphic>
          </wp:inline>
        </w:drawing>
      </w:r>
    </w:p>
    <w:p w14:paraId="15BDDA4D" w14:textId="77777777" w:rsidR="00BB22F6" w:rsidRDefault="00BB22F6" w:rsidP="00BB22F6"/>
    <w:p w14:paraId="702CE73A" w14:textId="321CC93D" w:rsidR="00BB22F6" w:rsidRPr="00A04CDF" w:rsidRDefault="00BB22F6" w:rsidP="00BB22F6">
      <w:r w:rsidRPr="00BB22F6">
        <w:t>The clustering analyses reveal that each city has distinct pollution zones. In NYC, there’s a cluster with particularly high PM2.5 and PM10 values (cluster 2 with PM2.5 mean of 26.69 µg/m3 and PM10 mean of 90.18 µg/m</w:t>
      </w:r>
      <w:proofErr w:type="gramStart"/>
      <w:r w:rsidRPr="00BB22F6">
        <w:t>3 )</w:t>
      </w:r>
      <w:proofErr w:type="gramEnd"/>
      <w:r w:rsidRPr="00BB22F6">
        <w:t>. These hotspots likely correspond to areas with high traffic congestion or industrial activity.</w:t>
      </w:r>
    </w:p>
    <w:sectPr w:rsidR="00BB22F6" w:rsidRPr="00A04CD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0C5"/>
    <w:rsid w:val="00104B61"/>
    <w:rsid w:val="002B6B55"/>
    <w:rsid w:val="006060C5"/>
    <w:rsid w:val="006F36B7"/>
    <w:rsid w:val="00A006CA"/>
    <w:rsid w:val="00A04CDF"/>
    <w:rsid w:val="00A34CFB"/>
    <w:rsid w:val="00BB22F6"/>
    <w:rsid w:val="00CE01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C5D8"/>
  <w15:chartTrackingRefBased/>
  <w15:docId w15:val="{D80208FF-8A22-4A23-B6D8-F9E5649E1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0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0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0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0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0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0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0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0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0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0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0C5"/>
    <w:rPr>
      <w:rFonts w:eastAsiaTheme="majorEastAsia" w:cstheme="majorBidi"/>
      <w:color w:val="272727" w:themeColor="text1" w:themeTint="D8"/>
    </w:rPr>
  </w:style>
  <w:style w:type="paragraph" w:styleId="Title">
    <w:name w:val="Title"/>
    <w:basedOn w:val="Normal"/>
    <w:next w:val="Normal"/>
    <w:link w:val="TitleChar"/>
    <w:uiPriority w:val="10"/>
    <w:qFormat/>
    <w:rsid w:val="0060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0C5"/>
    <w:pPr>
      <w:spacing w:before="160"/>
      <w:jc w:val="center"/>
    </w:pPr>
    <w:rPr>
      <w:i/>
      <w:iCs/>
      <w:color w:val="404040" w:themeColor="text1" w:themeTint="BF"/>
    </w:rPr>
  </w:style>
  <w:style w:type="character" w:customStyle="1" w:styleId="QuoteChar">
    <w:name w:val="Quote Char"/>
    <w:basedOn w:val="DefaultParagraphFont"/>
    <w:link w:val="Quote"/>
    <w:uiPriority w:val="29"/>
    <w:rsid w:val="006060C5"/>
    <w:rPr>
      <w:i/>
      <w:iCs/>
      <w:color w:val="404040" w:themeColor="text1" w:themeTint="BF"/>
    </w:rPr>
  </w:style>
  <w:style w:type="paragraph" w:styleId="ListParagraph">
    <w:name w:val="List Paragraph"/>
    <w:basedOn w:val="Normal"/>
    <w:uiPriority w:val="34"/>
    <w:qFormat/>
    <w:rsid w:val="006060C5"/>
    <w:pPr>
      <w:ind w:left="720"/>
      <w:contextualSpacing/>
    </w:pPr>
  </w:style>
  <w:style w:type="character" w:styleId="IntenseEmphasis">
    <w:name w:val="Intense Emphasis"/>
    <w:basedOn w:val="DefaultParagraphFont"/>
    <w:uiPriority w:val="21"/>
    <w:qFormat/>
    <w:rsid w:val="006060C5"/>
    <w:rPr>
      <w:i/>
      <w:iCs/>
      <w:color w:val="2F5496" w:themeColor="accent1" w:themeShade="BF"/>
    </w:rPr>
  </w:style>
  <w:style w:type="paragraph" w:styleId="IntenseQuote">
    <w:name w:val="Intense Quote"/>
    <w:basedOn w:val="Normal"/>
    <w:next w:val="Normal"/>
    <w:link w:val="IntenseQuoteChar"/>
    <w:uiPriority w:val="30"/>
    <w:qFormat/>
    <w:rsid w:val="00606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0C5"/>
    <w:rPr>
      <w:i/>
      <w:iCs/>
      <w:color w:val="2F5496" w:themeColor="accent1" w:themeShade="BF"/>
    </w:rPr>
  </w:style>
  <w:style w:type="character" w:styleId="IntenseReference">
    <w:name w:val="Intense Reference"/>
    <w:basedOn w:val="DefaultParagraphFont"/>
    <w:uiPriority w:val="32"/>
    <w:qFormat/>
    <w:rsid w:val="006060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969017">
      <w:bodyDiv w:val="1"/>
      <w:marLeft w:val="0"/>
      <w:marRight w:val="0"/>
      <w:marTop w:val="0"/>
      <w:marBottom w:val="0"/>
      <w:divBdr>
        <w:top w:val="none" w:sz="0" w:space="0" w:color="auto"/>
        <w:left w:val="none" w:sz="0" w:space="0" w:color="auto"/>
        <w:bottom w:val="none" w:sz="0" w:space="0" w:color="auto"/>
        <w:right w:val="none" w:sz="0" w:space="0" w:color="auto"/>
      </w:divBdr>
    </w:div>
    <w:div w:id="1309747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82</Words>
  <Characters>471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Al Ali (Senior Programmer)</dc:creator>
  <cp:keywords/>
  <dc:description/>
  <cp:lastModifiedBy>Asma Al Ali (Senior Programmer)</cp:lastModifiedBy>
  <cp:revision>2</cp:revision>
  <dcterms:created xsi:type="dcterms:W3CDTF">2025-05-07T05:54:00Z</dcterms:created>
  <dcterms:modified xsi:type="dcterms:W3CDTF">2025-05-07T05:54:00Z</dcterms:modified>
</cp:coreProperties>
</file>