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104C74B"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[13].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w:t>
      </w:r>
      <w:r w:rsidRPr="00E610DA">
        <w:rPr>
          <w:i w:val="0"/>
        </w:rPr>
        <w:lastRenderedPageBreak/>
        <w:t xml:space="preserve">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 xml:space="preserve">Once the origin and destination are identified, the system constructs a geospatial graph of Chicago’s bike network. Each </w:t>
      </w:r>
      <w:r w:rsidRPr="005C7AF5">
        <w:rPr>
          <w:lang w:val="en-AE"/>
        </w:rPr>
        <w:t>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lastRenderedPageBreak/>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5FADB26" w14:textId="77777777" w:rsidR="00454F46" w:rsidRDefault="00454F46" w:rsidP="001A3B3D">
      <w:r>
        <w:separator/>
      </w:r>
    </w:p>
  </w:endnote>
  <w:endnote w:type="continuationSeparator" w:id="0">
    <w:p w14:paraId="758BE9C9" w14:textId="77777777" w:rsidR="00454F46" w:rsidRDefault="00454F46" w:rsidP="001A3B3D">
      <w:r>
        <w:continuationSeparator/>
      </w:r>
    </w:p>
  </w:endnote>
  <w:endnote w:type="continuationNotice" w:id="1">
    <w:p w14:paraId="48F72165" w14:textId="77777777" w:rsidR="00454F46" w:rsidRDefault="00454F46"/>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7F06132" w14:textId="77777777" w:rsidR="00454F46" w:rsidRDefault="00454F46" w:rsidP="001A3B3D">
      <w:r>
        <w:separator/>
      </w:r>
    </w:p>
  </w:footnote>
  <w:footnote w:type="continuationSeparator" w:id="0">
    <w:p w14:paraId="04DDA6F3" w14:textId="77777777" w:rsidR="00454F46" w:rsidRDefault="00454F46" w:rsidP="001A3B3D">
      <w:r>
        <w:continuationSeparator/>
      </w:r>
    </w:p>
  </w:footnote>
  <w:footnote w:type="continuationNotice" w:id="1">
    <w:p w14:paraId="1699B4A4" w14:textId="77777777" w:rsidR="00454F46" w:rsidRDefault="00454F46"/>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54F4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147</TotalTime>
  <Pages>8</Pages>
  <Words>4576</Words>
  <Characters>26089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60</cp:revision>
  <dcterms:created xsi:type="dcterms:W3CDTF">2025-05-06T12:53:00Z</dcterms:created>
  <dcterms:modified xsi:type="dcterms:W3CDTF">2025-05-07T21:24:00Z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