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0AA71C2"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w:t>
      </w:r>
      <w:proofErr w:type="spellStart"/>
      <w:r w:rsidRPr="008E333F">
        <w:t>GeoBikeLLM</w:t>
      </w:r>
      <w:proofErr w:type="spellEnd"/>
      <w:r w:rsidRPr="008E333F">
        <w:t xml:space="preserve">,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77B31EA7" w:rsidR="008E333F" w:rsidRDefault="003117C9" w:rsidP="003117C9">
      <w:pPr>
        <w:spacing w:after="6pt" w:line="11.40pt" w:lineRule="auto"/>
        <w:ind w:firstLine="14.40pt"/>
        <w:jc w:val="both"/>
      </w:pPr>
      <w:r w:rsidRPr="003117C9">
        <w:t>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cover, and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p>
    <w:p w14:paraId="37770460" w14:textId="11C16DA7" w:rsidR="003117C9" w:rsidRPr="00776483" w:rsidRDefault="003117C9" w:rsidP="003117C9">
      <w:pPr>
        <w:spacing w:after="6pt" w:line="11.40pt" w:lineRule="auto"/>
        <w:ind w:firstLine="14.40pt"/>
        <w:jc w:val="both"/>
      </w:pPr>
      <w:proofErr w:type="spellStart"/>
      <w:r w:rsidRPr="003117C9">
        <w:t>GeoBikeLLM</w:t>
      </w:r>
      <w:proofErr w:type="spellEnd"/>
      <w:r w:rsidRPr="003117C9">
        <w:t xml:space="preserve">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007F4BB3">
        <w:t>GeoAI</w:t>
      </w:r>
      <w:proofErr w:type="spellEnd"/>
      <w:r w:rsidRPr="003117C9">
        <w:t xml:space="preserve"> and offers a scalable, human-centric approach to sustainable urban navigation.</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lastRenderedPageBreak/>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07944367" w:rsidR="00EA7A4B" w:rsidRPr="00EA7A4B" w:rsidRDefault="00EA7A4B" w:rsidP="00EA7A4B">
      <w:pPr>
        <w:ind w:firstLine="14.45pt"/>
        <w:jc w:val="both"/>
      </w:pPr>
      <w:r>
        <w:rPr>
          <w:noProof/>
        </w:rPr>
        <w:drawing>
          <wp:anchor distT="0" distB="0" distL="114300" distR="114300" simplePos="0" relativeHeight="251667456" behindDoc="0" locked="0" layoutInCell="1" allowOverlap="1" wp14:anchorId="2C4D4589" wp14:editId="78A48E0A">
            <wp:simplePos x="0" y="0"/>
            <wp:positionH relativeFrom="margin">
              <wp:posOffset>44450</wp:posOffset>
            </wp:positionH>
            <wp:positionV relativeFrom="paragraph">
              <wp:posOffset>1352550</wp:posOffset>
            </wp:positionV>
            <wp:extent cx="3089910" cy="2814320"/>
            <wp:effectExtent l="0" t="0" r="0" b="5080"/>
            <wp:wrapTopAndBottom/>
            <wp:docPr id="123255482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32554826"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89910" cy="2814320"/>
                    </a:xfrm>
                    <a:prstGeom prst="rect">
                      <a:avLst/>
                    </a:prstGeom>
                  </pic:spPr>
                </pic:pic>
              </a:graphicData>
            </a:graphic>
          </wp:anchor>
        </w:drawing>
      </w:r>
      <w:r w:rsidRPr="00555CAA">
        <w:t xml:space="preserve">This section outlines the design and implementation of the </w:t>
      </w:r>
      <w:proofErr w:type="spellStart"/>
      <w:r w:rsidRPr="00555CAA">
        <w:t>GeoBikeLLM</w:t>
      </w:r>
      <w:proofErr w:type="spellEnd"/>
      <w:r w:rsidRPr="00555CAA">
        <w:t xml:space="preserve"> system, which integrates geospatial data, environmental metrics, and large language models (LLMs) to provide intelligent, eco-aware bike routing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lastRenderedPageBreak/>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00D7105F">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 xml:space="preserve">manually annotated ground truth for each prompt. Accuracy was computed based on the correct identification of both location entities and preference tags. </w:t>
      </w:r>
      <w:r w:rsidRPr="00E610DA">
        <w:rPr>
          <w:i w:val="0"/>
        </w:rPr>
        <w:lastRenderedPageBreak/>
        <w:t>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 xml:space="preserve">Finally, the system displays an interactive route map, computes the estimated time of arrival (ETA), and uses a </w:t>
      </w:r>
      <w:r w:rsidRPr="005C7AF5">
        <w:rPr>
          <w:lang w:val="en-AE"/>
        </w:rPr>
        <w:t>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2"/>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3"/>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w:t>
      </w:r>
      <w:r w:rsidRPr="00344AFD">
        <w:rPr>
          <w:i w:val="0"/>
        </w:rPr>
        <w:lastRenderedPageBreak/>
        <w:t xml:space="preserve">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1E52D6A9" w14:textId="525896D6" w:rsidR="009836D4" w:rsidRDefault="009836D4" w:rsidP="009836D4">
      <w:pPr>
        <w:pStyle w:val="Heading1"/>
      </w:pPr>
      <w:r>
        <w:t>Conclusion</w:t>
      </w:r>
    </w:p>
    <w:p w14:paraId="1BF8DDF2" w14:textId="35E44EDB" w:rsidR="009836D4" w:rsidRPr="009836D4" w:rsidRDefault="009836D4" w:rsidP="009836D4">
      <w:pPr>
        <w:spacing w:after="6pt" w:line="11.40pt" w:lineRule="auto"/>
        <w:ind w:firstLine="14.40pt"/>
        <w:jc w:val="both"/>
      </w:pPr>
      <w:proofErr w:type="spellStart"/>
      <w:r w:rsidRPr="009836D4">
        <w:t>GeoBikeLLM</w:t>
      </w:r>
      <w:proofErr w:type="spellEnd"/>
      <w:r w:rsidRPr="009836D4">
        <w:t xml:space="preserve"> presents an innovative and practical integration of Large Language Models with geospatial intelligence for sustainable urban mobility.</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D2745C0" w14:textId="77777777" w:rsidR="006C4883" w:rsidRDefault="006C4883" w:rsidP="001A3B3D">
      <w:r>
        <w:separator/>
      </w:r>
    </w:p>
  </w:endnote>
  <w:endnote w:type="continuationSeparator" w:id="0">
    <w:p w14:paraId="66F25C86" w14:textId="77777777" w:rsidR="006C4883" w:rsidRDefault="006C4883" w:rsidP="001A3B3D">
      <w:r>
        <w:continuationSeparator/>
      </w:r>
    </w:p>
  </w:endnote>
  <w:endnote w:type="continuationNotice" w:id="1">
    <w:p w14:paraId="436FE626" w14:textId="77777777" w:rsidR="006C4883" w:rsidRDefault="006C4883"/>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9AB1B5B" w14:textId="77777777" w:rsidR="006C4883" w:rsidRDefault="006C4883" w:rsidP="001A3B3D">
      <w:r>
        <w:separator/>
      </w:r>
    </w:p>
  </w:footnote>
  <w:footnote w:type="continuationSeparator" w:id="0">
    <w:p w14:paraId="69B861B8" w14:textId="77777777" w:rsidR="006C4883" w:rsidRDefault="006C4883" w:rsidP="001A3B3D">
      <w:r>
        <w:continuationSeparator/>
      </w:r>
    </w:p>
  </w:footnote>
  <w:footnote w:type="continuationNotice" w:id="1">
    <w:p w14:paraId="7B1C9AC6" w14:textId="77777777" w:rsidR="006C4883" w:rsidRDefault="006C4883"/>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6875"/>
    <w:rsid w:val="003117C9"/>
    <w:rsid w:val="00312C2E"/>
    <w:rsid w:val="00325867"/>
    <w:rsid w:val="00335001"/>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4883"/>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E333F"/>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44A4"/>
    <w:rsid w:val="00B44A76"/>
    <w:rsid w:val="00B51538"/>
    <w:rsid w:val="00B53B65"/>
    <w:rsid w:val="00B60CFF"/>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61863"/>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131</TotalTime>
  <Pages>5</Pages>
  <Words>3305</Words>
  <Characters>18841</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22102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42</cp:revision>
  <dcterms:created xsi:type="dcterms:W3CDTF">2025-05-06T12:53:00Z</dcterms:created>
  <dcterms:modified xsi:type="dcterms:W3CDTF">2025-05-07T18:46:00Z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