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039F5952" w:rsidR="005261C1" w:rsidRPr="005B520E" w:rsidRDefault="00D03C68" w:rsidP="005261C1">
      <w:pPr>
        <w:pStyle w:val="Heading3"/>
      </w:pPr>
      <w:r>
        <w:lastRenderedPageBreak/>
        <w:drawing>
          <wp:anchor distT="0" distB="0" distL="114300" distR="114300" simplePos="0" relativeHeight="251661312" behindDoc="0" locked="0" layoutInCell="1" allowOverlap="1" wp14:anchorId="6F6F9499" wp14:editId="01D447D0">
            <wp:simplePos x="0" y="0"/>
            <wp:positionH relativeFrom="column">
              <wp:posOffset>3781498</wp:posOffset>
            </wp:positionH>
            <wp:positionV relativeFrom="paragraph">
              <wp:posOffset>790398</wp:posOffset>
            </wp:positionV>
            <wp:extent cx="2019300" cy="1746885"/>
            <wp:effectExtent l="0" t="0" r="0" b="571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746885"/>
                    </a:xfrm>
                    <a:prstGeom prst="rect">
                      <a:avLst/>
                    </a:prstGeom>
                  </pic:spPr>
                </pic:pic>
              </a:graphicData>
            </a:graphic>
          </wp:anchor>
        </w:drawing>
      </w:r>
      <w:r w:rsidR="005261C1" w:rsidRPr="00BA2FC1">
        <w:t>NDVI Dataset</w:t>
      </w:r>
      <w:r w:rsidR="005261C1" w:rsidRPr="005B520E">
        <w:t xml:space="preserve">: </w:t>
      </w:r>
      <w:r w:rsidR="005261C1" w:rsidRPr="00A55077">
        <w:rPr>
          <w:i w:val="0"/>
        </w:rPr>
        <w:t>The NDVI dataset provides spatial measurements of vegetation health across Chicago. Each entry corresponds to a specific location defined by geographic coordinates and includes a</w:t>
      </w:r>
      <w:r w:rsidR="005261C1">
        <w:rPr>
          <w:i w:val="0"/>
        </w:rPr>
        <w:t xml:space="preserve"> ‘</w:t>
      </w:r>
      <w:r w:rsidR="005261C1" w:rsidRPr="00A55077">
        <w:rPr>
          <w:i w:val="0"/>
        </w:rPr>
        <w:t>grid_code</w:t>
      </w:r>
      <w:r w:rsidR="005261C1">
        <w:rPr>
          <w:i w:val="0"/>
        </w:rPr>
        <w:t>’</w:t>
      </w:r>
      <w:r w:rsidR="005261C1" w:rsidRPr="00A55077">
        <w:rPr>
          <w:i w:val="0"/>
        </w:rPr>
        <w:t xml:space="preserve"> representing the NDVI value. Higher NDVI scores indicate greener areas, making this dataset essential for assessing environmental quality and greenery exposure during routing.</w:t>
      </w:r>
    </w:p>
    <w:p w14:paraId="349994C9" w14:textId="437AC0DB"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Pr="0088474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64D9E5" w14:textId="0FD0D277" w:rsidR="009303D9" w:rsidRDefault="31756DFC" w:rsidP="00ED0149">
      <w:pPr>
        <w:pStyle w:val="Heading2"/>
      </w:pPr>
      <w:r w:rsidRPr="008D77AB">
        <w:t>Path Selection Module</w:t>
      </w:r>
    </w:p>
    <w:p w14:paraId="0559E74D" w14:textId="65DFD47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450A1788"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926DD45" w:rsidR="00F21473" w:rsidRPr="00EF139B" w:rsidRDefault="00D03C68" w:rsidP="00F21473">
      <w:pPr>
        <w:pStyle w:val="BodyText"/>
        <w:rPr>
          <w:lang w:val="en-US"/>
        </w:rPr>
      </w:pPr>
      <w:r>
        <w:rPr>
          <w:noProof/>
        </w:rPr>
        <w:drawing>
          <wp:anchor distT="0" distB="0" distL="114300" distR="114300" simplePos="0" relativeHeight="251659264" behindDoc="0" locked="0" layoutInCell="1" allowOverlap="1" wp14:anchorId="4D139A7F" wp14:editId="1BF50330">
            <wp:simplePos x="0" y="0"/>
            <wp:positionH relativeFrom="column">
              <wp:posOffset>3804719</wp:posOffset>
            </wp:positionH>
            <wp:positionV relativeFrom="paragraph">
              <wp:posOffset>226326</wp:posOffset>
            </wp:positionV>
            <wp:extent cx="2132330" cy="1392555"/>
            <wp:effectExtent l="0" t="0" r="1270" b="0"/>
            <wp:wrapTopAndBottom/>
            <wp:docPr id="502207992" name="Picture 3" descr="A screen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2207992" name="Picture 3" descr="A screenshot of a computer cod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32330" cy="1392555"/>
                    </a:xfrm>
                    <a:prstGeom prst="rect">
                      <a:avLst/>
                    </a:prstGeom>
                  </pic:spPr>
                </pic:pic>
              </a:graphicData>
            </a:graphic>
          </wp:anchor>
        </w:drawing>
      </w:r>
      <w:r w:rsidR="00F21473" w:rsidRPr="008146D2">
        <w:rPr>
          <w:lang w:val="en-AE"/>
        </w:rPr>
        <w:t>w</w:t>
      </w:r>
      <w:r w:rsidR="00F21473" w:rsidRPr="00EF139B">
        <w:rPr>
          <w:lang w:val="en-US"/>
        </w:rPr>
        <w:t>here α and β are tunable weights for penalizing poor air quality and rewarding greenery, respectively.</w:t>
      </w:r>
    </w:p>
    <w:p w14:paraId="3BE8FCDA" w14:textId="44F8FC14"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77777777" w:rsidR="00567150" w:rsidRDefault="00567150" w:rsidP="00567150">
      <w:pPr>
        <w:pStyle w:val="Heading2"/>
      </w:pPr>
      <w:r>
        <w:t>LLM Integration</w:t>
      </w:r>
    </w:p>
    <w:p w14:paraId="4983A39B" w14:textId="287DB2FD" w:rsidR="00567150" w:rsidRDefault="00567150" w:rsidP="00567150">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 xml:space="preserve">As shown in </w:t>
      </w:r>
      <w:r w:rsidRPr="0025206A">
        <w:rPr>
          <w:i w:val="0"/>
        </w:rPr>
        <w:t>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77777777" w:rsidR="00B36270" w:rsidRPr="00D50D2D" w:rsidRDefault="00B36270" w:rsidP="00B36270">
      <w:pPr>
        <w:pStyle w:val="Heading3"/>
        <w:rPr>
          <w:i w:val="0"/>
        </w:rPr>
      </w:pPr>
      <w:r>
        <w:t>Prompt Engineering</w:t>
      </w:r>
      <w:r w:rsidRPr="006C219B">
        <w:t xml:space="preserve">: </w:t>
      </w:r>
      <w:r w:rsidRPr="00357F6B">
        <w:rPr>
          <w:i w:val="0"/>
        </w:rPr>
        <w:t xml:space="preserve">This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lastRenderedPageBreak/>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A6A6286" w14:textId="77777777" w:rsidR="00204202" w:rsidRDefault="00204202" w:rsidP="001A3B3D">
      <w:r>
        <w:separator/>
      </w:r>
    </w:p>
  </w:endnote>
  <w:endnote w:type="continuationSeparator" w:id="0">
    <w:p w14:paraId="039356B8" w14:textId="77777777" w:rsidR="00204202" w:rsidRDefault="00204202" w:rsidP="001A3B3D">
      <w:r>
        <w:continuationSeparator/>
      </w:r>
    </w:p>
  </w:endnote>
  <w:endnote w:type="continuationNotice" w:id="1">
    <w:p w14:paraId="32A42B74" w14:textId="77777777" w:rsidR="00204202" w:rsidRDefault="00204202"/>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38F0D1C" w14:textId="77777777" w:rsidR="00204202" w:rsidRDefault="00204202" w:rsidP="001A3B3D">
      <w:r>
        <w:separator/>
      </w:r>
    </w:p>
  </w:footnote>
  <w:footnote w:type="continuationSeparator" w:id="0">
    <w:p w14:paraId="0D173925" w14:textId="77777777" w:rsidR="00204202" w:rsidRDefault="00204202" w:rsidP="001A3B3D">
      <w:r>
        <w:continuationSeparator/>
      </w:r>
    </w:p>
  </w:footnote>
  <w:footnote w:type="continuationNotice" w:id="1">
    <w:p w14:paraId="19133305" w14:textId="77777777" w:rsidR="00204202" w:rsidRDefault="00204202"/>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53</TotalTime>
  <Pages>4</Pages>
  <Words>2166</Words>
  <Characters>13020</Characters>
  <Application>Microsoft Office Word</Application>
  <DocSecurity>0</DocSecurity>
  <Lines>310</Lines>
  <Paragraphs>73</Paragraphs>
  <ScaleCrop>false</ScaleCrop>
  <Company>IEEE</Company>
  <LinksUpToDate>false</LinksUpToDate>
  <CharactersWithSpaces>15113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20</cp:revision>
  <dcterms:created xsi:type="dcterms:W3CDTF">2025-05-06T12:53:00Z</dcterms:created>
  <dcterms:modified xsi:type="dcterms:W3CDTF">2025-05-07T10:23:00Z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