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Verdana" w:hAnsi="Verdana" w:eastAsia="Verdana"/>
          <w:b/>
          <w:i w:val="0"/>
          <w:sz w:val="40"/>
        </w:rPr>
        <w:t>&lt;Service Name&gt;</w:t>
      </w:r>
    </w:p>
    <w:p>
      <w:pPr>
        <w:jc w:val="right"/>
      </w:pPr>
      <w:r>
        <w:rPr>
          <w:rFonts w:ascii="Verdana" w:hAnsi="Verdana" w:eastAsia="Verdana"/>
          <w:b w:val="0"/>
          <w:i w:val="0"/>
          <w:sz w:val="26"/>
        </w:rPr>
        <w:t>Interface Definition Document</w:t>
      </w:r>
    </w:p>
    <w:p/>
    <w:tbl>
      <w:tblPr>
        <w:tblW w:type="auto" w:w="0"/>
        <w:tblLayout w:type="fixed"/>
        <w:tblLook w:firstColumn="1" w:firstRow="1" w:lastColumn="0" w:lastRow="0" w:noHBand="0" w:noVBand="1" w:val="04A0"/>
      </w:tblPr>
      <w:tblGrid>
        <w:gridCol w:w="2551"/>
        <w:gridCol w:w="6520"/>
      </w:tblGrid>
      <w:tr>
        <w:tc>
          <w:tcPr>
            <w:tcW w:type="dxa" w:w="2551"/>
          </w:tcPr>
          <w:p>
            <w:pPr>
              <w:spacing w:after="20" w:before="20"/>
            </w:pPr>
            <w:r>
              <w:rPr>
                <w:rFonts w:ascii="Verdana" w:hAnsi="Verdana" w:eastAsia="Verdana"/>
                <w:b w:val="0"/>
                <w:i w:val="0"/>
                <w:sz w:val="19"/>
              </w:rPr>
              <w:t>Version :</w:t>
            </w:r>
          </w:p>
        </w:tc>
        <w:tc>
          <w:tcPr>
            <w:tcW w:type="dxa" w:w="6520"/>
          </w:tcPr>
          <w:p>
            <w:pPr>
              <w:spacing w:after="20" w:before="20"/>
            </w:pPr>
            <w:r>
              <w:rPr>
                <w:rFonts w:ascii="Verdana" w:hAnsi="Verdana" w:eastAsia="Verdana"/>
                <w:b w:val="0"/>
                <w:i w:val="0"/>
                <w:sz w:val="19"/>
              </w:rPr>
              <w:t>&lt;x.y&gt;</w:t>
            </w:r>
          </w:p>
        </w:tc>
      </w:tr>
      <w:tr>
        <w:tc>
          <w:tcPr>
            <w:tcW w:type="dxa" w:w="2551"/>
          </w:tcPr>
          <w:p>
            <w:pPr>
              <w:spacing w:after="20" w:before="20"/>
            </w:pPr>
            <w:r>
              <w:rPr>
                <w:rFonts w:ascii="Verdana" w:hAnsi="Verdana" w:eastAsia="Verdana"/>
                <w:b w:val="0"/>
                <w:i w:val="0"/>
                <w:sz w:val="19"/>
              </w:rPr>
              <w:t>Created Date :</w:t>
            </w:r>
          </w:p>
        </w:tc>
        <w:tc>
          <w:tcPr>
            <w:tcW w:type="dxa" w:w="6520"/>
          </w:tcPr>
          <w:p>
            <w:pPr>
              <w:spacing w:after="20" w:before="20"/>
            </w:pPr>
            <w:r>
              <w:rPr>
                <w:rFonts w:ascii="Verdana" w:hAnsi="Verdana" w:eastAsia="Verdana"/>
                <w:b w:val="0"/>
                <w:i w:val="0"/>
                <w:sz w:val="19"/>
              </w:rPr>
              <w:t>&lt;Month DD, YYYY&gt;</w:t>
            </w:r>
          </w:p>
        </w:tc>
      </w:tr>
    </w:tbl>
    <w:p/>
    <w:p>
      <w:r>
        <w:rPr>
          <w:rFonts w:ascii="Verdana" w:hAnsi="Verdana" w:eastAsia="Verdana"/>
          <w:b w:val="0"/>
          <w:i/>
          <w:color w:val="C00000"/>
          <w:sz w:val="18"/>
        </w:rPr>
        <w:t>Template prepared by IBM for the IBM Bob pilot from the layout of the Online Middleware Interface Definition Document. Replace every &lt;placeholder&gt;. Red text is guidance and is removed in the final document. File name: EAI_Interface_Definition_Document_&lt;Service&gt;_v&lt;x.y&gt;.docx</w:t>
      </w:r>
    </w:p>
    <w:p>
      <w:r>
        <w:br w:type="page"/>
      </w:r>
    </w:p>
    <w:p>
      <w:pPr>
        <w:pStyle w:val="Heading1"/>
      </w:pPr>
      <w:r>
        <w:t>Document Signoff</w:t>
      </w:r>
    </w:p>
    <w:tbl>
      <w:tblPr>
        <w:tblStyle w:val="TableGrid"/>
        <w:tblW w:type="auto" w:w="0"/>
        <w:jc w:val="center"/>
        <w:tblLayout w:type="fixed"/>
        <w:tblLook w:firstColumn="1" w:firstRow="1" w:lastColumn="0" w:lastRow="0" w:noHBand="0" w:noVBand="1" w:val="04A0"/>
      </w:tblPr>
      <w:tblGrid>
        <w:gridCol w:w="5102"/>
      </w:tblGrid>
      <w:tr>
        <w:tc>
          <w:tcPr>
            <w:tcW w:type="dxa" w:w="5102"/>
            <w:shd w:val="clear" w:color="auto" w:fill="BFBFBF"/>
          </w:tcPr>
          <w:p>
            <w:pPr>
              <w:spacing w:after="20" w:before="20"/>
            </w:pPr>
            <w:r>
              <w:rPr>
                <w:rFonts w:ascii="Verdana" w:hAnsi="Verdana" w:eastAsia="Verdana"/>
                <w:b/>
                <w:i w:val="0"/>
                <w:sz w:val="17"/>
              </w:rPr>
              <w:t>Bank Contact:</w:t>
            </w:r>
          </w:p>
        </w:tc>
      </w:tr>
      <w:tr>
        <w:tc>
          <w:tcPr>
            <w:tcW w:type="dxa" w:w="5102"/>
          </w:tcPr>
          <w:p>
            <w:pPr>
              <w:spacing w:after="20" w:before="20"/>
            </w:pPr>
            <w:r>
              <w:rPr>
                <w:rFonts w:ascii="Verdana" w:hAnsi="Verdana" w:eastAsia="Verdana"/>
                <w:b w:val="0"/>
                <w:i w:val="0"/>
                <w:sz w:val="17"/>
              </w:rPr>
              <w:t>Signature : ______________________</w:t>
            </w:r>
          </w:p>
        </w:tc>
      </w:tr>
      <w:tr>
        <w:tc>
          <w:tcPr>
            <w:tcW w:type="dxa" w:w="5102"/>
          </w:tcPr>
          <w:p>
            <w:pPr>
              <w:spacing w:after="20" w:before="20"/>
            </w:pPr>
            <w:r>
              <w:rPr>
                <w:rFonts w:ascii="Verdana" w:hAnsi="Verdana" w:eastAsia="Verdana"/>
                <w:b w:val="0"/>
                <w:i w:val="0"/>
                <w:sz w:val="17"/>
              </w:rPr>
              <w:t>Date : ______________________</w:t>
            </w:r>
          </w:p>
        </w:tc>
      </w:tr>
      <w:tr>
        <w:tc>
          <w:tcPr>
            <w:tcW w:type="dxa" w:w="5102"/>
          </w:tcPr>
          <w:p>
            <w:pPr>
              <w:spacing w:after="20" w:before="20"/>
            </w:pPr>
            <w:r>
              <w:rPr>
                <w:rFonts w:ascii="Verdana" w:hAnsi="Verdana" w:eastAsia="Verdana"/>
                <w:b w:val="0"/>
                <w:i w:val="0"/>
                <w:sz w:val="17"/>
              </w:rPr>
              <w:t>Doc Version: ______________________</w:t>
            </w:r>
          </w:p>
        </w:tc>
      </w:tr>
    </w:tbl>
    <w:p>
      <w:pPr>
        <w:spacing w:after="40"/>
      </w:pPr>
    </w:p>
    <w:p>
      <w:pPr>
        <w:pStyle w:val="Heading1"/>
      </w:pPr>
      <w:r>
        <w:t>Version History</w:t>
      </w:r>
    </w:p>
    <w:tbl>
      <w:tblPr>
        <w:tblStyle w:val="TableGrid"/>
        <w:tblW w:type="auto" w:w="0"/>
        <w:jc w:val="center"/>
        <w:tblLayout w:type="fixed"/>
        <w:tblLook w:firstColumn="1" w:firstRow="1" w:lastColumn="0" w:lastRow="0" w:noHBand="0" w:noVBand="1" w:val="04A0"/>
      </w:tblPr>
      <w:tblGrid>
        <w:gridCol w:w="907"/>
        <w:gridCol w:w="2494"/>
        <w:gridCol w:w="1247"/>
        <w:gridCol w:w="1701"/>
        <w:gridCol w:w="2721"/>
      </w:tblGrid>
      <w:tr>
        <w:tc>
          <w:tcPr>
            <w:tcW w:type="dxa" w:w="907"/>
            <w:shd w:val="clear" w:color="auto" w:fill="BFBFBF"/>
          </w:tcPr>
          <w:p>
            <w:pPr>
              <w:spacing w:after="20" w:before="20"/>
            </w:pPr>
            <w:r>
              <w:rPr>
                <w:rFonts w:ascii="Verdana" w:hAnsi="Verdana" w:eastAsia="Verdana"/>
                <w:b/>
                <w:i w:val="0"/>
                <w:sz w:val="17"/>
              </w:rPr>
              <w:t>Sl. No.</w:t>
            </w:r>
          </w:p>
        </w:tc>
        <w:tc>
          <w:tcPr>
            <w:tcW w:type="dxa" w:w="2494"/>
            <w:shd w:val="clear" w:color="auto" w:fill="BFBFBF"/>
          </w:tcPr>
          <w:p>
            <w:pPr>
              <w:spacing w:after="20" w:before="20"/>
            </w:pPr>
            <w:r>
              <w:rPr>
                <w:rFonts w:ascii="Verdana" w:hAnsi="Verdana" w:eastAsia="Verdana"/>
                <w:b/>
                <w:i w:val="0"/>
                <w:sz w:val="17"/>
              </w:rPr>
              <w:t>Author (s)</w:t>
            </w:r>
          </w:p>
        </w:tc>
        <w:tc>
          <w:tcPr>
            <w:tcW w:type="dxa" w:w="1247"/>
            <w:shd w:val="clear" w:color="auto" w:fill="BFBFBF"/>
          </w:tcPr>
          <w:p>
            <w:pPr>
              <w:spacing w:after="20" w:before="20"/>
            </w:pPr>
            <w:r>
              <w:rPr>
                <w:rFonts w:ascii="Verdana" w:hAnsi="Verdana" w:eastAsia="Verdana"/>
                <w:b/>
                <w:i w:val="0"/>
                <w:sz w:val="17"/>
              </w:rPr>
              <w:t>Version</w:t>
            </w:r>
          </w:p>
        </w:tc>
        <w:tc>
          <w:tcPr>
            <w:tcW w:type="dxa" w:w="1701"/>
            <w:shd w:val="clear" w:color="auto" w:fill="BFBFBF"/>
          </w:tcPr>
          <w:p>
            <w:pPr>
              <w:spacing w:after="20" w:before="20"/>
            </w:pPr>
            <w:r>
              <w:rPr>
                <w:rFonts w:ascii="Verdana" w:hAnsi="Verdana" w:eastAsia="Verdana"/>
                <w:b/>
                <w:i w:val="0"/>
                <w:sz w:val="17"/>
              </w:rPr>
              <w:t>Date</w:t>
            </w:r>
          </w:p>
        </w:tc>
        <w:tc>
          <w:tcPr>
            <w:tcW w:type="dxa" w:w="2721"/>
            <w:shd w:val="clear" w:color="auto" w:fill="BFBFBF"/>
          </w:tcPr>
          <w:p>
            <w:pPr>
              <w:spacing w:after="20" w:before="20"/>
            </w:pPr>
            <w:r>
              <w:rPr>
                <w:rFonts w:ascii="Verdana" w:hAnsi="Verdana" w:eastAsia="Verdana"/>
                <w:b/>
                <w:i w:val="0"/>
                <w:sz w:val="17"/>
              </w:rPr>
              <w:t>Change Description</w:t>
            </w:r>
          </w:p>
        </w:tc>
      </w:tr>
      <w:tr>
        <w:tc>
          <w:tcPr>
            <w:tcW w:type="dxa" w:w="907"/>
          </w:tcPr>
          <w:p>
            <w:pPr>
              <w:spacing w:after="20" w:before="20"/>
            </w:pPr>
            <w:r>
              <w:rPr>
                <w:rFonts w:ascii="Verdana" w:hAnsi="Verdana" w:eastAsia="Verdana"/>
                <w:b w:val="0"/>
                <w:i w:val="0"/>
                <w:sz w:val="17"/>
              </w:rPr>
              <w:t>1</w:t>
            </w:r>
          </w:p>
        </w:tc>
        <w:tc>
          <w:tcPr>
            <w:tcW w:type="dxa" w:w="2494"/>
          </w:tcPr>
          <w:p>
            <w:pPr>
              <w:spacing w:after="20" w:before="20"/>
            </w:pPr>
            <w:r>
              <w:rPr>
                <w:rFonts w:ascii="Verdana" w:hAnsi="Verdana" w:eastAsia="Verdana"/>
                <w:b w:val="0"/>
                <w:i w:val="0"/>
                <w:sz w:val="17"/>
              </w:rPr>
              <w:t>&lt;author&gt;</w:t>
            </w:r>
          </w:p>
        </w:tc>
        <w:tc>
          <w:tcPr>
            <w:tcW w:type="dxa" w:w="1247"/>
          </w:tcPr>
          <w:p>
            <w:pPr>
              <w:spacing w:after="20" w:before="20"/>
            </w:pPr>
            <w:r>
              <w:rPr>
                <w:rFonts w:ascii="Verdana" w:hAnsi="Verdana" w:eastAsia="Verdana"/>
                <w:b w:val="0"/>
                <w:i w:val="0"/>
                <w:sz w:val="17"/>
              </w:rPr>
              <w:t>1.0</w:t>
            </w:r>
          </w:p>
        </w:tc>
        <w:tc>
          <w:tcPr>
            <w:tcW w:type="dxa" w:w="1701"/>
          </w:tcPr>
          <w:p>
            <w:pPr>
              <w:spacing w:after="20" w:before="20"/>
            </w:pPr>
            <w:r>
              <w:rPr>
                <w:rFonts w:ascii="Verdana" w:hAnsi="Verdana" w:eastAsia="Verdana"/>
                <w:b w:val="0"/>
                <w:i w:val="0"/>
                <w:sz w:val="17"/>
              </w:rPr>
              <w:t>&lt;DD Mon YYYY&gt;</w:t>
            </w:r>
          </w:p>
        </w:tc>
        <w:tc>
          <w:tcPr>
            <w:tcW w:type="dxa" w:w="2721"/>
          </w:tcPr>
          <w:p>
            <w:pPr>
              <w:spacing w:after="20" w:before="20"/>
            </w:pPr>
            <w:r>
              <w:rPr>
                <w:rFonts w:ascii="Verdana" w:hAnsi="Verdana" w:eastAsia="Verdana"/>
                <w:b w:val="0"/>
                <w:i w:val="0"/>
                <w:sz w:val="17"/>
              </w:rPr>
              <w:t>Initial Draft</w:t>
            </w:r>
          </w:p>
        </w:tc>
      </w:tr>
      <w:tr>
        <w:tc>
          <w:tcPr>
            <w:tcW w:type="dxa" w:w="907"/>
          </w:tcPr>
          <w:p>
            <w:pPr>
              <w:spacing w:after="20" w:before="20"/>
            </w:pPr>
            <w:r>
              <w:rPr>
                <w:rFonts w:ascii="Verdana" w:hAnsi="Verdana" w:eastAsia="Verdana"/>
                <w:b w:val="0"/>
                <w:i w:val="0"/>
                <w:sz w:val="17"/>
              </w:rPr>
              <w:t>2</w:t>
            </w:r>
          </w:p>
        </w:tc>
        <w:tc>
          <w:tcPr>
            <w:tcW w:type="dxa" w:w="2494"/>
          </w:tcPr>
          <w:p>
            <w:pPr>
              <w:spacing w:after="20" w:before="20"/>
            </w:pPr>
          </w:p>
        </w:tc>
        <w:tc>
          <w:tcPr>
            <w:tcW w:type="dxa" w:w="1247"/>
          </w:tcPr>
          <w:p>
            <w:pPr>
              <w:spacing w:after="20" w:before="20"/>
            </w:pPr>
          </w:p>
        </w:tc>
        <w:tc>
          <w:tcPr>
            <w:tcW w:type="dxa" w:w="1701"/>
          </w:tcPr>
          <w:p>
            <w:pPr>
              <w:spacing w:after="20" w:before="20"/>
            </w:pPr>
          </w:p>
        </w:tc>
        <w:tc>
          <w:tcPr>
            <w:tcW w:type="dxa" w:w="2721"/>
          </w:tcPr>
          <w:p>
            <w:pPr>
              <w:spacing w:after="20" w:before="20"/>
            </w:pPr>
          </w:p>
        </w:tc>
      </w:tr>
      <w:tr>
        <w:tc>
          <w:tcPr>
            <w:tcW w:type="dxa" w:w="907"/>
          </w:tcPr>
          <w:p>
            <w:pPr>
              <w:spacing w:after="20" w:before="20"/>
            </w:pPr>
            <w:r>
              <w:rPr>
                <w:rFonts w:ascii="Verdana" w:hAnsi="Verdana" w:eastAsia="Verdana"/>
                <w:b w:val="0"/>
                <w:i w:val="0"/>
                <w:sz w:val="17"/>
              </w:rPr>
              <w:t>3</w:t>
            </w:r>
          </w:p>
        </w:tc>
        <w:tc>
          <w:tcPr>
            <w:tcW w:type="dxa" w:w="2494"/>
          </w:tcPr>
          <w:p>
            <w:pPr>
              <w:spacing w:after="20" w:before="20"/>
            </w:pPr>
          </w:p>
        </w:tc>
        <w:tc>
          <w:tcPr>
            <w:tcW w:type="dxa" w:w="1247"/>
          </w:tcPr>
          <w:p>
            <w:pPr>
              <w:spacing w:after="20" w:before="20"/>
            </w:pPr>
          </w:p>
        </w:tc>
        <w:tc>
          <w:tcPr>
            <w:tcW w:type="dxa" w:w="1701"/>
          </w:tcPr>
          <w:p>
            <w:pPr>
              <w:spacing w:after="20" w:before="20"/>
            </w:pPr>
          </w:p>
        </w:tc>
        <w:tc>
          <w:tcPr>
            <w:tcW w:type="dxa" w:w="2721"/>
          </w:tcPr>
          <w:p>
            <w:pPr>
              <w:spacing w:after="20" w:before="20"/>
            </w:pPr>
          </w:p>
        </w:tc>
      </w:tr>
    </w:tbl>
    <w:p>
      <w:pPr>
        <w:spacing w:after="40"/>
      </w:pPr>
    </w:p>
    <w:p>
      <w:r>
        <w:rPr>
          <w:rFonts w:ascii="Verdana" w:hAnsi="Verdana" w:eastAsia="Verdana"/>
          <w:b w:val="0"/>
          <w:i/>
          <w:color w:val="C00000"/>
          <w:sz w:val="18"/>
        </w:rPr>
        <w:t>Add one row for every change to the service, with the requirement reference in the description.</w:t>
      </w:r>
    </w:p>
    <w:p>
      <w:r>
        <w:br w:type="page"/>
      </w:r>
    </w:p>
    <w:p>
      <w:pPr>
        <w:jc w:val="center"/>
      </w:pPr>
      <w:r>
        <w:rPr>
          <w:rFonts w:ascii="Verdana" w:hAnsi="Verdana" w:eastAsia="Verdana"/>
          <w:b/>
          <w:i w:val="0"/>
          <w:sz w:val="24"/>
        </w:rPr>
        <w:t>Table of Contents</w:t>
      </w:r>
    </w:p>
    <w:p>
      <w:pPr>
        <w:spacing w:after="20"/>
        <w:ind w:left="0"/>
      </w:pPr>
      <w:r>
        <w:rPr>
          <w:rFonts w:ascii="Verdana" w:hAnsi="Verdana" w:eastAsia="Verdana"/>
          <w:b/>
          <w:i w:val="0"/>
        </w:rPr>
        <w:t>1 Document Overview</w:t>
      </w:r>
    </w:p>
    <w:p>
      <w:pPr>
        <w:spacing w:after="20"/>
        <w:ind w:left="0"/>
      </w:pPr>
      <w:r>
        <w:rPr>
          <w:rFonts w:ascii="Verdana" w:hAnsi="Verdana" w:eastAsia="Verdana"/>
          <w:b/>
          <w:i w:val="0"/>
        </w:rPr>
        <w:t>2 Logical View</w:t>
      </w:r>
    </w:p>
    <w:p>
      <w:pPr>
        <w:spacing w:after="20"/>
        <w:ind w:left="340"/>
      </w:pPr>
      <w:r>
        <w:rPr>
          <w:rFonts w:ascii="Verdana" w:hAnsi="Verdana" w:eastAsia="Verdana"/>
          <w:b w:val="0"/>
          <w:i w:val="0"/>
        </w:rPr>
        <w:t>2.1 Logical Components Layers</w:t>
      </w:r>
    </w:p>
    <w:p>
      <w:pPr>
        <w:spacing w:after="20"/>
        <w:ind w:left="0"/>
      </w:pPr>
      <w:r>
        <w:rPr>
          <w:rFonts w:ascii="Verdana" w:hAnsi="Verdana" w:eastAsia="Verdana"/>
          <w:b/>
          <w:i w:val="0"/>
        </w:rPr>
        <w:t>3 General Process Implementation</w:t>
      </w:r>
    </w:p>
    <w:p>
      <w:pPr>
        <w:spacing w:after="20"/>
        <w:ind w:left="340"/>
      </w:pPr>
      <w:r>
        <w:rPr>
          <w:rFonts w:ascii="Verdana" w:hAnsi="Verdana" w:eastAsia="Verdana"/>
          <w:b w:val="0"/>
          <w:i w:val="0"/>
        </w:rPr>
        <w:t>3.1 Behaviour</w:t>
      </w:r>
    </w:p>
    <w:p>
      <w:pPr>
        <w:spacing w:after="20"/>
        <w:ind w:left="340"/>
      </w:pPr>
      <w:r>
        <w:rPr>
          <w:rFonts w:ascii="Verdana" w:hAnsi="Verdana" w:eastAsia="Verdana"/>
          <w:b w:val="0"/>
          <w:i w:val="0"/>
        </w:rPr>
        <w:t>3.2 Security</w:t>
      </w:r>
    </w:p>
    <w:p>
      <w:pPr>
        <w:spacing w:after="20"/>
        <w:ind w:left="340"/>
      </w:pPr>
      <w:r>
        <w:rPr>
          <w:rFonts w:ascii="Verdana" w:hAnsi="Verdana" w:eastAsia="Verdana"/>
          <w:b w:val="0"/>
          <w:i w:val="0"/>
        </w:rPr>
        <w:t>3.3 Header and Error Mapping</w:t>
      </w:r>
    </w:p>
    <w:p>
      <w:pPr>
        <w:spacing w:after="20"/>
        <w:ind w:left="340"/>
      </w:pPr>
      <w:r>
        <w:rPr>
          <w:rFonts w:ascii="Verdana" w:hAnsi="Verdana" w:eastAsia="Verdana"/>
          <w:b w:val="0"/>
          <w:i w:val="0"/>
        </w:rPr>
        <w:t>3.4 Exception and Error Handling</w:t>
      </w:r>
    </w:p>
    <w:p>
      <w:pPr>
        <w:spacing w:after="20"/>
        <w:ind w:left="0"/>
      </w:pPr>
      <w:r>
        <w:rPr>
          <w:rFonts w:ascii="Verdana" w:hAnsi="Verdana" w:eastAsia="Verdana"/>
          <w:b/>
          <w:i w:val="0"/>
        </w:rPr>
        <w:t>4 &lt;Service&gt; Services</w:t>
      </w:r>
    </w:p>
    <w:p>
      <w:pPr>
        <w:spacing w:after="20"/>
        <w:ind w:left="680"/>
      </w:pPr>
      <w:r>
        <w:rPr>
          <w:rFonts w:ascii="Verdana" w:hAnsi="Verdana" w:eastAsia="Verdana"/>
          <w:b w:val="0"/>
          <w:i w:val="0"/>
        </w:rPr>
        <w:t>4.1.1 Summary</w:t>
      </w:r>
    </w:p>
    <w:p>
      <w:pPr>
        <w:spacing w:after="20"/>
        <w:ind w:left="680"/>
      </w:pPr>
      <w:r>
        <w:rPr>
          <w:rFonts w:ascii="Verdana" w:hAnsi="Verdana" w:eastAsia="Verdana"/>
          <w:b w:val="0"/>
          <w:i w:val="0"/>
        </w:rPr>
        <w:t>4.1.2 Processing Logic</w:t>
      </w:r>
    </w:p>
    <w:p>
      <w:pPr>
        <w:spacing w:after="20"/>
        <w:ind w:left="680"/>
      </w:pPr>
      <w:r>
        <w:rPr>
          <w:rFonts w:ascii="Verdana" w:hAnsi="Verdana" w:eastAsia="Verdana"/>
          <w:b w:val="0"/>
          <w:i w:val="0"/>
        </w:rPr>
        <w:t>4.1.3 Data Exchange</w:t>
      </w:r>
    </w:p>
    <w:p>
      <w:pPr>
        <w:spacing w:after="20"/>
        <w:ind w:left="680"/>
      </w:pPr>
      <w:r>
        <w:rPr>
          <w:rFonts w:ascii="Verdana" w:hAnsi="Verdana" w:eastAsia="Verdana"/>
          <w:b w:val="0"/>
          <w:i w:val="0"/>
        </w:rPr>
        <w:t>4.1.4 Dependencies</w:t>
      </w:r>
    </w:p>
    <w:p>
      <w:r>
        <w:br w:type="page"/>
      </w:r>
    </w:p>
    <w:p>
      <w:pPr>
        <w:pStyle w:val="Heading1"/>
      </w:pPr>
      <w:r>
        <w:t>1 Document Overview</w:t>
      </w:r>
    </w:p>
    <w:p>
      <w:r>
        <w:rPr>
          <w:rFonts w:ascii="Verdana" w:hAnsi="Verdana" w:eastAsia="Verdana"/>
          <w:b w:val="0"/>
          <w:i w:val="0"/>
        </w:rPr>
        <w:t>This document describes the Technical Architecture of the middleware and Interface that satisfies business requirements of interacting with backend/host system solutions in real-time.</w:t>
      </w:r>
    </w:p>
    <w:p>
      <w:r>
        <w:rPr>
          <w:rFonts w:ascii="Verdana" w:hAnsi="Verdana" w:eastAsia="Verdana"/>
          <w:b w:val="0"/>
          <w:i w:val="0"/>
        </w:rPr>
        <w:t>The goal of this Technical Architecture &amp; Design document is to define the technologies, products, and techniques necessary to develop and support the system, and to ensure that the system components are compatible and comply with the enterprise-wide standards and direction defined by the bank.</w:t>
      </w:r>
    </w:p>
    <w:p>
      <w:r>
        <w:rPr>
          <w:rFonts w:ascii="Verdana" w:hAnsi="Verdana" w:eastAsia="Verdana"/>
          <w:b w:val="0"/>
          <w:i w:val="0"/>
        </w:rPr>
        <w:t>This document will also:</w:t>
      </w:r>
    </w:p>
    <w:p>
      <w:pPr>
        <w:pStyle w:val="ListBullet"/>
      </w:pPr>
      <w:r>
        <w:rPr>
          <w:rFonts w:ascii="Verdana" w:hAnsi="Verdana" w:eastAsia="Verdana"/>
          <w:b w:val="0"/>
          <w:i w:val="0"/>
        </w:rPr>
        <w:t>Describe business, logical and application view.</w:t>
      </w:r>
    </w:p>
    <w:p>
      <w:pPr>
        <w:pStyle w:val="ListBullet"/>
      </w:pPr>
      <w:r>
        <w:rPr>
          <w:rFonts w:ascii="Verdana" w:hAnsi="Verdana" w:eastAsia="Verdana"/>
          <w:b w:val="0"/>
          <w:i w:val="0"/>
        </w:rPr>
        <w:t>Design message transformation and business functions for the services.</w:t>
      </w:r>
    </w:p>
    <w:p>
      <w:pPr>
        <w:pStyle w:val="Heading1"/>
      </w:pPr>
      <w:r>
        <w:t>2 Logical View</w:t>
      </w:r>
    </w:p>
    <w:p>
      <w:pPr>
        <w:pStyle w:val="Heading2"/>
      </w:pPr>
      <w:r>
        <w:t>2.1 Logical Components Layers</w:t>
      </w:r>
    </w:p>
    <w:p>
      <w:r>
        <w:rPr>
          <w:rFonts w:ascii="Verdana" w:hAnsi="Verdana" w:eastAsia="Verdana"/>
          <w:b w:val="0"/>
          <w:i/>
          <w:color w:val="C00000"/>
          <w:sz w:val="18"/>
        </w:rPr>
        <w:t>Insert the diagram as an image. Show only where this service sits: consuming applications, API Gateway, the OMW layers and services, and the back end. Do not draw infrastructure.</w:t>
      </w:r>
    </w:p>
    <w:p>
      <w:pPr>
        <w:spacing w:after="0"/>
      </w:pPr>
      <w:r>
        <w:rPr>
          <w:rFonts w:ascii="Consolas" w:hAnsi="Consolas"/>
          <w:sz w:val="18"/>
        </w:rPr>
        <w:t>Consuming Applications</w:t>
      </w:r>
    </w:p>
    <w:p>
      <w:pPr>
        <w:spacing w:after="0"/>
      </w:pPr>
      <w:r>
        <w:rPr>
          <w:rFonts w:ascii="Consolas" w:hAnsi="Consolas"/>
          <w:sz w:val="18"/>
        </w:rPr>
        <w:t xml:space="preserve">        |</w:t>
      </w:r>
    </w:p>
    <w:p>
      <w:pPr>
        <w:spacing w:after="0"/>
      </w:pPr>
      <w:r>
        <w:rPr>
          <w:rFonts w:ascii="Consolas" w:hAnsi="Consolas"/>
          <w:sz w:val="18"/>
        </w:rPr>
        <w:t>API Gateway</w:t>
      </w:r>
    </w:p>
    <w:p>
      <w:pPr>
        <w:spacing w:after="0"/>
      </w:pPr>
      <w:r>
        <w:rPr>
          <w:rFonts w:ascii="Consolas" w:hAnsi="Consolas"/>
          <w:sz w:val="18"/>
        </w:rPr>
        <w:t xml:space="preserve">        |</w:t>
      </w:r>
    </w:p>
    <w:p>
      <w:pPr>
        <w:spacing w:after="0"/>
      </w:pPr>
      <w:r>
        <w:rPr>
          <w:rFonts w:ascii="Consolas" w:hAnsi="Consolas"/>
          <w:sz w:val="18"/>
        </w:rPr>
        <w:t>OMW:  Global REST Layer | Global SOAP Layer</w:t>
      </w:r>
    </w:p>
    <w:p>
      <w:pPr>
        <w:spacing w:after="0"/>
      </w:pPr>
      <w:r>
        <w:rPr>
          <w:rFonts w:ascii="Consolas" w:hAnsi="Consolas"/>
          <w:sz w:val="18"/>
        </w:rPr>
        <w:t xml:space="preserve">      &lt;Service&gt; API     | &lt;Service&gt; Service (&lt;codes&gt;)</w:t>
      </w:r>
    </w:p>
    <w:p>
      <w:pPr>
        <w:spacing w:after="0"/>
      </w:pPr>
      <w:r>
        <w:rPr>
          <w:rFonts w:ascii="Consolas" w:hAnsi="Consolas"/>
          <w:sz w:val="18"/>
        </w:rPr>
        <w:t xml:space="preserve">        |</w:t>
      </w:r>
    </w:p>
    <w:p>
      <w:pPr>
        <w:spacing w:after="0"/>
      </w:pPr>
      <w:r>
        <w:rPr>
          <w:rFonts w:ascii="Consolas" w:hAnsi="Consolas"/>
          <w:sz w:val="18"/>
        </w:rPr>
        <w:t>&lt;Back end, e.g. CORE (FlexCube)&gt;</w:t>
      </w:r>
    </w:p>
    <w:p/>
    <w:p>
      <w:pPr>
        <w:pStyle w:val="Heading1"/>
      </w:pPr>
      <w:r>
        <w:t>3 General Process Implementation</w:t>
      </w:r>
    </w:p>
    <w:p>
      <w:pPr>
        <w:pStyle w:val="Heading2"/>
      </w:pPr>
      <w:r>
        <w:t>3.1 Behaviour</w:t>
      </w:r>
    </w:p>
    <w:p>
      <w:r>
        <w:rPr>
          <w:rFonts w:ascii="Verdana" w:hAnsi="Verdana" w:eastAsia="Verdana"/>
          <w:b w:val="0"/>
          <w:i w:val="0"/>
        </w:rPr>
        <w:t>All inquires / posting will be done using web services. The Message broker will expose the services required by consuming applications via SOAP XML or RESTFull JSON.</w:t>
      </w:r>
    </w:p>
    <w:p>
      <w:pPr>
        <w:pStyle w:val="Heading2"/>
      </w:pPr>
      <w:r>
        <w:t>3.2 Security</w:t>
      </w:r>
    </w:p>
    <w:p>
      <w:r>
        <w:rPr>
          <w:rFonts w:ascii="Verdana" w:hAnsi="Verdana" w:eastAsia="Verdana"/>
          <w:b w:val="0"/>
          <w:i w:val="0"/>
        </w:rPr>
        <w:t>The proposed solution for implementing security between the channel and middleware is as following</w:t>
      </w:r>
    </w:p>
    <w:p>
      <w:pPr>
        <w:pStyle w:val="ListBullet"/>
      </w:pPr>
      <w:r>
        <w:rPr>
          <w:rFonts w:ascii="Verdana" w:hAnsi="Verdana" w:eastAsia="Verdana"/>
          <w:b/>
          <w:i w:val="0"/>
        </w:rPr>
        <w:t>Transport level security:</w:t>
      </w:r>
      <w:r>
        <w:rPr>
          <w:rFonts w:ascii="Verdana" w:hAnsi="Verdana" w:eastAsia="Verdana"/>
          <w:b w:val="0"/>
          <w:i w:val="0"/>
        </w:rPr>
        <w:t xml:space="preserve"> All traffic between channel and middleware will be using HTTPS.</w:t>
      </w:r>
    </w:p>
    <w:p>
      <w:pPr>
        <w:pStyle w:val="Heading2"/>
      </w:pPr>
      <w:r>
        <w:t>3.3 Header and Error Mapping</w:t>
      </w:r>
    </w:p>
    <w:p>
      <w:r>
        <w:rPr>
          <w:rFonts w:ascii="Verdana" w:hAnsi="Verdana" w:eastAsia="Verdana"/>
          <w:b w:val="0"/>
          <w:i w:val="0"/>
        </w:rPr>
        <w:t>The following table describes the header of the payload message. These elements are to be filled in by the channel/application.</w:t>
      </w:r>
    </w:p>
    <w:tbl>
      <w:tblPr>
        <w:tblStyle w:val="TableGrid"/>
        <w:tblW w:type="auto" w:w="0"/>
        <w:jc w:val="center"/>
        <w:tblLayout w:type="fixed"/>
        <w:tblLook w:firstColumn="1" w:firstRow="1" w:lastColumn="0" w:lastRow="0" w:noHBand="0" w:noVBand="1" w:val="04A0"/>
      </w:tblPr>
      <w:tblGrid>
        <w:gridCol w:w="567"/>
        <w:gridCol w:w="1587"/>
        <w:gridCol w:w="850"/>
        <w:gridCol w:w="1020"/>
        <w:gridCol w:w="567"/>
        <w:gridCol w:w="2891"/>
        <w:gridCol w:w="1587"/>
      </w:tblGrid>
      <w:tr>
        <w:tc>
          <w:tcPr>
            <w:tcW w:type="dxa" w:w="9069"/>
            <w:gridSpan w:val="7"/>
            <w:shd w:val="clear" w:color="auto" w:fill="8DB3E2"/>
          </w:tcPr>
          <w:p>
            <w:pPr>
              <w:spacing w:after="20" w:before="20"/>
              <w:jc w:val="center"/>
            </w:pPr>
            <w:r>
              <w:rPr>
                <w:rFonts w:ascii="Verdana" w:hAnsi="Verdana" w:eastAsia="Verdana"/>
                <w:b/>
                <w:i w:val="0"/>
                <w:sz w:val="17"/>
              </w:rPr>
              <w:t>EAISERVICES – HEADER</w:t>
            </w:r>
          </w:p>
        </w:tc>
      </w:tr>
      <w:tr>
        <w:tc>
          <w:tcPr>
            <w:tcW w:type="dxa" w:w="567"/>
            <w:shd w:val="clear" w:color="auto" w:fill="BFBFBF"/>
          </w:tcPr>
          <w:p>
            <w:pPr>
              <w:spacing w:after="20" w:before="20"/>
            </w:pPr>
            <w:r>
              <w:rPr>
                <w:rFonts w:ascii="Verdana" w:hAnsi="Verdana" w:eastAsia="Verdana"/>
                <w:b/>
                <w:i w:val="0"/>
                <w:sz w:val="17"/>
              </w:rPr>
              <w:t>SN</w:t>
            </w:r>
          </w:p>
        </w:tc>
        <w:tc>
          <w:tcPr>
            <w:tcW w:type="dxa" w:w="1587"/>
            <w:shd w:val="clear" w:color="auto" w:fill="BFBFBF"/>
          </w:tcPr>
          <w:p>
            <w:pPr>
              <w:spacing w:after="20" w:before="20"/>
            </w:pPr>
            <w:r>
              <w:rPr>
                <w:rFonts w:ascii="Verdana" w:hAnsi="Verdana" w:eastAsia="Verdana"/>
                <w:b/>
                <w:i w:val="0"/>
                <w:sz w:val="17"/>
              </w:rPr>
              <w:t>Fields</w:t>
            </w:r>
          </w:p>
        </w:tc>
        <w:tc>
          <w:tcPr>
            <w:tcW w:type="dxa" w:w="850"/>
            <w:shd w:val="clear" w:color="auto" w:fill="BFBFBF"/>
          </w:tcPr>
          <w:p>
            <w:pPr>
              <w:spacing w:after="20" w:before="20"/>
            </w:pPr>
            <w:r>
              <w:rPr>
                <w:rFonts w:ascii="Verdana" w:hAnsi="Verdana" w:eastAsia="Verdana"/>
                <w:b/>
                <w:i w:val="0"/>
                <w:sz w:val="17"/>
              </w:rPr>
              <w:t>Type</w:t>
            </w:r>
          </w:p>
        </w:tc>
        <w:tc>
          <w:tcPr>
            <w:tcW w:type="dxa" w:w="1020"/>
            <w:shd w:val="clear" w:color="auto" w:fill="BFBFBF"/>
          </w:tcPr>
          <w:p>
            <w:pPr>
              <w:spacing w:after="20" w:before="20"/>
            </w:pPr>
            <w:r>
              <w:rPr>
                <w:rFonts w:ascii="Verdana" w:hAnsi="Verdana" w:eastAsia="Verdana"/>
                <w:b/>
                <w:i w:val="0"/>
                <w:sz w:val="17"/>
              </w:rPr>
              <w:t>Length</w:t>
            </w:r>
          </w:p>
        </w:tc>
        <w:tc>
          <w:tcPr>
            <w:tcW w:type="dxa" w:w="567"/>
            <w:shd w:val="clear" w:color="auto" w:fill="BFBFBF"/>
          </w:tcPr>
          <w:p>
            <w:pPr>
              <w:spacing w:after="20" w:before="20"/>
            </w:pPr>
            <w:r>
              <w:rPr>
                <w:rFonts w:ascii="Verdana" w:hAnsi="Verdana" w:eastAsia="Verdana"/>
                <w:b/>
                <w:i w:val="0"/>
                <w:sz w:val="17"/>
              </w:rPr>
              <w:t>M/O</w:t>
            </w:r>
          </w:p>
        </w:tc>
        <w:tc>
          <w:tcPr>
            <w:tcW w:type="dxa" w:w="2891"/>
            <w:shd w:val="clear" w:color="auto" w:fill="BFBFBF"/>
          </w:tcPr>
          <w:p>
            <w:pPr>
              <w:spacing w:after="20" w:before="20"/>
            </w:pPr>
            <w:r>
              <w:rPr>
                <w:rFonts w:ascii="Verdana" w:hAnsi="Verdana" w:eastAsia="Verdana"/>
                <w:b/>
                <w:i w:val="0"/>
                <w:sz w:val="17"/>
              </w:rPr>
              <w:t>Comments</w:t>
            </w:r>
          </w:p>
        </w:tc>
        <w:tc>
          <w:tcPr>
            <w:tcW w:type="dxa" w:w="1587"/>
            <w:shd w:val="clear" w:color="auto" w:fill="BFBFBF"/>
          </w:tcPr>
          <w:p>
            <w:pPr>
              <w:spacing w:after="20" w:before="20"/>
            </w:pPr>
            <w:r>
              <w:rPr>
                <w:rFonts w:ascii="Verdana" w:hAnsi="Verdana" w:eastAsia="Verdana"/>
                <w:b/>
                <w:i w:val="0"/>
                <w:sz w:val="17"/>
              </w:rPr>
              <w:t>Populated By</w:t>
            </w:r>
          </w:p>
        </w:tc>
      </w:tr>
      <w:tr>
        <w:tc>
          <w:tcPr>
            <w:tcW w:type="dxa" w:w="9069"/>
            <w:gridSpan w:val="7"/>
          </w:tcPr>
          <w:p>
            <w:pPr>
              <w:spacing w:after="20" w:before="20"/>
            </w:pPr>
            <w:r>
              <w:rPr>
                <w:rFonts w:ascii="Verdana" w:hAnsi="Verdana" w:eastAsia="Verdana"/>
                <w:b/>
                <w:i w:val="0"/>
                <w:sz w:val="17"/>
              </w:rPr>
              <w:t>EAIServices/Header/</w:t>
            </w:r>
          </w:p>
        </w:tc>
      </w:tr>
      <w:tr>
        <w:tc>
          <w:tcPr>
            <w:tcW w:type="dxa" w:w="567"/>
          </w:tcPr>
          <w:p>
            <w:pPr>
              <w:spacing w:after="20" w:before="20"/>
            </w:pPr>
            <w:r>
              <w:rPr>
                <w:rFonts w:ascii="Verdana" w:hAnsi="Verdana" w:eastAsia="Verdana"/>
                <w:b w:val="0"/>
                <w:i w:val="0"/>
                <w:sz w:val="17"/>
              </w:rPr>
              <w:t>1</w:t>
            </w:r>
          </w:p>
        </w:tc>
        <w:tc>
          <w:tcPr>
            <w:tcW w:type="dxa" w:w="1587"/>
          </w:tcPr>
          <w:p>
            <w:pPr>
              <w:spacing w:after="20" w:before="20"/>
            </w:pPr>
            <w:r>
              <w:rPr>
                <w:rFonts w:ascii="Verdana" w:hAnsi="Verdana" w:eastAsia="Verdana"/>
                <w:b w:val="0"/>
                <w:i w:val="0"/>
                <w:sz w:val="17"/>
              </w:rPr>
              <w:t>MsgVersion</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11</w:t>
            </w:r>
          </w:p>
        </w:tc>
        <w:tc>
          <w:tcPr>
            <w:tcW w:type="dxa" w:w="567"/>
          </w:tcPr>
          <w:p>
            <w:pPr>
              <w:spacing w:after="20" w:before="20"/>
            </w:pPr>
            <w:r>
              <w:rPr>
                <w:rFonts w:ascii="Verdana" w:hAnsi="Verdana" w:eastAsia="Verdana"/>
                <w:b w:val="0"/>
                <w:i w:val="0"/>
                <w:sz w:val="17"/>
              </w:rPr>
              <w:t>M</w:t>
            </w:r>
          </w:p>
        </w:tc>
        <w:tc>
          <w:tcPr>
            <w:tcW w:type="dxa" w:w="2891"/>
          </w:tcPr>
          <w:p>
            <w:pPr>
              <w:spacing w:after="20" w:before="20"/>
            </w:pPr>
            <w:r>
              <w:rPr>
                <w:rFonts w:ascii="Verdana" w:hAnsi="Verdana" w:eastAsia="Verdana"/>
                <w:b w:val="0"/>
                <w:i w:val="0"/>
                <w:sz w:val="17"/>
              </w:rPr>
              <w:t>Version of Common Data Model structure.</w:t>
            </w:r>
          </w:p>
        </w:tc>
        <w:tc>
          <w:tcPr>
            <w:tcW w:type="dxa" w:w="1587"/>
          </w:tcPr>
          <w:p>
            <w:pPr>
              <w:spacing w:after="20" w:before="20"/>
            </w:pPr>
            <w:r>
              <w:rPr>
                <w:rFonts w:ascii="Verdana" w:hAnsi="Verdana" w:eastAsia="Verdana"/>
                <w:b w:val="0"/>
                <w:i w:val="0"/>
                <w:sz w:val="17"/>
              </w:rPr>
              <w:t>Middleware</w:t>
            </w:r>
          </w:p>
        </w:tc>
      </w:tr>
      <w:tr>
        <w:tc>
          <w:tcPr>
            <w:tcW w:type="dxa" w:w="567"/>
          </w:tcPr>
          <w:p>
            <w:pPr>
              <w:spacing w:after="20" w:before="20"/>
            </w:pPr>
            <w:r>
              <w:rPr>
                <w:rFonts w:ascii="Verdana" w:hAnsi="Verdana" w:eastAsia="Verdana"/>
                <w:b w:val="0"/>
                <w:i w:val="0"/>
                <w:sz w:val="17"/>
              </w:rPr>
              <w:t>2–11</w:t>
            </w:r>
          </w:p>
        </w:tc>
        <w:tc>
          <w:tcPr>
            <w:tcW w:type="dxa" w:w="1587"/>
          </w:tcPr>
          <w:p>
            <w:pPr>
              <w:spacing w:after="20" w:before="20"/>
            </w:pPr>
            <w:r>
              <w:rPr>
                <w:rFonts w:ascii="Verdana" w:hAnsi="Verdana" w:eastAsia="Verdana"/>
                <w:b w:val="0"/>
                <w:i w:val="0"/>
                <w:sz w:val="17"/>
              </w:rPr>
              <w:t>&lt;copy from an existing IDD&gt;</w:t>
            </w:r>
          </w:p>
        </w:tc>
        <w:tc>
          <w:tcPr>
            <w:tcW w:type="dxa" w:w="850"/>
          </w:tcPr>
          <w:p>
            <w:pPr>
              <w:spacing w:after="20" w:before="20"/>
            </w:pPr>
          </w:p>
        </w:tc>
        <w:tc>
          <w:tcPr>
            <w:tcW w:type="dxa" w:w="1020"/>
          </w:tcPr>
          <w:p>
            <w:pPr>
              <w:spacing w:after="20" w:before="20"/>
            </w:pPr>
          </w:p>
        </w:tc>
        <w:tc>
          <w:tcPr>
            <w:tcW w:type="dxa" w:w="567"/>
          </w:tcPr>
          <w:p>
            <w:pPr>
              <w:spacing w:after="20" w:before="20"/>
            </w:pPr>
          </w:p>
        </w:tc>
        <w:tc>
          <w:tcPr>
            <w:tcW w:type="dxa" w:w="2891"/>
          </w:tcPr>
          <w:p>
            <w:pPr>
              <w:spacing w:after="20" w:before="20"/>
            </w:pPr>
            <w:r>
              <w:rPr>
                <w:rFonts w:ascii="Verdana" w:hAnsi="Verdana" w:eastAsia="Verdana"/>
                <w:b w:val="0"/>
                <w:i w:val="0"/>
                <w:sz w:val="17"/>
              </w:rPr>
              <w:t>Rows 2 to 11 of the standard header were not visible in the scoping session recording.</w:t>
            </w:r>
          </w:p>
        </w:tc>
        <w:tc>
          <w:tcPr>
            <w:tcW w:type="dxa" w:w="1587"/>
          </w:tcPr>
          <w:p>
            <w:pPr>
              <w:spacing w:after="20" w:before="20"/>
            </w:pPr>
          </w:p>
        </w:tc>
      </w:tr>
      <w:tr>
        <w:tc>
          <w:tcPr>
            <w:tcW w:type="dxa" w:w="567"/>
          </w:tcPr>
          <w:p>
            <w:pPr>
              <w:spacing w:after="20" w:before="20"/>
            </w:pPr>
            <w:r>
              <w:rPr>
                <w:rFonts w:ascii="Verdana" w:hAnsi="Verdana" w:eastAsia="Verdana"/>
                <w:b w:val="0"/>
                <w:i w:val="0"/>
                <w:sz w:val="17"/>
              </w:rPr>
              <w:t>12</w:t>
            </w:r>
          </w:p>
        </w:tc>
        <w:tc>
          <w:tcPr>
            <w:tcW w:type="dxa" w:w="1587"/>
          </w:tcPr>
          <w:p>
            <w:pPr>
              <w:spacing w:after="20" w:before="20"/>
            </w:pPr>
            <w:r>
              <w:rPr>
                <w:rFonts w:ascii="Verdana" w:hAnsi="Verdana" w:eastAsia="Verdana"/>
                <w:b w:val="0"/>
                <w:i w:val="0"/>
                <w:sz w:val="17"/>
              </w:rPr>
              <w:t>SrvOpCode</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Unique identifier to represent operational code on the context for which the request is generated (Online/Batch/loopback)</w:t>
            </w:r>
          </w:p>
        </w:tc>
        <w:tc>
          <w:tcPr>
            <w:tcW w:type="dxa" w:w="1587"/>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13</w:t>
            </w:r>
          </w:p>
        </w:tc>
        <w:tc>
          <w:tcPr>
            <w:tcW w:type="dxa" w:w="1587"/>
          </w:tcPr>
          <w:p>
            <w:pPr>
              <w:spacing w:after="20" w:before="20"/>
            </w:pPr>
            <w:r>
              <w:rPr>
                <w:rFonts w:ascii="Verdana" w:hAnsi="Verdana" w:eastAsia="Verdana"/>
                <w:b w:val="0"/>
                <w:i w:val="0"/>
                <w:sz w:val="17"/>
              </w:rPr>
              <w:t>TargetApp</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Target Application name</w:t>
            </w:r>
          </w:p>
        </w:tc>
        <w:tc>
          <w:tcPr>
            <w:tcW w:type="dxa" w:w="1587"/>
          </w:tcPr>
          <w:p>
            <w:pPr>
              <w:spacing w:after="20" w:before="20"/>
            </w:pPr>
            <w:r>
              <w:rPr>
                <w:rFonts w:ascii="Verdana" w:hAnsi="Verdana" w:eastAsia="Verdana"/>
                <w:b w:val="0"/>
                <w:i w:val="0"/>
                <w:sz w:val="17"/>
              </w:rPr>
              <w:t>Middleware</w:t>
            </w:r>
          </w:p>
        </w:tc>
      </w:tr>
      <w:tr>
        <w:tc>
          <w:tcPr>
            <w:tcW w:type="dxa" w:w="567"/>
          </w:tcPr>
          <w:p>
            <w:pPr>
              <w:spacing w:after="20" w:before="20"/>
            </w:pPr>
            <w:r>
              <w:rPr>
                <w:rFonts w:ascii="Verdana" w:hAnsi="Verdana" w:eastAsia="Verdana"/>
                <w:b w:val="0"/>
                <w:i w:val="0"/>
                <w:sz w:val="17"/>
              </w:rPr>
              <w:t>14</w:t>
            </w:r>
          </w:p>
        </w:tc>
        <w:tc>
          <w:tcPr>
            <w:tcW w:type="dxa" w:w="1587"/>
          </w:tcPr>
          <w:p>
            <w:pPr>
              <w:spacing w:after="20" w:before="20"/>
            </w:pPr>
            <w:r>
              <w:rPr>
                <w:rFonts w:ascii="Verdana" w:hAnsi="Verdana" w:eastAsia="Verdana"/>
                <w:b w:val="0"/>
                <w:i w:val="0"/>
                <w:sz w:val="17"/>
              </w:rPr>
              <w:t>EAITimestamp</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yyyy-MM-dd HH:mm:ss.SSSSSS</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Defaulted to current middleware system date &amp; time. ISO8601 format</w:t>
            </w:r>
          </w:p>
        </w:tc>
        <w:tc>
          <w:tcPr>
            <w:tcW w:type="dxa" w:w="1587"/>
          </w:tcPr>
          <w:p>
            <w:pPr>
              <w:spacing w:after="20" w:before="20"/>
            </w:pPr>
            <w:r>
              <w:rPr>
                <w:rFonts w:ascii="Verdana" w:hAnsi="Verdana" w:eastAsia="Verdana"/>
                <w:b w:val="0"/>
                <w:i w:val="0"/>
                <w:sz w:val="17"/>
              </w:rPr>
              <w:t>Middleware</w:t>
            </w:r>
          </w:p>
        </w:tc>
      </w:tr>
      <w:tr>
        <w:tc>
          <w:tcPr>
            <w:tcW w:type="dxa" w:w="567"/>
          </w:tcPr>
          <w:p>
            <w:pPr>
              <w:spacing w:after="20" w:before="20"/>
            </w:pPr>
            <w:r>
              <w:rPr>
                <w:rFonts w:ascii="Verdana" w:hAnsi="Verdana" w:eastAsia="Verdana"/>
                <w:b w:val="0"/>
                <w:i w:val="0"/>
                <w:sz w:val="17"/>
              </w:rPr>
              <w:t>15</w:t>
            </w:r>
          </w:p>
        </w:tc>
        <w:tc>
          <w:tcPr>
            <w:tcW w:type="dxa" w:w="1587"/>
          </w:tcPr>
          <w:p>
            <w:pPr>
              <w:spacing w:after="20" w:before="20"/>
            </w:pPr>
            <w:r>
              <w:rPr>
                <w:rFonts w:ascii="Verdana" w:hAnsi="Verdana" w:eastAsia="Verdana"/>
                <w:b w:val="0"/>
                <w:i w:val="0"/>
                <w:sz w:val="17"/>
              </w:rPr>
              <w:t>TrackingId</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255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Additional ID for debug/logging across the services. Used within ESB domain to trace the messages across the services</w:t>
            </w:r>
          </w:p>
        </w:tc>
        <w:tc>
          <w:tcPr>
            <w:tcW w:type="dxa" w:w="1587"/>
          </w:tcPr>
          <w:p>
            <w:pPr>
              <w:spacing w:after="20" w:before="20"/>
            </w:pPr>
            <w:r>
              <w:rPr>
                <w:rFonts w:ascii="Verdana" w:hAnsi="Verdana" w:eastAsia="Verdana"/>
                <w:b w:val="0"/>
                <w:i w:val="0"/>
                <w:sz w:val="17"/>
              </w:rPr>
              <w:t>Middleware</w:t>
            </w:r>
          </w:p>
        </w:tc>
      </w:tr>
      <w:tr>
        <w:tc>
          <w:tcPr>
            <w:tcW w:type="dxa" w:w="567"/>
          </w:tcPr>
          <w:p>
            <w:pPr>
              <w:spacing w:after="20" w:before="20"/>
            </w:pPr>
            <w:r>
              <w:rPr>
                <w:rFonts w:ascii="Verdana" w:hAnsi="Verdana" w:eastAsia="Verdana"/>
                <w:b w:val="0"/>
                <w:i w:val="0"/>
                <w:sz w:val="17"/>
              </w:rPr>
              <w:t>16</w:t>
            </w:r>
          </w:p>
        </w:tc>
        <w:tc>
          <w:tcPr>
            <w:tcW w:type="dxa" w:w="1587"/>
          </w:tcPr>
          <w:p>
            <w:pPr>
              <w:spacing w:after="20" w:before="20"/>
            </w:pPr>
            <w:r>
              <w:rPr>
                <w:rFonts w:ascii="Verdana" w:hAnsi="Verdana" w:eastAsia="Verdana"/>
                <w:b w:val="0"/>
                <w:i w:val="0"/>
                <w:sz w:val="17"/>
              </w:rPr>
              <w:t>OrgId</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15</w:t>
            </w:r>
          </w:p>
        </w:tc>
        <w:tc>
          <w:tcPr>
            <w:tcW w:type="dxa" w:w="567"/>
          </w:tcPr>
          <w:p>
            <w:pPr>
              <w:spacing w:after="20" w:before="20"/>
            </w:pPr>
            <w:r>
              <w:rPr>
                <w:rFonts w:ascii="Verdana" w:hAnsi="Verdana" w:eastAsia="Verdana"/>
                <w:b w:val="0"/>
                <w:i w:val="0"/>
                <w:sz w:val="17"/>
              </w:rPr>
              <w:t>M</w:t>
            </w:r>
          </w:p>
        </w:tc>
        <w:tc>
          <w:tcPr>
            <w:tcW w:type="dxa" w:w="2891"/>
          </w:tcPr>
          <w:p>
            <w:pPr>
              <w:spacing w:after="20" w:before="20"/>
            </w:pPr>
            <w:r>
              <w:rPr>
                <w:rFonts w:ascii="Verdana" w:hAnsi="Verdana" w:eastAsia="Verdana"/>
                <w:b w:val="0"/>
                <w:i w:val="0"/>
                <w:sz w:val="17"/>
              </w:rPr>
              <w:t>Country/region identifier of the service. Ex: AE is for UAE, QA is for Qatar, BH is for Bahrain, EG is for Egypt, KW is for Kuwait and IN for India</w:t>
            </w:r>
          </w:p>
        </w:tc>
        <w:tc>
          <w:tcPr>
            <w:tcW w:type="dxa" w:w="1587"/>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17</w:t>
            </w:r>
          </w:p>
        </w:tc>
        <w:tc>
          <w:tcPr>
            <w:tcW w:type="dxa" w:w="1587"/>
          </w:tcPr>
          <w:p>
            <w:pPr>
              <w:spacing w:after="20" w:before="20"/>
            </w:pPr>
            <w:r>
              <w:rPr>
                <w:rFonts w:ascii="Verdana" w:hAnsi="Verdana" w:eastAsia="Verdana"/>
                <w:b w:val="0"/>
                <w:i w:val="0"/>
                <w:sz w:val="17"/>
              </w:rPr>
              <w:t>InstanceId</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Typically used for multi engine instances, internal to ESB implementation.</w:t>
            </w:r>
          </w:p>
        </w:tc>
        <w:tc>
          <w:tcPr>
            <w:tcW w:type="dxa" w:w="1587"/>
          </w:tcPr>
          <w:p>
            <w:pPr>
              <w:spacing w:after="20" w:before="20"/>
            </w:pPr>
            <w:r>
              <w:rPr>
                <w:rFonts w:ascii="Verdana" w:hAnsi="Verdana" w:eastAsia="Verdana"/>
                <w:b w:val="0"/>
                <w:i w:val="0"/>
                <w:sz w:val="17"/>
              </w:rPr>
              <w:t>Middleware</w:t>
            </w:r>
          </w:p>
        </w:tc>
      </w:tr>
      <w:tr>
        <w:tc>
          <w:tcPr>
            <w:tcW w:type="dxa" w:w="567"/>
          </w:tcPr>
          <w:p>
            <w:pPr>
              <w:spacing w:after="20" w:before="20"/>
            </w:pPr>
            <w:r>
              <w:rPr>
                <w:rFonts w:ascii="Verdana" w:hAnsi="Verdana" w:eastAsia="Verdana"/>
                <w:b w:val="0"/>
                <w:i w:val="0"/>
                <w:sz w:val="17"/>
              </w:rPr>
              <w:t>18</w:t>
            </w:r>
          </w:p>
        </w:tc>
        <w:tc>
          <w:tcPr>
            <w:tcW w:type="dxa" w:w="1587"/>
          </w:tcPr>
          <w:p>
            <w:pPr>
              <w:spacing w:after="20" w:before="20"/>
            </w:pPr>
            <w:r>
              <w:rPr>
                <w:rFonts w:ascii="Verdana" w:hAnsi="Verdana" w:eastAsia="Verdana"/>
                <w:b w:val="0"/>
                <w:i w:val="0"/>
                <w:sz w:val="17"/>
              </w:rPr>
              <w:t>Status</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This captures the status of the service.</w:t>
            </w:r>
          </w:p>
        </w:tc>
        <w:tc>
          <w:tcPr>
            <w:tcW w:type="dxa" w:w="1587"/>
          </w:tcPr>
          <w:p>
            <w:pPr>
              <w:spacing w:after="20" w:before="20"/>
            </w:pPr>
            <w:r>
              <w:rPr>
                <w:rFonts w:ascii="Verdana" w:hAnsi="Verdana" w:eastAsia="Verdana"/>
                <w:b w:val="0"/>
                <w:i w:val="0"/>
                <w:sz w:val="17"/>
              </w:rPr>
              <w:t>Middleware</w:t>
            </w:r>
          </w:p>
        </w:tc>
      </w:tr>
      <w:tr>
        <w:tc>
          <w:tcPr>
            <w:tcW w:type="dxa" w:w="567"/>
          </w:tcPr>
          <w:p>
            <w:pPr>
              <w:spacing w:after="20" w:before="20"/>
            </w:pPr>
            <w:r>
              <w:rPr>
                <w:rFonts w:ascii="Verdana" w:hAnsi="Verdana" w:eastAsia="Verdana"/>
                <w:b w:val="0"/>
                <w:i w:val="0"/>
                <w:sz w:val="17"/>
              </w:rPr>
              <w:t>19</w:t>
            </w:r>
          </w:p>
        </w:tc>
        <w:tc>
          <w:tcPr>
            <w:tcW w:type="dxa" w:w="1587"/>
          </w:tcPr>
          <w:p>
            <w:pPr>
              <w:spacing w:after="20" w:before="20"/>
            </w:pPr>
            <w:r>
              <w:rPr>
                <w:rFonts w:ascii="Verdana" w:hAnsi="Verdana" w:eastAsia="Verdana"/>
                <w:b w:val="0"/>
                <w:i w:val="0"/>
                <w:sz w:val="17"/>
              </w:rPr>
              <w:t>UserId</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15</w:t>
            </w:r>
          </w:p>
        </w:tc>
        <w:tc>
          <w:tcPr>
            <w:tcW w:type="dxa" w:w="567"/>
          </w:tcPr>
          <w:p>
            <w:pPr>
              <w:spacing w:after="20" w:before="20"/>
            </w:pPr>
            <w:r>
              <w:rPr>
                <w:rFonts w:ascii="Verdana" w:hAnsi="Verdana" w:eastAsia="Verdana"/>
                <w:b w:val="0"/>
                <w:i w:val="0"/>
                <w:sz w:val="17"/>
              </w:rPr>
              <w:t>M</w:t>
            </w:r>
          </w:p>
        </w:tc>
        <w:tc>
          <w:tcPr>
            <w:tcW w:type="dxa" w:w="2891"/>
          </w:tcPr>
          <w:p>
            <w:pPr>
              <w:spacing w:after="20" w:before="20"/>
            </w:pPr>
            <w:r>
              <w:rPr>
                <w:rFonts w:ascii="Verdana" w:hAnsi="Verdana" w:eastAsia="Verdana"/>
                <w:b w:val="0"/>
                <w:i w:val="0"/>
                <w:sz w:val="17"/>
              </w:rPr>
              <w:t>Unique Username for each application</w:t>
            </w:r>
          </w:p>
        </w:tc>
        <w:tc>
          <w:tcPr>
            <w:tcW w:type="dxa" w:w="1587"/>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20</w:t>
            </w:r>
          </w:p>
        </w:tc>
        <w:tc>
          <w:tcPr>
            <w:tcW w:type="dxa" w:w="1587"/>
          </w:tcPr>
          <w:p>
            <w:pPr>
              <w:spacing w:after="20" w:before="20"/>
            </w:pPr>
            <w:r>
              <w:rPr>
                <w:rFonts w:ascii="Verdana" w:hAnsi="Verdana" w:eastAsia="Verdana"/>
                <w:b w:val="0"/>
                <w:i w:val="0"/>
                <w:sz w:val="17"/>
              </w:rPr>
              <w:t>SecurityInfo</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255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Reserved for content based any security</w:t>
            </w:r>
          </w:p>
        </w:tc>
        <w:tc>
          <w:tcPr>
            <w:tcW w:type="dxa" w:w="1587"/>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21</w:t>
            </w:r>
          </w:p>
        </w:tc>
        <w:tc>
          <w:tcPr>
            <w:tcW w:type="dxa" w:w="1587"/>
          </w:tcPr>
          <w:p>
            <w:pPr>
              <w:spacing w:after="20" w:before="20"/>
            </w:pPr>
            <w:r>
              <w:rPr>
                <w:rFonts w:ascii="Verdana" w:hAnsi="Verdana" w:eastAsia="Verdana"/>
                <w:b w:val="0"/>
                <w:i w:val="0"/>
                <w:sz w:val="17"/>
              </w:rPr>
              <w:t>Language</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Reserved for Language</w:t>
            </w:r>
          </w:p>
        </w:tc>
        <w:tc>
          <w:tcPr>
            <w:tcW w:type="dxa" w:w="1587"/>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22</w:t>
            </w:r>
          </w:p>
        </w:tc>
        <w:tc>
          <w:tcPr>
            <w:tcW w:type="dxa" w:w="1587"/>
          </w:tcPr>
          <w:p>
            <w:pPr>
              <w:spacing w:after="20" w:before="20"/>
            </w:pPr>
            <w:r>
              <w:rPr>
                <w:rFonts w:ascii="Verdana" w:hAnsi="Verdana" w:eastAsia="Verdana"/>
                <w:b w:val="0"/>
                <w:i w:val="0"/>
                <w:sz w:val="17"/>
              </w:rPr>
              <w:t>AddlData1</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255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Additional Data</w:t>
            </w:r>
          </w:p>
        </w:tc>
        <w:tc>
          <w:tcPr>
            <w:tcW w:type="dxa" w:w="1587"/>
          </w:tcPr>
          <w:p>
            <w:pPr>
              <w:spacing w:after="20" w:before="20"/>
            </w:pPr>
            <w:r>
              <w:rPr>
                <w:rFonts w:ascii="Verdana" w:hAnsi="Verdana" w:eastAsia="Verdana"/>
                <w:b w:val="0"/>
                <w:i w:val="0"/>
                <w:sz w:val="17"/>
              </w:rPr>
              <w:t>Optional</w:t>
            </w:r>
          </w:p>
        </w:tc>
      </w:tr>
      <w:tr>
        <w:tc>
          <w:tcPr>
            <w:tcW w:type="dxa" w:w="567"/>
          </w:tcPr>
          <w:p>
            <w:pPr>
              <w:spacing w:after="20" w:before="20"/>
            </w:pPr>
            <w:r>
              <w:rPr>
                <w:rFonts w:ascii="Verdana" w:hAnsi="Verdana" w:eastAsia="Verdana"/>
                <w:b w:val="0"/>
                <w:i w:val="0"/>
                <w:sz w:val="17"/>
              </w:rPr>
              <w:t>23</w:t>
            </w:r>
          </w:p>
        </w:tc>
        <w:tc>
          <w:tcPr>
            <w:tcW w:type="dxa" w:w="1587"/>
          </w:tcPr>
          <w:p>
            <w:pPr>
              <w:spacing w:after="20" w:before="20"/>
            </w:pPr>
            <w:r>
              <w:rPr>
                <w:rFonts w:ascii="Verdana" w:hAnsi="Verdana" w:eastAsia="Verdana"/>
                <w:b w:val="0"/>
                <w:i w:val="0"/>
                <w:sz w:val="17"/>
              </w:rPr>
              <w:t>AddlData2</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255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Additional Data</w:t>
            </w:r>
          </w:p>
        </w:tc>
        <w:tc>
          <w:tcPr>
            <w:tcW w:type="dxa" w:w="1587"/>
          </w:tcPr>
          <w:p>
            <w:pPr>
              <w:spacing w:after="20" w:before="20"/>
            </w:pPr>
            <w:r>
              <w:rPr>
                <w:rFonts w:ascii="Verdana" w:hAnsi="Verdana" w:eastAsia="Verdana"/>
                <w:b w:val="0"/>
                <w:i w:val="0"/>
                <w:sz w:val="17"/>
              </w:rPr>
              <w:t>Optional</w:t>
            </w:r>
          </w:p>
        </w:tc>
      </w:tr>
    </w:tbl>
    <w:p>
      <w:pPr>
        <w:spacing w:after="40"/>
      </w:pPr>
    </w:p>
    <w:tbl>
      <w:tblPr>
        <w:tblStyle w:val="TableGrid"/>
        <w:tblW w:type="auto" w:w="0"/>
        <w:jc w:val="center"/>
        <w:tblLayout w:type="fixed"/>
        <w:tblLook w:firstColumn="1" w:firstRow="1" w:lastColumn="0" w:lastRow="0" w:noHBand="0" w:noVBand="1" w:val="04A0"/>
      </w:tblPr>
      <w:tblGrid>
        <w:gridCol w:w="567"/>
        <w:gridCol w:w="1587"/>
        <w:gridCol w:w="850"/>
        <w:gridCol w:w="1020"/>
        <w:gridCol w:w="567"/>
        <w:gridCol w:w="2891"/>
        <w:gridCol w:w="1587"/>
      </w:tblGrid>
      <w:tr>
        <w:tc>
          <w:tcPr>
            <w:tcW w:type="dxa" w:w="9069"/>
            <w:gridSpan w:val="7"/>
            <w:shd w:val="clear" w:color="auto" w:fill="8DB3E2"/>
          </w:tcPr>
          <w:p>
            <w:pPr>
              <w:spacing w:after="20" w:before="20"/>
              <w:jc w:val="center"/>
            </w:pPr>
            <w:r>
              <w:rPr>
                <w:rFonts w:ascii="Verdana" w:hAnsi="Verdana" w:eastAsia="Verdana"/>
                <w:b/>
                <w:i w:val="0"/>
                <w:sz w:val="17"/>
              </w:rPr>
              <w:t>EAI SERVICES – EXCEPTION</w:t>
            </w:r>
          </w:p>
        </w:tc>
      </w:tr>
      <w:tr>
        <w:tc>
          <w:tcPr>
            <w:tcW w:type="dxa" w:w="567"/>
            <w:shd w:val="clear" w:color="auto" w:fill="BFBFBF"/>
          </w:tcPr>
          <w:p>
            <w:pPr>
              <w:spacing w:after="20" w:before="20"/>
            </w:pPr>
            <w:r>
              <w:rPr>
                <w:rFonts w:ascii="Verdana" w:hAnsi="Verdana" w:eastAsia="Verdana"/>
                <w:b/>
                <w:i w:val="0"/>
                <w:sz w:val="17"/>
              </w:rPr>
              <w:t>SN</w:t>
            </w:r>
          </w:p>
        </w:tc>
        <w:tc>
          <w:tcPr>
            <w:tcW w:type="dxa" w:w="1587"/>
            <w:shd w:val="clear" w:color="auto" w:fill="BFBFBF"/>
          </w:tcPr>
          <w:p>
            <w:pPr>
              <w:spacing w:after="20" w:before="20"/>
            </w:pPr>
            <w:r>
              <w:rPr>
                <w:rFonts w:ascii="Verdana" w:hAnsi="Verdana" w:eastAsia="Verdana"/>
                <w:b/>
                <w:i w:val="0"/>
                <w:sz w:val="17"/>
              </w:rPr>
              <w:t>Fields</w:t>
            </w:r>
          </w:p>
        </w:tc>
        <w:tc>
          <w:tcPr>
            <w:tcW w:type="dxa" w:w="850"/>
            <w:shd w:val="clear" w:color="auto" w:fill="BFBFBF"/>
          </w:tcPr>
          <w:p>
            <w:pPr>
              <w:spacing w:after="20" w:before="20"/>
            </w:pPr>
            <w:r>
              <w:rPr>
                <w:rFonts w:ascii="Verdana" w:hAnsi="Verdana" w:eastAsia="Verdana"/>
                <w:b/>
                <w:i w:val="0"/>
                <w:sz w:val="17"/>
              </w:rPr>
              <w:t>Type</w:t>
            </w:r>
          </w:p>
        </w:tc>
        <w:tc>
          <w:tcPr>
            <w:tcW w:type="dxa" w:w="1020"/>
            <w:shd w:val="clear" w:color="auto" w:fill="BFBFBF"/>
          </w:tcPr>
          <w:p>
            <w:pPr>
              <w:spacing w:after="20" w:before="20"/>
            </w:pPr>
            <w:r>
              <w:rPr>
                <w:rFonts w:ascii="Verdana" w:hAnsi="Verdana" w:eastAsia="Verdana"/>
                <w:b/>
                <w:i w:val="0"/>
                <w:sz w:val="17"/>
              </w:rPr>
              <w:t>Length</w:t>
            </w:r>
          </w:p>
        </w:tc>
        <w:tc>
          <w:tcPr>
            <w:tcW w:type="dxa" w:w="567"/>
            <w:shd w:val="clear" w:color="auto" w:fill="BFBFBF"/>
          </w:tcPr>
          <w:p>
            <w:pPr>
              <w:spacing w:after="20" w:before="20"/>
            </w:pPr>
            <w:r>
              <w:rPr>
                <w:rFonts w:ascii="Verdana" w:hAnsi="Verdana" w:eastAsia="Verdana"/>
                <w:b/>
                <w:i w:val="0"/>
                <w:sz w:val="17"/>
              </w:rPr>
              <w:t>M/O</w:t>
            </w:r>
          </w:p>
        </w:tc>
        <w:tc>
          <w:tcPr>
            <w:tcW w:type="dxa" w:w="2891"/>
            <w:shd w:val="clear" w:color="auto" w:fill="BFBFBF"/>
          </w:tcPr>
          <w:p>
            <w:pPr>
              <w:spacing w:after="20" w:before="20"/>
            </w:pPr>
            <w:r>
              <w:rPr>
                <w:rFonts w:ascii="Verdana" w:hAnsi="Verdana" w:eastAsia="Verdana"/>
                <w:b/>
                <w:i w:val="0"/>
                <w:sz w:val="17"/>
              </w:rPr>
              <w:t>Comments</w:t>
            </w:r>
          </w:p>
        </w:tc>
        <w:tc>
          <w:tcPr>
            <w:tcW w:type="dxa" w:w="1587"/>
            <w:shd w:val="clear" w:color="auto" w:fill="BFBFBF"/>
          </w:tcPr>
          <w:p>
            <w:pPr>
              <w:spacing w:after="20" w:before="20"/>
            </w:pPr>
            <w:r>
              <w:rPr>
                <w:rFonts w:ascii="Verdana" w:hAnsi="Verdana" w:eastAsia="Verdana"/>
                <w:b/>
                <w:i w:val="0"/>
                <w:sz w:val="17"/>
              </w:rPr>
              <w:t>Populated By</w:t>
            </w:r>
          </w:p>
        </w:tc>
      </w:tr>
      <w:tr>
        <w:tc>
          <w:tcPr>
            <w:tcW w:type="dxa" w:w="9069"/>
            <w:gridSpan w:val="7"/>
          </w:tcPr>
          <w:p>
            <w:pPr>
              <w:spacing w:after="20" w:before="20"/>
            </w:pPr>
            <w:r>
              <w:rPr>
                <w:rFonts w:ascii="Verdana" w:hAnsi="Verdana" w:eastAsia="Verdana"/>
                <w:b/>
                <w:i w:val="0"/>
                <w:sz w:val="17"/>
              </w:rPr>
              <w:t>EAIServices/Body/ExceptionDetails/</w:t>
            </w:r>
          </w:p>
        </w:tc>
      </w:tr>
      <w:tr>
        <w:tc>
          <w:tcPr>
            <w:tcW w:type="dxa" w:w="567"/>
          </w:tcPr>
          <w:p>
            <w:pPr>
              <w:spacing w:after="20" w:before="20"/>
            </w:pPr>
            <w:r>
              <w:rPr>
                <w:rFonts w:ascii="Verdana" w:hAnsi="Verdana" w:eastAsia="Verdana"/>
                <w:b w:val="0"/>
                <w:i w:val="0"/>
                <w:sz w:val="17"/>
              </w:rPr>
              <w:t>01</w:t>
            </w:r>
          </w:p>
        </w:tc>
        <w:tc>
          <w:tcPr>
            <w:tcW w:type="dxa" w:w="1587"/>
          </w:tcPr>
          <w:p>
            <w:pPr>
              <w:spacing w:after="20" w:before="20"/>
            </w:pPr>
            <w:r>
              <w:rPr>
                <w:rFonts w:ascii="Verdana" w:hAnsi="Verdana" w:eastAsia="Verdana"/>
                <w:b w:val="0"/>
                <w:i w:val="0"/>
                <w:sz w:val="17"/>
              </w:rPr>
              <w:t>Errorcode</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Derived on the Error Mapping Table Code of ESB. In case the mapping is not available it will carry a generic error code representing system error</w:t>
            </w:r>
          </w:p>
        </w:tc>
        <w:tc>
          <w:tcPr>
            <w:tcW w:type="dxa" w:w="1587"/>
          </w:tcPr>
          <w:p>
            <w:pPr>
              <w:spacing w:after="20" w:before="20"/>
            </w:pPr>
            <w:r>
              <w:rPr>
                <w:rFonts w:ascii="Verdana" w:hAnsi="Verdana" w:eastAsia="Verdana"/>
                <w:b w:val="0"/>
                <w:i w:val="0"/>
                <w:sz w:val="17"/>
              </w:rPr>
              <w:t>Mapped from ESB/Host Application/Provider</w:t>
            </w:r>
          </w:p>
        </w:tc>
      </w:tr>
      <w:tr>
        <w:tc>
          <w:tcPr>
            <w:tcW w:type="dxa" w:w="567"/>
          </w:tcPr>
          <w:p>
            <w:pPr>
              <w:spacing w:after="20" w:before="20"/>
            </w:pPr>
            <w:r>
              <w:rPr>
                <w:rFonts w:ascii="Verdana" w:hAnsi="Verdana" w:eastAsia="Verdana"/>
                <w:b w:val="0"/>
                <w:i w:val="0"/>
                <w:sz w:val="17"/>
              </w:rPr>
              <w:t>02</w:t>
            </w:r>
          </w:p>
        </w:tc>
        <w:tc>
          <w:tcPr>
            <w:tcW w:type="dxa" w:w="1587"/>
          </w:tcPr>
          <w:p>
            <w:pPr>
              <w:spacing w:after="20" w:before="20"/>
            </w:pPr>
            <w:r>
              <w:rPr>
                <w:rFonts w:ascii="Verdana" w:hAnsi="Verdana" w:eastAsia="Verdana"/>
                <w:b w:val="0"/>
                <w:i w:val="0"/>
                <w:sz w:val="17"/>
              </w:rPr>
              <w:t>ErrorDesc</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255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Description as per Mapping Table. If not defined it would be a generic message</w:t>
            </w:r>
          </w:p>
        </w:tc>
        <w:tc>
          <w:tcPr>
            <w:tcW w:type="dxa" w:w="1587"/>
          </w:tcPr>
          <w:p>
            <w:pPr>
              <w:spacing w:after="20" w:before="20"/>
            </w:pPr>
            <w:r>
              <w:rPr>
                <w:rFonts w:ascii="Verdana" w:hAnsi="Verdana" w:eastAsia="Verdana"/>
                <w:b w:val="0"/>
                <w:i w:val="0"/>
                <w:sz w:val="17"/>
              </w:rPr>
              <w:t>Mapped from ESB/Host Application/Provider</w:t>
            </w:r>
          </w:p>
        </w:tc>
      </w:tr>
      <w:tr>
        <w:tc>
          <w:tcPr>
            <w:tcW w:type="dxa" w:w="567"/>
          </w:tcPr>
          <w:p>
            <w:pPr>
              <w:spacing w:after="20" w:before="20"/>
            </w:pPr>
            <w:r>
              <w:rPr>
                <w:rFonts w:ascii="Verdana" w:hAnsi="Verdana" w:eastAsia="Verdana"/>
                <w:b w:val="0"/>
                <w:i w:val="0"/>
                <w:sz w:val="17"/>
              </w:rPr>
              <w:t>03</w:t>
            </w:r>
          </w:p>
        </w:tc>
        <w:tc>
          <w:tcPr>
            <w:tcW w:type="dxa" w:w="1587"/>
          </w:tcPr>
          <w:p>
            <w:pPr>
              <w:spacing w:after="20" w:before="20"/>
            </w:pPr>
            <w:r>
              <w:rPr>
                <w:rFonts w:ascii="Verdana" w:hAnsi="Verdana" w:eastAsia="Verdana"/>
                <w:b w:val="0"/>
                <w:i w:val="0"/>
                <w:sz w:val="17"/>
              </w:rPr>
              <w:t>Type</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Represents Business or Technical Failure</w:t>
            </w:r>
          </w:p>
        </w:tc>
        <w:tc>
          <w:tcPr>
            <w:tcW w:type="dxa" w:w="1587"/>
          </w:tcPr>
          <w:p>
            <w:pPr>
              <w:spacing w:after="20" w:before="20"/>
            </w:pPr>
            <w:r>
              <w:rPr>
                <w:rFonts w:ascii="Verdana" w:hAnsi="Verdana" w:eastAsia="Verdana"/>
                <w:b w:val="0"/>
                <w:i w:val="0"/>
                <w:sz w:val="17"/>
              </w:rPr>
              <w:t>Mapped from Host Application/Provider</w:t>
            </w:r>
          </w:p>
        </w:tc>
      </w:tr>
      <w:tr>
        <w:tc>
          <w:tcPr>
            <w:tcW w:type="dxa" w:w="567"/>
          </w:tcPr>
          <w:p>
            <w:pPr>
              <w:spacing w:after="20" w:before="20"/>
            </w:pPr>
            <w:r>
              <w:rPr>
                <w:rFonts w:ascii="Verdana" w:hAnsi="Verdana" w:eastAsia="Verdana"/>
                <w:b w:val="0"/>
                <w:i w:val="0"/>
                <w:sz w:val="17"/>
              </w:rPr>
              <w:t>04</w:t>
            </w:r>
          </w:p>
        </w:tc>
        <w:tc>
          <w:tcPr>
            <w:tcW w:type="dxa" w:w="1587"/>
          </w:tcPr>
          <w:p>
            <w:pPr>
              <w:spacing w:after="20" w:before="20"/>
            </w:pPr>
            <w:r>
              <w:rPr>
                <w:rFonts w:ascii="Verdana" w:hAnsi="Verdana" w:eastAsia="Verdana"/>
                <w:b w:val="0"/>
                <w:i w:val="0"/>
                <w:sz w:val="17"/>
              </w:rPr>
              <w:t>Trace</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255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Concatenation of all type of ID available in application response node</w:t>
            </w:r>
          </w:p>
        </w:tc>
        <w:tc>
          <w:tcPr>
            <w:tcW w:type="dxa" w:w="1587"/>
          </w:tcPr>
          <w:p>
            <w:pPr>
              <w:spacing w:after="20" w:before="20"/>
            </w:pPr>
            <w:r>
              <w:rPr>
                <w:rFonts w:ascii="Verdana" w:hAnsi="Verdana" w:eastAsia="Verdana"/>
                <w:b w:val="0"/>
                <w:i w:val="0"/>
                <w:sz w:val="17"/>
              </w:rPr>
              <w:t>Mapped from Host Application/Provider</w:t>
            </w:r>
          </w:p>
        </w:tc>
      </w:tr>
      <w:tr>
        <w:tc>
          <w:tcPr>
            <w:tcW w:type="dxa" w:w="567"/>
          </w:tcPr>
          <w:p>
            <w:pPr>
              <w:spacing w:after="20" w:before="20"/>
            </w:pPr>
            <w:r>
              <w:rPr>
                <w:rFonts w:ascii="Verdana" w:hAnsi="Verdana" w:eastAsia="Verdana"/>
                <w:b w:val="0"/>
                <w:i w:val="0"/>
                <w:sz w:val="17"/>
              </w:rPr>
              <w:t>05</w:t>
            </w:r>
          </w:p>
        </w:tc>
        <w:tc>
          <w:tcPr>
            <w:tcW w:type="dxa" w:w="1587"/>
          </w:tcPr>
          <w:p>
            <w:pPr>
              <w:spacing w:after="20" w:before="20"/>
            </w:pPr>
            <w:r>
              <w:rPr>
                <w:rFonts w:ascii="Verdana" w:hAnsi="Verdana" w:eastAsia="Verdana"/>
                <w:b w:val="0"/>
                <w:i w:val="0"/>
                <w:sz w:val="17"/>
              </w:rPr>
              <w:t>Data</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255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Concatenation of all Error details sent by Host Application(s)</w:t>
            </w:r>
          </w:p>
        </w:tc>
        <w:tc>
          <w:tcPr>
            <w:tcW w:type="dxa" w:w="1587"/>
          </w:tcPr>
          <w:p>
            <w:pPr>
              <w:spacing w:after="20" w:before="20"/>
            </w:pPr>
            <w:r>
              <w:rPr>
                <w:rFonts w:ascii="Verdana" w:hAnsi="Verdana" w:eastAsia="Verdana"/>
                <w:b w:val="0"/>
                <w:i w:val="0"/>
                <w:sz w:val="17"/>
              </w:rPr>
              <w:t>Mapped from Host Application/Provider</w:t>
            </w:r>
          </w:p>
        </w:tc>
      </w:tr>
      <w:tr>
        <w:tc>
          <w:tcPr>
            <w:tcW w:type="dxa" w:w="567"/>
          </w:tcPr>
          <w:p>
            <w:pPr>
              <w:spacing w:after="20" w:before="20"/>
            </w:pPr>
            <w:r>
              <w:rPr>
                <w:rFonts w:ascii="Verdana" w:hAnsi="Verdana" w:eastAsia="Verdana"/>
                <w:b w:val="0"/>
                <w:i w:val="0"/>
                <w:sz w:val="17"/>
              </w:rPr>
              <w:t>06</w:t>
            </w:r>
          </w:p>
        </w:tc>
        <w:tc>
          <w:tcPr>
            <w:tcW w:type="dxa" w:w="1587"/>
          </w:tcPr>
          <w:p>
            <w:pPr>
              <w:spacing w:after="20" w:before="20"/>
            </w:pPr>
            <w:r>
              <w:rPr>
                <w:rFonts w:ascii="Verdana" w:hAnsi="Verdana" w:eastAsia="Verdana"/>
                <w:b w:val="0"/>
                <w:i w:val="0"/>
                <w:sz w:val="17"/>
              </w:rPr>
              <w:t>ReferenceNo</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32</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Generally holds unique reference no generated during transaction.</w:t>
            </w:r>
          </w:p>
        </w:tc>
        <w:tc>
          <w:tcPr>
            <w:tcW w:type="dxa" w:w="1587"/>
          </w:tcPr>
          <w:p>
            <w:pPr>
              <w:spacing w:after="20" w:before="20"/>
            </w:pPr>
            <w:r>
              <w:rPr>
                <w:rFonts w:ascii="Verdana" w:hAnsi="Verdana" w:eastAsia="Verdana"/>
                <w:b w:val="0"/>
                <w:i w:val="0"/>
                <w:sz w:val="17"/>
              </w:rPr>
              <w:t>Mapped from Host Application/Provider</w:t>
            </w:r>
          </w:p>
        </w:tc>
      </w:tr>
    </w:tbl>
    <w:p>
      <w:pPr>
        <w:spacing w:after="40"/>
      </w:pPr>
    </w:p>
    <w:p>
      <w:r>
        <w:rPr>
          <w:rFonts w:ascii="Verdana" w:hAnsi="Verdana" w:eastAsia="Verdana"/>
          <w:b w:val="0"/>
          <w:i/>
          <w:color w:val="C00000"/>
          <w:sz w:val="18"/>
        </w:rPr>
        <w:t>For a REST API, list the HTTP headers as well.</w:t>
      </w:r>
    </w:p>
    <w:tbl>
      <w:tblPr>
        <w:tblStyle w:val="TableGrid"/>
        <w:tblW w:type="auto" w:w="0"/>
        <w:jc w:val="center"/>
        <w:tblLayout w:type="fixed"/>
        <w:tblLook w:firstColumn="1" w:firstRow="1" w:lastColumn="0" w:lastRow="0" w:noHBand="0" w:noVBand="1" w:val="04A0"/>
      </w:tblPr>
      <w:tblGrid>
        <w:gridCol w:w="567"/>
        <w:gridCol w:w="1587"/>
        <w:gridCol w:w="850"/>
        <w:gridCol w:w="1020"/>
        <w:gridCol w:w="567"/>
        <w:gridCol w:w="2891"/>
        <w:gridCol w:w="1587"/>
      </w:tblGrid>
      <w:tr>
        <w:tc>
          <w:tcPr>
            <w:tcW w:type="dxa" w:w="567"/>
            <w:shd w:val="clear" w:color="auto" w:fill="BFBFBF"/>
          </w:tcPr>
          <w:p>
            <w:pPr>
              <w:spacing w:after="20" w:before="20"/>
            </w:pPr>
            <w:r>
              <w:rPr>
                <w:rFonts w:ascii="Verdana" w:hAnsi="Verdana" w:eastAsia="Verdana"/>
                <w:b/>
                <w:i w:val="0"/>
                <w:sz w:val="17"/>
              </w:rPr>
              <w:t>SN</w:t>
            </w:r>
          </w:p>
        </w:tc>
        <w:tc>
          <w:tcPr>
            <w:tcW w:type="dxa" w:w="1587"/>
            <w:shd w:val="clear" w:color="auto" w:fill="BFBFBF"/>
          </w:tcPr>
          <w:p>
            <w:pPr>
              <w:spacing w:after="20" w:before="20"/>
            </w:pPr>
            <w:r>
              <w:rPr>
                <w:rFonts w:ascii="Verdana" w:hAnsi="Verdana" w:eastAsia="Verdana"/>
                <w:b/>
                <w:i w:val="0"/>
                <w:sz w:val="17"/>
              </w:rPr>
              <w:t>Fields</w:t>
            </w:r>
          </w:p>
        </w:tc>
        <w:tc>
          <w:tcPr>
            <w:tcW w:type="dxa" w:w="850"/>
            <w:shd w:val="clear" w:color="auto" w:fill="BFBFBF"/>
          </w:tcPr>
          <w:p>
            <w:pPr>
              <w:spacing w:after="20" w:before="20"/>
            </w:pPr>
            <w:r>
              <w:rPr>
                <w:rFonts w:ascii="Verdana" w:hAnsi="Verdana" w:eastAsia="Verdana"/>
                <w:b/>
                <w:i w:val="0"/>
                <w:sz w:val="17"/>
              </w:rPr>
              <w:t>Type</w:t>
            </w:r>
          </w:p>
        </w:tc>
        <w:tc>
          <w:tcPr>
            <w:tcW w:type="dxa" w:w="1020"/>
            <w:shd w:val="clear" w:color="auto" w:fill="BFBFBF"/>
          </w:tcPr>
          <w:p>
            <w:pPr>
              <w:spacing w:after="20" w:before="20"/>
            </w:pPr>
            <w:r>
              <w:rPr>
                <w:rFonts w:ascii="Verdana" w:hAnsi="Verdana" w:eastAsia="Verdana"/>
                <w:b/>
                <w:i w:val="0"/>
                <w:sz w:val="17"/>
              </w:rPr>
              <w:t>Length</w:t>
            </w:r>
          </w:p>
        </w:tc>
        <w:tc>
          <w:tcPr>
            <w:tcW w:type="dxa" w:w="567"/>
            <w:shd w:val="clear" w:color="auto" w:fill="BFBFBF"/>
          </w:tcPr>
          <w:p>
            <w:pPr>
              <w:spacing w:after="20" w:before="20"/>
            </w:pPr>
            <w:r>
              <w:rPr>
                <w:rFonts w:ascii="Verdana" w:hAnsi="Verdana" w:eastAsia="Verdana"/>
                <w:b/>
                <w:i w:val="0"/>
                <w:sz w:val="17"/>
              </w:rPr>
              <w:t>M/O</w:t>
            </w:r>
          </w:p>
        </w:tc>
        <w:tc>
          <w:tcPr>
            <w:tcW w:type="dxa" w:w="2891"/>
            <w:shd w:val="clear" w:color="auto" w:fill="BFBFBF"/>
          </w:tcPr>
          <w:p>
            <w:pPr>
              <w:spacing w:after="20" w:before="20"/>
            </w:pPr>
            <w:r>
              <w:rPr>
                <w:rFonts w:ascii="Verdana" w:hAnsi="Verdana" w:eastAsia="Verdana"/>
                <w:b/>
                <w:i w:val="0"/>
                <w:sz w:val="17"/>
              </w:rPr>
              <w:t>Comments</w:t>
            </w:r>
          </w:p>
        </w:tc>
        <w:tc>
          <w:tcPr>
            <w:tcW w:type="dxa" w:w="1587"/>
            <w:shd w:val="clear" w:color="auto" w:fill="BFBFBF"/>
          </w:tcPr>
          <w:p>
            <w:pPr>
              <w:spacing w:after="20" w:before="20"/>
            </w:pPr>
            <w:r>
              <w:rPr>
                <w:rFonts w:ascii="Verdana" w:hAnsi="Verdana" w:eastAsia="Verdana"/>
                <w:b/>
                <w:i w:val="0"/>
                <w:sz w:val="17"/>
              </w:rPr>
              <w:t>Populated By</w:t>
            </w:r>
          </w:p>
        </w:tc>
      </w:tr>
      <w:tr>
        <w:tc>
          <w:tcPr>
            <w:tcW w:type="dxa" w:w="9069"/>
            <w:gridSpan w:val="7"/>
          </w:tcPr>
          <w:p>
            <w:pPr>
              <w:spacing w:after="20" w:before="20"/>
            </w:pPr>
            <w:r>
              <w:rPr>
                <w:rFonts w:ascii="Verdana" w:hAnsi="Verdana" w:eastAsia="Verdana"/>
                <w:b/>
                <w:i w:val="0"/>
                <w:sz w:val="17"/>
              </w:rPr>
              <w:t>HTTP Headers</w:t>
            </w:r>
          </w:p>
        </w:tc>
      </w:tr>
      <w:tr>
        <w:tc>
          <w:tcPr>
            <w:tcW w:type="dxa" w:w="567"/>
          </w:tcPr>
          <w:p>
            <w:pPr>
              <w:spacing w:after="20" w:before="20"/>
            </w:pPr>
            <w:r>
              <w:rPr>
                <w:rFonts w:ascii="Verdana" w:hAnsi="Verdana" w:eastAsia="Verdana"/>
                <w:b w:val="0"/>
                <w:i w:val="0"/>
                <w:sz w:val="17"/>
              </w:rPr>
              <w:t>1</w:t>
            </w:r>
          </w:p>
        </w:tc>
        <w:tc>
          <w:tcPr>
            <w:tcW w:type="dxa" w:w="1587"/>
          </w:tcPr>
          <w:p>
            <w:pPr>
              <w:spacing w:after="20" w:before="20"/>
            </w:pPr>
            <w:r>
              <w:rPr>
                <w:rFonts w:ascii="Verdana" w:hAnsi="Verdana" w:eastAsia="Verdana"/>
                <w:b w:val="0"/>
                <w:i w:val="0"/>
                <w:sz w:val="17"/>
              </w:rPr>
              <w:t>X-USER-ID</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11</w:t>
            </w:r>
          </w:p>
        </w:tc>
        <w:tc>
          <w:tcPr>
            <w:tcW w:type="dxa" w:w="567"/>
          </w:tcPr>
          <w:p>
            <w:pPr>
              <w:spacing w:after="20" w:before="20"/>
            </w:pPr>
            <w:r>
              <w:rPr>
                <w:rFonts w:ascii="Verdana" w:hAnsi="Verdana" w:eastAsia="Verdana"/>
                <w:b w:val="0"/>
                <w:i w:val="0"/>
                <w:sz w:val="17"/>
              </w:rPr>
              <w:t>M</w:t>
            </w:r>
          </w:p>
        </w:tc>
        <w:tc>
          <w:tcPr>
            <w:tcW w:type="dxa" w:w="2891"/>
          </w:tcPr>
          <w:p>
            <w:pPr>
              <w:spacing w:after="20" w:before="20"/>
            </w:pPr>
            <w:r>
              <w:rPr>
                <w:rFonts w:ascii="Verdana" w:hAnsi="Verdana" w:eastAsia="Verdana"/>
                <w:b w:val="0"/>
                <w:i w:val="0"/>
                <w:sz w:val="17"/>
              </w:rPr>
              <w:t>Unique Username for each application</w:t>
            </w:r>
          </w:p>
        </w:tc>
        <w:tc>
          <w:tcPr>
            <w:tcW w:type="dxa" w:w="1587"/>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2</w:t>
            </w:r>
          </w:p>
        </w:tc>
        <w:tc>
          <w:tcPr>
            <w:tcW w:type="dxa" w:w="1587"/>
          </w:tcPr>
          <w:p>
            <w:pPr>
              <w:spacing w:after="20" w:before="20"/>
            </w:pPr>
            <w:r>
              <w:rPr>
                <w:rFonts w:ascii="Verdana" w:hAnsi="Verdana" w:eastAsia="Verdana"/>
                <w:b w:val="0"/>
                <w:i w:val="0"/>
                <w:sz w:val="17"/>
              </w:rPr>
              <w:t>X-ORG-ID</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15</w:t>
            </w:r>
          </w:p>
        </w:tc>
        <w:tc>
          <w:tcPr>
            <w:tcW w:type="dxa" w:w="567"/>
          </w:tcPr>
          <w:p>
            <w:pPr>
              <w:spacing w:after="20" w:before="20"/>
            </w:pPr>
            <w:r>
              <w:rPr>
                <w:rFonts w:ascii="Verdana" w:hAnsi="Verdana" w:eastAsia="Verdana"/>
                <w:b w:val="0"/>
                <w:i w:val="0"/>
                <w:sz w:val="17"/>
              </w:rPr>
              <w:t>M</w:t>
            </w:r>
          </w:p>
        </w:tc>
        <w:tc>
          <w:tcPr>
            <w:tcW w:type="dxa" w:w="2891"/>
          </w:tcPr>
          <w:p>
            <w:pPr>
              <w:spacing w:after="20" w:before="20"/>
            </w:pPr>
            <w:r>
              <w:rPr>
                <w:rFonts w:ascii="Verdana" w:hAnsi="Verdana" w:eastAsia="Verdana"/>
                <w:b w:val="0"/>
                <w:i w:val="0"/>
                <w:sz w:val="17"/>
              </w:rPr>
              <w:t>Country/region identifier of the service</w:t>
            </w:r>
          </w:p>
        </w:tc>
        <w:tc>
          <w:tcPr>
            <w:tcW w:type="dxa" w:w="1587"/>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3</w:t>
            </w:r>
          </w:p>
        </w:tc>
        <w:tc>
          <w:tcPr>
            <w:tcW w:type="dxa" w:w="1587"/>
          </w:tcPr>
          <w:p>
            <w:pPr>
              <w:spacing w:after="20" w:before="20"/>
            </w:pPr>
            <w:r>
              <w:rPr>
                <w:rFonts w:ascii="Verdana" w:hAnsi="Verdana" w:eastAsia="Verdana"/>
                <w:b w:val="0"/>
                <w:i w:val="0"/>
                <w:sz w:val="17"/>
              </w:rPr>
              <w:t>X-MSG-ID</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15</w:t>
            </w:r>
          </w:p>
        </w:tc>
        <w:tc>
          <w:tcPr>
            <w:tcW w:type="dxa" w:w="567"/>
          </w:tcPr>
          <w:p>
            <w:pPr>
              <w:spacing w:after="20" w:before="20"/>
            </w:pPr>
            <w:r>
              <w:rPr>
                <w:rFonts w:ascii="Verdana" w:hAnsi="Verdana" w:eastAsia="Verdana"/>
                <w:b w:val="0"/>
                <w:i w:val="0"/>
                <w:sz w:val="17"/>
              </w:rPr>
              <w:t>M</w:t>
            </w:r>
          </w:p>
        </w:tc>
        <w:tc>
          <w:tcPr>
            <w:tcW w:type="dxa" w:w="2891"/>
          </w:tcPr>
          <w:p>
            <w:pPr>
              <w:spacing w:after="20" w:before="20"/>
            </w:pPr>
            <w:r>
              <w:rPr>
                <w:rFonts w:ascii="Verdana" w:hAnsi="Verdana" w:eastAsia="Verdana"/>
                <w:b w:val="0"/>
                <w:i w:val="0"/>
                <w:sz w:val="17"/>
              </w:rPr>
              <w:t>Unique ID. Channel Interface must ensure that this ID is uniquely identified across all Applications along with SrcAppId. Duplicate check may be performed by HOST applications on this field</w:t>
            </w:r>
          </w:p>
        </w:tc>
        <w:tc>
          <w:tcPr>
            <w:tcW w:type="dxa" w:w="1587"/>
          </w:tcPr>
          <w:p>
            <w:pPr>
              <w:spacing w:after="20" w:before="20"/>
            </w:pPr>
            <w:r>
              <w:rPr>
                <w:rFonts w:ascii="Verdana" w:hAnsi="Verdana" w:eastAsia="Verdana"/>
                <w:b w:val="0"/>
                <w:i w:val="0"/>
                <w:sz w:val="17"/>
              </w:rPr>
              <w:t>Source Application/Requestor</w:t>
            </w:r>
          </w:p>
        </w:tc>
      </w:tr>
      <w:tr>
        <w:tc>
          <w:tcPr>
            <w:tcW w:type="dxa" w:w="567"/>
          </w:tcPr>
          <w:p>
            <w:pPr>
              <w:spacing w:after="20" w:before="20"/>
            </w:pPr>
            <w:r>
              <w:rPr>
                <w:rFonts w:ascii="Verdana" w:hAnsi="Verdana" w:eastAsia="Verdana"/>
                <w:b w:val="0"/>
                <w:i w:val="0"/>
                <w:sz w:val="17"/>
              </w:rPr>
              <w:t>4</w:t>
            </w:r>
          </w:p>
        </w:tc>
        <w:tc>
          <w:tcPr>
            <w:tcW w:type="dxa" w:w="1587"/>
          </w:tcPr>
          <w:p>
            <w:pPr>
              <w:spacing w:after="20" w:before="20"/>
            </w:pPr>
            <w:r>
              <w:rPr>
                <w:rFonts w:ascii="Verdana" w:hAnsi="Verdana" w:eastAsia="Verdana"/>
                <w:b w:val="0"/>
                <w:i w:val="0"/>
                <w:sz w:val="17"/>
              </w:rPr>
              <w:t>X-TRACKING-ID</w:t>
            </w:r>
          </w:p>
        </w:tc>
        <w:tc>
          <w:tcPr>
            <w:tcW w:type="dxa" w:w="850"/>
          </w:tcPr>
          <w:p>
            <w:pPr>
              <w:spacing w:after="20" w:before="20"/>
            </w:pPr>
            <w:r>
              <w:rPr>
                <w:rFonts w:ascii="Verdana" w:hAnsi="Verdana" w:eastAsia="Verdana"/>
                <w:b w:val="0"/>
                <w:i w:val="0"/>
                <w:sz w:val="17"/>
              </w:rPr>
              <w:t>String</w:t>
            </w:r>
          </w:p>
        </w:tc>
        <w:tc>
          <w:tcPr>
            <w:tcW w:type="dxa" w:w="1020"/>
          </w:tcPr>
          <w:p>
            <w:pPr>
              <w:spacing w:after="20" w:before="20"/>
            </w:pPr>
            <w:r>
              <w:rPr>
                <w:rFonts w:ascii="Verdana" w:hAnsi="Verdana" w:eastAsia="Verdana"/>
                <w:b w:val="0"/>
                <w:i w:val="0"/>
                <w:sz w:val="17"/>
              </w:rPr>
              <w:t>15</w:t>
            </w:r>
          </w:p>
        </w:tc>
        <w:tc>
          <w:tcPr>
            <w:tcW w:type="dxa" w:w="567"/>
          </w:tcPr>
          <w:p>
            <w:pPr>
              <w:spacing w:after="20" w:before="20"/>
            </w:pPr>
            <w:r>
              <w:rPr>
                <w:rFonts w:ascii="Verdana" w:hAnsi="Verdana" w:eastAsia="Verdana"/>
                <w:b w:val="0"/>
                <w:i w:val="0"/>
                <w:sz w:val="17"/>
              </w:rPr>
              <w:t>O</w:t>
            </w:r>
          </w:p>
        </w:tc>
        <w:tc>
          <w:tcPr>
            <w:tcW w:type="dxa" w:w="2891"/>
          </w:tcPr>
          <w:p>
            <w:pPr>
              <w:spacing w:after="20" w:before="20"/>
            </w:pPr>
            <w:r>
              <w:rPr>
                <w:rFonts w:ascii="Verdana" w:hAnsi="Verdana" w:eastAsia="Verdana"/>
                <w:b w:val="0"/>
                <w:i w:val="0"/>
                <w:sz w:val="17"/>
              </w:rPr>
              <w:t>Backend system message id which is expected to come in Middleware response</w:t>
            </w:r>
          </w:p>
        </w:tc>
        <w:tc>
          <w:tcPr>
            <w:tcW w:type="dxa" w:w="1587"/>
          </w:tcPr>
          <w:p>
            <w:pPr>
              <w:spacing w:after="20" w:before="20"/>
            </w:pPr>
            <w:r>
              <w:rPr>
                <w:rFonts w:ascii="Verdana" w:hAnsi="Verdana" w:eastAsia="Verdana"/>
                <w:b w:val="0"/>
                <w:i w:val="0"/>
                <w:sz w:val="17"/>
              </w:rPr>
              <w:t>Middleware</w:t>
            </w:r>
          </w:p>
        </w:tc>
      </w:tr>
    </w:tbl>
    <w:p>
      <w:pPr>
        <w:spacing w:after="40"/>
      </w:pPr>
    </w:p>
    <w:p>
      <w:pPr>
        <w:pStyle w:val="Heading2"/>
      </w:pPr>
      <w:r>
        <w:t>3.4 Exception and Error Handling</w:t>
      </w:r>
    </w:p>
    <w:tbl>
      <w:tblPr>
        <w:tblStyle w:val="TableGrid"/>
        <w:tblW w:type="auto" w:w="0"/>
        <w:jc w:val="center"/>
        <w:tblLayout w:type="fixed"/>
        <w:tblLook w:firstColumn="1" w:firstRow="1" w:lastColumn="0" w:lastRow="0" w:noHBand="0" w:noVBand="1" w:val="04A0"/>
      </w:tblPr>
      <w:tblGrid>
        <w:gridCol w:w="2268"/>
        <w:gridCol w:w="2268"/>
        <w:gridCol w:w="1701"/>
        <w:gridCol w:w="2835"/>
      </w:tblGrid>
      <w:tr>
        <w:tc>
          <w:tcPr>
            <w:tcW w:type="dxa" w:w="2268"/>
            <w:shd w:val="clear" w:color="auto" w:fill="BFBFBF"/>
          </w:tcPr>
          <w:p>
            <w:pPr>
              <w:spacing w:after="20" w:before="20"/>
            </w:pPr>
            <w:r>
              <w:rPr>
                <w:rFonts w:ascii="Verdana" w:hAnsi="Verdana" w:eastAsia="Verdana"/>
                <w:b/>
                <w:i w:val="0"/>
                <w:sz w:val="17"/>
              </w:rPr>
              <w:t>Error Code</w:t>
            </w:r>
          </w:p>
        </w:tc>
        <w:tc>
          <w:tcPr>
            <w:tcW w:type="dxa" w:w="2268"/>
            <w:shd w:val="clear" w:color="auto" w:fill="BFBFBF"/>
          </w:tcPr>
          <w:p>
            <w:pPr>
              <w:spacing w:after="20" w:before="20"/>
            </w:pPr>
            <w:r>
              <w:rPr>
                <w:rFonts w:ascii="Verdana" w:hAnsi="Verdana" w:eastAsia="Verdana"/>
                <w:b/>
                <w:i w:val="0"/>
                <w:sz w:val="17"/>
              </w:rPr>
              <w:t>Description</w:t>
            </w:r>
          </w:p>
        </w:tc>
        <w:tc>
          <w:tcPr>
            <w:tcW w:type="dxa" w:w="1701"/>
            <w:shd w:val="clear" w:color="auto" w:fill="BFBFBF"/>
          </w:tcPr>
          <w:p>
            <w:pPr>
              <w:spacing w:after="20" w:before="20"/>
            </w:pPr>
            <w:r>
              <w:rPr>
                <w:rFonts w:ascii="Verdana" w:hAnsi="Verdana" w:eastAsia="Verdana"/>
                <w:b/>
                <w:i w:val="0"/>
                <w:sz w:val="17"/>
              </w:rPr>
              <w:t>Header/Status</w:t>
            </w:r>
          </w:p>
        </w:tc>
        <w:tc>
          <w:tcPr>
            <w:tcW w:type="dxa" w:w="2835"/>
            <w:shd w:val="clear" w:color="auto" w:fill="BFBFBF"/>
          </w:tcPr>
          <w:p>
            <w:pPr>
              <w:spacing w:after="20" w:before="20"/>
            </w:pPr>
            <w:r>
              <w:rPr>
                <w:rFonts w:ascii="Verdana" w:hAnsi="Verdana" w:eastAsia="Verdana"/>
                <w:b/>
                <w:i w:val="0"/>
                <w:sz w:val="17"/>
              </w:rPr>
              <w:t>Remarks</w:t>
            </w:r>
          </w:p>
        </w:tc>
      </w:tr>
      <w:tr>
        <w:tc>
          <w:tcPr>
            <w:tcW w:type="dxa" w:w="2268"/>
          </w:tcPr>
          <w:p>
            <w:pPr>
              <w:spacing w:after="20" w:before="20"/>
            </w:pPr>
            <w:r>
              <w:rPr>
                <w:rFonts w:ascii="Verdana" w:hAnsi="Verdana" w:eastAsia="Verdana"/>
                <w:b w:val="0"/>
                <w:i w:val="0"/>
                <w:sz w:val="17"/>
              </w:rPr>
              <w:t>EAI-&lt;XXX&gt;-BRK-000</w:t>
            </w:r>
          </w:p>
        </w:tc>
        <w:tc>
          <w:tcPr>
            <w:tcW w:type="dxa" w:w="2268"/>
          </w:tcPr>
          <w:p>
            <w:pPr>
              <w:spacing w:after="20" w:before="20"/>
            </w:pPr>
            <w:r>
              <w:rPr>
                <w:rFonts w:ascii="Verdana" w:hAnsi="Verdana" w:eastAsia="Verdana"/>
                <w:b w:val="0"/>
                <w:i w:val="0"/>
                <w:sz w:val="17"/>
              </w:rPr>
              <w:t>Success</w:t>
            </w:r>
          </w:p>
        </w:tc>
        <w:tc>
          <w:tcPr>
            <w:tcW w:type="dxa" w:w="1701"/>
          </w:tcPr>
          <w:p>
            <w:pPr>
              <w:spacing w:after="20" w:before="20"/>
            </w:pPr>
            <w:r>
              <w:rPr>
                <w:rFonts w:ascii="Verdana" w:hAnsi="Verdana" w:eastAsia="Verdana"/>
                <w:b w:val="0"/>
                <w:i w:val="0"/>
                <w:sz w:val="17"/>
              </w:rPr>
              <w:t>S</w:t>
            </w:r>
          </w:p>
        </w:tc>
        <w:tc>
          <w:tcPr>
            <w:tcW w:type="dxa" w:w="2835"/>
          </w:tcPr>
          <w:p>
            <w:pPr>
              <w:spacing w:after="20" w:before="20"/>
            </w:pPr>
            <w:r>
              <w:rPr>
                <w:rFonts w:ascii="Verdana" w:hAnsi="Verdana" w:eastAsia="Verdana"/>
                <w:b w:val="0"/>
                <w:i w:val="0"/>
                <w:sz w:val="17"/>
              </w:rPr>
              <w:t>Service Completed.</w:t>
            </w:r>
          </w:p>
        </w:tc>
      </w:tr>
    </w:tbl>
    <w:p>
      <w:pPr>
        <w:spacing w:after="40"/>
      </w:pPr>
    </w:p>
    <w:p>
      <w:r>
        <w:rPr>
          <w:rFonts w:ascii="Verdana" w:hAnsi="Verdana" w:eastAsia="Verdana"/>
          <w:b w:val="0"/>
          <w:i w:val="0"/>
        </w:rPr>
        <w:t>Detailed Error mapping can be referred in the attached error code mapper.</w:t>
      </w:r>
    </w:p>
    <w:p>
      <w:pPr>
        <w:pStyle w:val="Heading1"/>
      </w:pPr>
      <w:r>
        <w:t>4 &lt;Service&gt; Services</w:t>
      </w:r>
    </w:p>
    <w:p>
      <w:r>
        <w:rPr>
          <w:rFonts w:ascii="Verdana" w:hAnsi="Verdana" w:eastAsia="Verdana"/>
          <w:b w:val="0"/>
          <w:i/>
          <w:color w:val="C00000"/>
          <w:sz w:val="18"/>
        </w:rPr>
        <w:t>One or two sentences: what the service is used for.</w:t>
      </w:r>
    </w:p>
    <w:p>
      <w:pPr>
        <w:pStyle w:val="Heading3"/>
      </w:pPr>
      <w:r>
        <w:t>4.1.1 Summary</w:t>
      </w:r>
    </w:p>
    <w:p>
      <w:pPr>
        <w:pStyle w:val="ListBullet"/>
      </w:pPr>
      <w:r>
        <w:rPr>
          <w:rFonts w:ascii="Verdana" w:hAnsi="Verdana" w:eastAsia="Verdana"/>
          <w:b/>
          <w:i w:val="0"/>
        </w:rPr>
        <w:t>Integration Name</w:t>
      </w:r>
      <w:r>
        <w:rPr>
          <w:rFonts w:ascii="Verdana" w:hAnsi="Verdana" w:eastAsia="Verdana"/>
          <w:b w:val="0"/>
          <w:i w:val="0"/>
        </w:rPr>
        <w:t>: &lt;Service&gt;</w:t>
      </w:r>
    </w:p>
    <w:p>
      <w:pPr>
        <w:pStyle w:val="ListBullet"/>
      </w:pPr>
      <w:r>
        <w:rPr>
          <w:rFonts w:ascii="Verdana" w:hAnsi="Verdana" w:eastAsia="Verdana"/>
          <w:b/>
          <w:i w:val="0"/>
        </w:rPr>
        <w:t>Availability:</w:t>
      </w:r>
      <w:r>
        <w:rPr>
          <w:rFonts w:ascii="Verdana" w:hAnsi="Verdana" w:eastAsia="Verdana"/>
          <w:b w:val="0"/>
          <w:i w:val="0"/>
        </w:rPr>
        <w:t xml:space="preserve"> &lt;Business and Non-Business hours&gt;</w:t>
      </w:r>
    </w:p>
    <w:p>
      <w:pPr>
        <w:pStyle w:val="ListBullet"/>
      </w:pPr>
      <w:r>
        <w:rPr>
          <w:rFonts w:ascii="Verdana" w:hAnsi="Verdana" w:eastAsia="Verdana"/>
          <w:b/>
          <w:i w:val="0"/>
        </w:rPr>
        <w:t>Backend Applications Accessed:</w:t>
      </w:r>
      <w:r>
        <w:rPr>
          <w:rFonts w:ascii="Verdana" w:hAnsi="Verdana" w:eastAsia="Verdana"/>
          <w:b w:val="0"/>
          <w:i w:val="0"/>
        </w:rPr>
        <w:t xml:space="preserve"> &lt;back end&gt;</w:t>
      </w:r>
    </w:p>
    <w:p>
      <w:pPr>
        <w:pStyle w:val="ListBullet"/>
      </w:pPr>
      <w:r>
        <w:rPr>
          <w:rFonts w:ascii="Verdana" w:hAnsi="Verdana" w:eastAsia="Verdana"/>
          <w:b/>
          <w:i w:val="0"/>
        </w:rPr>
        <w:t>Location of use:</w:t>
      </w:r>
      <w:r>
        <w:rPr>
          <w:rFonts w:ascii="Verdana" w:hAnsi="Verdana" w:eastAsia="Verdana"/>
          <w:b w:val="0"/>
          <w:i w:val="0"/>
        </w:rPr>
        <w:t xml:space="preserve"> &lt;service code&gt; - &lt;countries, e.g. AE, QA, EG, BH, KW&gt;</w:t>
      </w:r>
    </w:p>
    <w:p>
      <w:pPr>
        <w:pStyle w:val="Heading3"/>
      </w:pPr>
      <w:r>
        <w:t>4.1.2 Processing Logic</w:t>
      </w:r>
    </w:p>
    <w:p>
      <w:r>
        <w:rPr>
          <w:rFonts w:ascii="Verdana" w:hAnsi="Verdana" w:eastAsia="Verdana"/>
          <w:b w:val="0"/>
          <w:i/>
          <w:color w:val="C00000"/>
          <w:sz w:val="18"/>
        </w:rPr>
        <w:t>One bullet per rule that the code applies: routing, enrichment, conditions, defaults. Take them from the code, not from the requirement document.</w:t>
      </w:r>
    </w:p>
    <w:p>
      <w:pPr>
        <w:pStyle w:val="ListBullet"/>
      </w:pPr>
      <w:r>
        <w:rPr>
          <w:rFonts w:ascii="Verdana" w:hAnsi="Verdana" w:eastAsia="Verdana"/>
          <w:b w:val="0"/>
          <w:i w:val="0"/>
        </w:rPr>
        <w:t>&lt;rule 1&gt;</w:t>
      </w:r>
    </w:p>
    <w:p>
      <w:pPr>
        <w:pStyle w:val="ListBullet"/>
      </w:pPr>
      <w:r>
        <w:rPr>
          <w:rFonts w:ascii="Verdana" w:hAnsi="Verdana" w:eastAsia="Verdana"/>
          <w:b w:val="0"/>
          <w:i w:val="0"/>
        </w:rPr>
        <w:t>&lt;rule 2&gt;</w:t>
      </w:r>
    </w:p>
    <w:p>
      <w:pPr>
        <w:pStyle w:val="Heading3"/>
      </w:pPr>
      <w:r>
        <w:t>4.1.3 Data Exchange</w:t>
      </w:r>
    </w:p>
    <w:p>
      <w:r>
        <w:rPr>
          <w:rFonts w:ascii="Verdana" w:hAnsi="Verdana" w:eastAsia="Verdana"/>
          <w:b/>
          <w:i w:val="0"/>
        </w:rPr>
        <w:t>4.1.3.1 &lt;OPERATION NAME&gt; (&lt;service code&gt;)</w:t>
      </w:r>
    </w:p>
    <w:tbl>
      <w:tblPr>
        <w:tblStyle w:val="TableGrid"/>
        <w:tblW w:type="auto" w:w="0"/>
        <w:jc w:val="center"/>
        <w:tblLayout w:type="fixed"/>
        <w:tblLook w:firstColumn="1" w:firstRow="1" w:lastColumn="0" w:lastRow="0" w:noHBand="0" w:noVBand="1" w:val="04A0"/>
      </w:tblPr>
      <w:tblGrid>
        <w:gridCol w:w="2835"/>
        <w:gridCol w:w="2494"/>
        <w:gridCol w:w="1134"/>
        <w:gridCol w:w="2608"/>
      </w:tblGrid>
      <w:tr>
        <w:tc>
          <w:tcPr>
            <w:tcW w:type="dxa" w:w="9071"/>
            <w:gridSpan w:val="4"/>
            <w:shd w:val="clear" w:color="auto" w:fill="8DB3E2"/>
          </w:tcPr>
          <w:p>
            <w:pPr>
              <w:spacing w:after="20" w:before="20"/>
              <w:jc w:val="center"/>
            </w:pPr>
            <w:r>
              <w:rPr>
                <w:rFonts w:ascii="Verdana" w:hAnsi="Verdana" w:eastAsia="Verdana"/>
                <w:b/>
                <w:i w:val="0"/>
                <w:sz w:val="17"/>
              </w:rPr>
              <w:t>INPUT</w:t>
            </w:r>
          </w:p>
        </w:tc>
      </w:tr>
      <w:tr>
        <w:tc>
          <w:tcPr>
            <w:tcW w:type="dxa" w:w="2835"/>
            <w:shd w:val="clear" w:color="auto" w:fill="BFBFBF"/>
          </w:tcPr>
          <w:p>
            <w:pPr>
              <w:spacing w:after="20" w:before="20"/>
            </w:pPr>
            <w:r>
              <w:rPr>
                <w:rFonts w:ascii="Verdana" w:hAnsi="Verdana" w:eastAsia="Verdana"/>
                <w:b/>
                <w:i w:val="0"/>
                <w:sz w:val="17"/>
              </w:rPr>
              <w:t>Common XSD Field</w:t>
            </w:r>
          </w:p>
        </w:tc>
        <w:tc>
          <w:tcPr>
            <w:tcW w:type="dxa" w:w="2494"/>
            <w:shd w:val="clear" w:color="auto" w:fill="BFBFBF"/>
          </w:tcPr>
          <w:p>
            <w:pPr>
              <w:spacing w:after="20" w:before="20"/>
            </w:pPr>
            <w:r>
              <w:rPr>
                <w:rFonts w:ascii="Verdana" w:hAnsi="Verdana" w:eastAsia="Verdana"/>
                <w:b/>
                <w:i w:val="0"/>
                <w:sz w:val="17"/>
              </w:rPr>
              <w:t>Description</w:t>
            </w:r>
          </w:p>
        </w:tc>
        <w:tc>
          <w:tcPr>
            <w:tcW w:type="dxa" w:w="1134"/>
            <w:shd w:val="clear" w:color="auto" w:fill="BFBFBF"/>
          </w:tcPr>
          <w:p>
            <w:pPr>
              <w:spacing w:after="20" w:before="20"/>
            </w:pPr>
            <w:r>
              <w:rPr>
                <w:rFonts w:ascii="Verdana" w:hAnsi="Verdana" w:eastAsia="Verdana"/>
                <w:b/>
                <w:i w:val="0"/>
                <w:sz w:val="17"/>
              </w:rPr>
              <w:t>Data Type</w:t>
            </w:r>
          </w:p>
        </w:tc>
        <w:tc>
          <w:tcPr>
            <w:tcW w:type="dxa" w:w="2608"/>
            <w:shd w:val="clear" w:color="auto" w:fill="BFBFBF"/>
          </w:tcPr>
          <w:p>
            <w:pPr>
              <w:spacing w:after="20" w:before="20"/>
            </w:pPr>
            <w:r>
              <w:rPr>
                <w:rFonts w:ascii="Verdana" w:hAnsi="Verdana" w:eastAsia="Verdana"/>
                <w:b/>
                <w:i w:val="0"/>
                <w:sz w:val="17"/>
              </w:rPr>
              <w:t>Transformation/Processing Logic</w:t>
            </w:r>
          </w:p>
        </w:tc>
      </w:tr>
      <w:tr>
        <w:tc>
          <w:tcPr>
            <w:tcW w:type="dxa" w:w="9071"/>
            <w:gridSpan w:val="4"/>
          </w:tcPr>
          <w:p>
            <w:pPr>
              <w:spacing w:after="20" w:before="20"/>
            </w:pPr>
            <w:r>
              <w:rPr>
                <w:rFonts w:ascii="Verdana" w:hAnsi="Verdana" w:eastAsia="Verdana"/>
                <w:b/>
                <w:i w:val="0"/>
                <w:sz w:val="17"/>
              </w:rPr>
              <w:t>EAIServices/Body/&lt;Operation&gt;Req</w:t>
            </w:r>
          </w:p>
        </w:tc>
      </w:tr>
      <w:tr>
        <w:tc>
          <w:tcPr>
            <w:tcW w:type="dxa" w:w="2835"/>
          </w:tcPr>
          <w:p>
            <w:pPr>
              <w:spacing w:after="20" w:before="20"/>
            </w:pPr>
            <w:r>
              <w:rPr>
                <w:rFonts w:ascii="Verdana" w:hAnsi="Verdana" w:eastAsia="Verdana"/>
                <w:b w:val="0"/>
                <w:i w:val="0"/>
                <w:sz w:val="17"/>
              </w:rPr>
              <w:t>&lt;field&gt;</w:t>
            </w:r>
          </w:p>
        </w:tc>
        <w:tc>
          <w:tcPr>
            <w:tcW w:type="dxa" w:w="2494"/>
          </w:tcPr>
          <w:p>
            <w:pPr>
              <w:spacing w:after="20" w:before="20"/>
            </w:pPr>
            <w:r>
              <w:rPr>
                <w:rFonts w:ascii="Verdana" w:hAnsi="Verdana" w:eastAsia="Verdana"/>
                <w:b w:val="0"/>
                <w:i w:val="0"/>
                <w:sz w:val="17"/>
              </w:rPr>
              <w:t>&lt;description&gt;</w:t>
            </w:r>
          </w:p>
        </w:tc>
        <w:tc>
          <w:tcPr>
            <w:tcW w:type="dxa" w:w="1134"/>
          </w:tcPr>
          <w:p>
            <w:pPr>
              <w:spacing w:after="20" w:before="20"/>
            </w:pPr>
            <w:r>
              <w:rPr>
                <w:rFonts w:ascii="Verdana" w:hAnsi="Verdana" w:eastAsia="Verdana"/>
                <w:b w:val="0"/>
                <w:i w:val="0"/>
                <w:sz w:val="17"/>
              </w:rPr>
              <w:t>String</w:t>
            </w:r>
          </w:p>
        </w:tc>
        <w:tc>
          <w:tcPr>
            <w:tcW w:type="dxa" w:w="2608"/>
          </w:tcPr>
          <w:p>
            <w:pPr>
              <w:spacing w:after="20" w:before="20"/>
            </w:pPr>
            <w:r>
              <w:rPr>
                <w:rFonts w:ascii="Verdana" w:hAnsi="Verdana" w:eastAsia="Verdana"/>
                <w:b w:val="0"/>
                <w:i w:val="0"/>
                <w:sz w:val="17"/>
              </w:rPr>
              <w:t>&lt;logic, or blank for a plain mapping&gt;</w:t>
            </w:r>
          </w:p>
        </w:tc>
      </w:tr>
      <w:tr>
        <w:tc>
          <w:tcPr>
            <w:tcW w:type="dxa" w:w="9071"/>
            <w:gridSpan w:val="4"/>
          </w:tcPr>
          <w:p>
            <w:pPr>
              <w:spacing w:after="20" w:before="20"/>
            </w:pPr>
            <w:r>
              <w:rPr>
                <w:rFonts w:ascii="Verdana" w:hAnsi="Verdana" w:eastAsia="Verdana"/>
                <w:b/>
                <w:i w:val="0"/>
                <w:sz w:val="17"/>
              </w:rPr>
              <w:t>EAIServices/Body/&lt;Operation&gt;Req/&lt;Group&gt; [Repeating]/&lt;Group&gt;</w:t>
            </w:r>
          </w:p>
        </w:tc>
      </w:tr>
      <w:tr>
        <w:tc>
          <w:tcPr>
            <w:tcW w:type="dxa" w:w="2835"/>
          </w:tcPr>
          <w:p>
            <w:pPr>
              <w:spacing w:after="20" w:before="20"/>
            </w:pPr>
            <w:r>
              <w:rPr>
                <w:rFonts w:ascii="Verdana" w:hAnsi="Verdana" w:eastAsia="Verdana"/>
                <w:b w:val="0"/>
                <w:i w:val="0"/>
                <w:sz w:val="17"/>
              </w:rPr>
              <w:t>&lt;field&gt;</w:t>
            </w:r>
          </w:p>
        </w:tc>
        <w:tc>
          <w:tcPr>
            <w:tcW w:type="dxa" w:w="2494"/>
          </w:tcPr>
          <w:p>
            <w:pPr>
              <w:spacing w:after="20" w:before="20"/>
            </w:pPr>
            <w:r>
              <w:rPr>
                <w:rFonts w:ascii="Verdana" w:hAnsi="Verdana" w:eastAsia="Verdana"/>
                <w:b w:val="0"/>
                <w:i w:val="0"/>
                <w:sz w:val="17"/>
              </w:rPr>
              <w:t>&lt;description&gt;</w:t>
            </w:r>
          </w:p>
        </w:tc>
        <w:tc>
          <w:tcPr>
            <w:tcW w:type="dxa" w:w="1134"/>
          </w:tcPr>
          <w:p>
            <w:pPr>
              <w:spacing w:after="20" w:before="20"/>
            </w:pPr>
            <w:r>
              <w:rPr>
                <w:rFonts w:ascii="Verdana" w:hAnsi="Verdana" w:eastAsia="Verdana"/>
                <w:b w:val="0"/>
                <w:i w:val="0"/>
                <w:sz w:val="17"/>
              </w:rPr>
              <w:t>String</w:t>
            </w:r>
          </w:p>
        </w:tc>
        <w:tc>
          <w:tcPr>
            <w:tcW w:type="dxa" w:w="2608"/>
          </w:tcPr>
          <w:p>
            <w:pPr>
              <w:spacing w:after="20" w:before="20"/>
            </w:pPr>
          </w:p>
        </w:tc>
      </w:tr>
    </w:tbl>
    <w:p>
      <w:pPr>
        <w:spacing w:after="40"/>
      </w:pPr>
    </w:p>
    <w:tbl>
      <w:tblPr>
        <w:tblStyle w:val="TableGrid"/>
        <w:tblW w:type="auto" w:w="0"/>
        <w:jc w:val="center"/>
        <w:tblLayout w:type="fixed"/>
        <w:tblLook w:firstColumn="1" w:firstRow="1" w:lastColumn="0" w:lastRow="0" w:noHBand="0" w:noVBand="1" w:val="04A0"/>
      </w:tblPr>
      <w:tblGrid>
        <w:gridCol w:w="2835"/>
        <w:gridCol w:w="2494"/>
        <w:gridCol w:w="1134"/>
        <w:gridCol w:w="2608"/>
      </w:tblGrid>
      <w:tr>
        <w:tc>
          <w:tcPr>
            <w:tcW w:type="dxa" w:w="9071"/>
            <w:gridSpan w:val="4"/>
            <w:shd w:val="clear" w:color="auto" w:fill="8DB3E2"/>
          </w:tcPr>
          <w:p>
            <w:pPr>
              <w:spacing w:after="20" w:before="20"/>
              <w:jc w:val="center"/>
            </w:pPr>
            <w:r>
              <w:rPr>
                <w:rFonts w:ascii="Verdana" w:hAnsi="Verdana" w:eastAsia="Verdana"/>
                <w:b/>
                <w:i w:val="0"/>
                <w:sz w:val="17"/>
              </w:rPr>
              <w:t>OUTPUT</w:t>
            </w:r>
          </w:p>
        </w:tc>
      </w:tr>
      <w:tr>
        <w:tc>
          <w:tcPr>
            <w:tcW w:type="dxa" w:w="2835"/>
            <w:shd w:val="clear" w:color="auto" w:fill="BFBFBF"/>
          </w:tcPr>
          <w:p>
            <w:pPr>
              <w:spacing w:after="20" w:before="20"/>
            </w:pPr>
            <w:r>
              <w:rPr>
                <w:rFonts w:ascii="Verdana" w:hAnsi="Verdana" w:eastAsia="Verdana"/>
                <w:b/>
                <w:i w:val="0"/>
                <w:sz w:val="17"/>
              </w:rPr>
              <w:t>Common XSD Field</w:t>
            </w:r>
          </w:p>
        </w:tc>
        <w:tc>
          <w:tcPr>
            <w:tcW w:type="dxa" w:w="2494"/>
            <w:shd w:val="clear" w:color="auto" w:fill="BFBFBF"/>
          </w:tcPr>
          <w:p>
            <w:pPr>
              <w:spacing w:after="20" w:before="20"/>
            </w:pPr>
            <w:r>
              <w:rPr>
                <w:rFonts w:ascii="Verdana" w:hAnsi="Verdana" w:eastAsia="Verdana"/>
                <w:b/>
                <w:i w:val="0"/>
                <w:sz w:val="17"/>
              </w:rPr>
              <w:t>Description</w:t>
            </w:r>
          </w:p>
        </w:tc>
        <w:tc>
          <w:tcPr>
            <w:tcW w:type="dxa" w:w="1134"/>
            <w:shd w:val="clear" w:color="auto" w:fill="BFBFBF"/>
          </w:tcPr>
          <w:p>
            <w:pPr>
              <w:spacing w:after="20" w:before="20"/>
            </w:pPr>
            <w:r>
              <w:rPr>
                <w:rFonts w:ascii="Verdana" w:hAnsi="Verdana" w:eastAsia="Verdana"/>
                <w:b/>
                <w:i w:val="0"/>
                <w:sz w:val="17"/>
              </w:rPr>
              <w:t>Data Type</w:t>
            </w:r>
          </w:p>
        </w:tc>
        <w:tc>
          <w:tcPr>
            <w:tcW w:type="dxa" w:w="2608"/>
            <w:shd w:val="clear" w:color="auto" w:fill="BFBFBF"/>
          </w:tcPr>
          <w:p>
            <w:pPr>
              <w:spacing w:after="20" w:before="20"/>
            </w:pPr>
            <w:r>
              <w:rPr>
                <w:rFonts w:ascii="Verdana" w:hAnsi="Verdana" w:eastAsia="Verdana"/>
                <w:b/>
                <w:i w:val="0"/>
                <w:sz w:val="17"/>
              </w:rPr>
              <w:t>Transformation/Processing Logic</w:t>
            </w:r>
          </w:p>
        </w:tc>
      </w:tr>
      <w:tr>
        <w:tc>
          <w:tcPr>
            <w:tcW w:type="dxa" w:w="9071"/>
            <w:gridSpan w:val="4"/>
          </w:tcPr>
          <w:p>
            <w:pPr>
              <w:spacing w:after="20" w:before="20"/>
            </w:pPr>
            <w:r>
              <w:rPr>
                <w:rFonts w:ascii="Verdana" w:hAnsi="Verdana" w:eastAsia="Verdana"/>
                <w:b/>
                <w:i w:val="0"/>
                <w:sz w:val="17"/>
              </w:rPr>
              <w:t>EAIServices/Body/&lt;Operation&gt;Res</w:t>
            </w:r>
          </w:p>
        </w:tc>
      </w:tr>
      <w:tr>
        <w:tc>
          <w:tcPr>
            <w:tcW w:type="dxa" w:w="2835"/>
          </w:tcPr>
          <w:p>
            <w:pPr>
              <w:spacing w:after="20" w:before="20"/>
            </w:pPr>
            <w:r>
              <w:rPr>
                <w:rFonts w:ascii="Verdana" w:hAnsi="Verdana" w:eastAsia="Verdana"/>
                <w:b w:val="0"/>
                <w:i w:val="0"/>
                <w:sz w:val="17"/>
              </w:rPr>
              <w:t>Status</w:t>
            </w:r>
          </w:p>
        </w:tc>
        <w:tc>
          <w:tcPr>
            <w:tcW w:type="dxa" w:w="2494"/>
          </w:tcPr>
          <w:p>
            <w:pPr>
              <w:spacing w:after="20" w:before="20"/>
            </w:pPr>
            <w:r>
              <w:rPr>
                <w:rFonts w:ascii="Verdana" w:hAnsi="Verdana" w:eastAsia="Verdana"/>
                <w:b w:val="0"/>
                <w:i w:val="0"/>
                <w:sz w:val="17"/>
              </w:rPr>
              <w:t>Status</w:t>
            </w:r>
          </w:p>
        </w:tc>
        <w:tc>
          <w:tcPr>
            <w:tcW w:type="dxa" w:w="1134"/>
          </w:tcPr>
          <w:p>
            <w:pPr>
              <w:spacing w:after="20" w:before="20"/>
            </w:pPr>
            <w:r>
              <w:rPr>
                <w:rFonts w:ascii="Verdana" w:hAnsi="Verdana" w:eastAsia="Verdana"/>
                <w:b w:val="0"/>
                <w:i w:val="0"/>
                <w:sz w:val="17"/>
              </w:rPr>
              <w:t>String</w:t>
            </w:r>
          </w:p>
        </w:tc>
        <w:tc>
          <w:tcPr>
            <w:tcW w:type="dxa" w:w="2608"/>
          </w:tcPr>
          <w:p>
            <w:pPr>
              <w:spacing w:after="20" w:before="20"/>
            </w:pPr>
          </w:p>
        </w:tc>
      </w:tr>
      <w:tr>
        <w:tc>
          <w:tcPr>
            <w:tcW w:type="dxa" w:w="2835"/>
          </w:tcPr>
          <w:p>
            <w:pPr>
              <w:spacing w:after="20" w:before="20"/>
            </w:pPr>
            <w:r>
              <w:rPr>
                <w:rFonts w:ascii="Verdana" w:hAnsi="Verdana" w:eastAsia="Verdana"/>
                <w:b w:val="0"/>
                <w:i w:val="0"/>
                <w:sz w:val="17"/>
              </w:rPr>
              <w:t>ErrorCode</w:t>
            </w:r>
          </w:p>
        </w:tc>
        <w:tc>
          <w:tcPr>
            <w:tcW w:type="dxa" w:w="2494"/>
          </w:tcPr>
          <w:p>
            <w:pPr>
              <w:spacing w:after="20" w:before="20"/>
            </w:pPr>
            <w:r>
              <w:rPr>
                <w:rFonts w:ascii="Verdana" w:hAnsi="Verdana" w:eastAsia="Verdana"/>
                <w:b w:val="0"/>
                <w:i w:val="0"/>
                <w:sz w:val="17"/>
              </w:rPr>
              <w:t>ErrorCode</w:t>
            </w:r>
          </w:p>
        </w:tc>
        <w:tc>
          <w:tcPr>
            <w:tcW w:type="dxa" w:w="1134"/>
          </w:tcPr>
          <w:p>
            <w:pPr>
              <w:spacing w:after="20" w:before="20"/>
            </w:pPr>
            <w:r>
              <w:rPr>
                <w:rFonts w:ascii="Verdana" w:hAnsi="Verdana" w:eastAsia="Verdana"/>
                <w:b w:val="0"/>
                <w:i w:val="0"/>
                <w:sz w:val="17"/>
              </w:rPr>
              <w:t>String</w:t>
            </w:r>
          </w:p>
        </w:tc>
        <w:tc>
          <w:tcPr>
            <w:tcW w:type="dxa" w:w="2608"/>
          </w:tcPr>
          <w:p>
            <w:pPr>
              <w:spacing w:after="20" w:before="20"/>
            </w:pPr>
          </w:p>
        </w:tc>
      </w:tr>
      <w:tr>
        <w:tc>
          <w:tcPr>
            <w:tcW w:type="dxa" w:w="2835"/>
          </w:tcPr>
          <w:p>
            <w:pPr>
              <w:spacing w:after="20" w:before="20"/>
            </w:pPr>
            <w:r>
              <w:rPr>
                <w:rFonts w:ascii="Verdana" w:hAnsi="Verdana" w:eastAsia="Verdana"/>
                <w:b w:val="0"/>
                <w:i w:val="0"/>
                <w:sz w:val="17"/>
              </w:rPr>
              <w:t>ErrorDesc</w:t>
            </w:r>
          </w:p>
        </w:tc>
        <w:tc>
          <w:tcPr>
            <w:tcW w:type="dxa" w:w="2494"/>
          </w:tcPr>
          <w:p>
            <w:pPr>
              <w:spacing w:after="20" w:before="20"/>
            </w:pPr>
            <w:r>
              <w:rPr>
                <w:rFonts w:ascii="Verdana" w:hAnsi="Verdana" w:eastAsia="Verdana"/>
                <w:b w:val="0"/>
                <w:i w:val="0"/>
                <w:sz w:val="17"/>
              </w:rPr>
              <w:t>ErrorDesc</w:t>
            </w:r>
          </w:p>
        </w:tc>
        <w:tc>
          <w:tcPr>
            <w:tcW w:type="dxa" w:w="1134"/>
          </w:tcPr>
          <w:p>
            <w:pPr>
              <w:spacing w:after="20" w:before="20"/>
            </w:pPr>
            <w:r>
              <w:rPr>
                <w:rFonts w:ascii="Verdana" w:hAnsi="Verdana" w:eastAsia="Verdana"/>
                <w:b w:val="0"/>
                <w:i w:val="0"/>
                <w:sz w:val="17"/>
              </w:rPr>
              <w:t>String</w:t>
            </w:r>
          </w:p>
        </w:tc>
        <w:tc>
          <w:tcPr>
            <w:tcW w:type="dxa" w:w="2608"/>
          </w:tcPr>
          <w:p>
            <w:pPr>
              <w:spacing w:after="20" w:before="20"/>
            </w:pPr>
          </w:p>
        </w:tc>
      </w:tr>
      <w:tr>
        <w:tc>
          <w:tcPr>
            <w:tcW w:type="dxa" w:w="2835"/>
          </w:tcPr>
          <w:p>
            <w:pPr>
              <w:spacing w:after="20" w:before="20"/>
            </w:pPr>
            <w:r>
              <w:rPr>
                <w:rFonts w:ascii="Verdana" w:hAnsi="Verdana" w:eastAsia="Verdana"/>
                <w:b w:val="0"/>
                <w:i w:val="0"/>
                <w:sz w:val="17"/>
              </w:rPr>
              <w:t>&lt;field&gt;</w:t>
            </w:r>
          </w:p>
        </w:tc>
        <w:tc>
          <w:tcPr>
            <w:tcW w:type="dxa" w:w="2494"/>
          </w:tcPr>
          <w:p>
            <w:pPr>
              <w:spacing w:after="20" w:before="20"/>
            </w:pPr>
            <w:r>
              <w:rPr>
                <w:rFonts w:ascii="Verdana" w:hAnsi="Verdana" w:eastAsia="Verdana"/>
                <w:b w:val="0"/>
                <w:i w:val="0"/>
                <w:sz w:val="17"/>
              </w:rPr>
              <w:t>&lt;description&gt;</w:t>
            </w:r>
          </w:p>
        </w:tc>
        <w:tc>
          <w:tcPr>
            <w:tcW w:type="dxa" w:w="1134"/>
          </w:tcPr>
          <w:p>
            <w:pPr>
              <w:spacing w:after="20" w:before="20"/>
            </w:pPr>
            <w:r>
              <w:rPr>
                <w:rFonts w:ascii="Verdana" w:hAnsi="Verdana" w:eastAsia="Verdana"/>
                <w:b w:val="0"/>
                <w:i w:val="0"/>
                <w:sz w:val="17"/>
              </w:rPr>
              <w:t>String</w:t>
            </w:r>
          </w:p>
        </w:tc>
        <w:tc>
          <w:tcPr>
            <w:tcW w:type="dxa" w:w="2608"/>
          </w:tcPr>
          <w:p>
            <w:pPr>
              <w:spacing w:after="20" w:before="20"/>
            </w:pPr>
          </w:p>
        </w:tc>
      </w:tr>
    </w:tbl>
    <w:p>
      <w:pPr>
        <w:spacing w:after="40"/>
      </w:pPr>
    </w:p>
    <w:p>
      <w:r>
        <w:rPr>
          <w:rFonts w:ascii="Verdana" w:hAnsi="Verdana" w:eastAsia="Verdana"/>
          <w:b w:val="0"/>
          <w:i/>
          <w:color w:val="C00000"/>
          <w:sz w:val="18"/>
        </w:rPr>
        <w:t>Repeat 4.1.3.x for every operation of the service. List every field, input and output.</w:t>
      </w:r>
    </w:p>
    <w:p>
      <w:pPr>
        <w:pStyle w:val="Heading3"/>
      </w:pPr>
      <w:r>
        <w:t>4.1.4 Dependencies</w:t>
      </w:r>
    </w:p>
    <w:p>
      <w:r>
        <w:rPr>
          <w:rFonts w:ascii="Verdana" w:hAnsi="Verdana" w:eastAsia="Verdana"/>
          <w:b w:val="0"/>
          <w:i/>
          <w:color w:val="C00000"/>
          <w:sz w:val="18"/>
        </w:rPr>
        <w:t>Everything the service needs at build and run time.</w:t>
      </w:r>
    </w:p>
    <w:tbl>
      <w:tblPr>
        <w:tblStyle w:val="TableGrid"/>
        <w:tblW w:type="auto" w:w="0"/>
        <w:jc w:val="center"/>
        <w:tblLayout w:type="fixed"/>
        <w:tblLook w:firstColumn="1" w:firstRow="1" w:lastColumn="0" w:lastRow="0" w:noHBand="0" w:noVBand="1" w:val="04A0"/>
      </w:tblPr>
      <w:tblGrid>
        <w:gridCol w:w="2268"/>
        <w:gridCol w:w="3402"/>
        <w:gridCol w:w="3402"/>
      </w:tblGrid>
      <w:tr>
        <w:tc>
          <w:tcPr>
            <w:tcW w:type="dxa" w:w="2268"/>
            <w:shd w:val="clear" w:color="auto" w:fill="BFBFBF"/>
          </w:tcPr>
          <w:p>
            <w:pPr>
              <w:spacing w:after="20" w:before="20"/>
            </w:pPr>
            <w:r>
              <w:rPr>
                <w:rFonts w:ascii="Verdana" w:hAnsi="Verdana" w:eastAsia="Verdana"/>
                <w:b/>
                <w:i w:val="0"/>
                <w:sz w:val="17"/>
              </w:rPr>
              <w:t>Type</w:t>
            </w:r>
          </w:p>
        </w:tc>
        <w:tc>
          <w:tcPr>
            <w:tcW w:type="dxa" w:w="3402"/>
            <w:shd w:val="clear" w:color="auto" w:fill="BFBFBF"/>
          </w:tcPr>
          <w:p>
            <w:pPr>
              <w:spacing w:after="20" w:before="20"/>
            </w:pPr>
            <w:r>
              <w:rPr>
                <w:rFonts w:ascii="Verdana" w:hAnsi="Verdana" w:eastAsia="Verdana"/>
                <w:b/>
                <w:i w:val="0"/>
                <w:sz w:val="17"/>
              </w:rPr>
              <w:t>Name</w:t>
            </w:r>
          </w:p>
        </w:tc>
        <w:tc>
          <w:tcPr>
            <w:tcW w:type="dxa" w:w="3402"/>
            <w:shd w:val="clear" w:color="auto" w:fill="BFBFBF"/>
          </w:tcPr>
          <w:p>
            <w:pPr>
              <w:spacing w:after="20" w:before="20"/>
            </w:pPr>
            <w:r>
              <w:rPr>
                <w:rFonts w:ascii="Verdana" w:hAnsi="Verdana" w:eastAsia="Verdana"/>
                <w:b/>
                <w:i w:val="0"/>
                <w:sz w:val="17"/>
              </w:rPr>
              <w:t>Purpose</w:t>
            </w:r>
          </w:p>
        </w:tc>
      </w:tr>
      <w:tr>
        <w:tc>
          <w:tcPr>
            <w:tcW w:type="dxa" w:w="2268"/>
          </w:tcPr>
          <w:p>
            <w:pPr>
              <w:spacing w:after="20" w:before="20"/>
            </w:pPr>
            <w:r>
              <w:rPr>
                <w:rFonts w:ascii="Verdana" w:hAnsi="Verdana" w:eastAsia="Verdana"/>
                <w:b w:val="0"/>
                <w:i w:val="0"/>
                <w:sz w:val="17"/>
              </w:rPr>
              <w:t>Shared library</w:t>
            </w:r>
          </w:p>
        </w:tc>
        <w:tc>
          <w:tcPr>
            <w:tcW w:type="dxa" w:w="3402"/>
          </w:tcPr>
          <w:p>
            <w:pPr>
              <w:spacing w:after="20" w:before="20"/>
            </w:pPr>
            <w:r>
              <w:rPr>
                <w:rFonts w:ascii="Verdana" w:hAnsi="Verdana" w:eastAsia="Verdana"/>
                <w:b w:val="0"/>
                <w:i w:val="0"/>
                <w:sz w:val="17"/>
              </w:rPr>
              <w:t>&lt;library&gt;</w:t>
            </w:r>
          </w:p>
        </w:tc>
        <w:tc>
          <w:tcPr>
            <w:tcW w:type="dxa" w:w="3402"/>
          </w:tcPr>
          <w:p>
            <w:pPr>
              <w:spacing w:after="20" w:before="20"/>
            </w:pPr>
          </w:p>
        </w:tc>
      </w:tr>
      <w:tr>
        <w:tc>
          <w:tcPr>
            <w:tcW w:type="dxa" w:w="2268"/>
          </w:tcPr>
          <w:p>
            <w:pPr>
              <w:spacing w:after="20" w:before="20"/>
            </w:pPr>
            <w:r>
              <w:rPr>
                <w:rFonts w:ascii="Verdana" w:hAnsi="Verdana" w:eastAsia="Verdana"/>
                <w:b w:val="0"/>
                <w:i w:val="0"/>
                <w:sz w:val="17"/>
              </w:rPr>
              <w:t>Java archive</w:t>
            </w:r>
          </w:p>
        </w:tc>
        <w:tc>
          <w:tcPr>
            <w:tcW w:type="dxa" w:w="3402"/>
          </w:tcPr>
          <w:p>
            <w:pPr>
              <w:spacing w:after="20" w:before="20"/>
            </w:pPr>
            <w:r>
              <w:rPr>
                <w:rFonts w:ascii="Verdana" w:hAnsi="Verdana" w:eastAsia="Verdana"/>
                <w:b w:val="0"/>
                <w:i w:val="0"/>
                <w:sz w:val="17"/>
              </w:rPr>
              <w:t>&lt;jar&gt;</w:t>
            </w:r>
          </w:p>
        </w:tc>
        <w:tc>
          <w:tcPr>
            <w:tcW w:type="dxa" w:w="3402"/>
          </w:tcPr>
          <w:p>
            <w:pPr>
              <w:spacing w:after="20" w:before="20"/>
            </w:pPr>
          </w:p>
        </w:tc>
      </w:tr>
      <w:tr>
        <w:tc>
          <w:tcPr>
            <w:tcW w:type="dxa" w:w="2268"/>
          </w:tcPr>
          <w:p>
            <w:pPr>
              <w:spacing w:after="20" w:before="20"/>
            </w:pPr>
            <w:r>
              <w:rPr>
                <w:rFonts w:ascii="Verdana" w:hAnsi="Verdana" w:eastAsia="Verdana"/>
                <w:b w:val="0"/>
                <w:i w:val="0"/>
                <w:sz w:val="17"/>
              </w:rPr>
              <w:t>Queue</w:t>
            </w:r>
          </w:p>
        </w:tc>
        <w:tc>
          <w:tcPr>
            <w:tcW w:type="dxa" w:w="3402"/>
          </w:tcPr>
          <w:p>
            <w:pPr>
              <w:spacing w:after="20" w:before="20"/>
            </w:pPr>
            <w:r>
              <w:rPr>
                <w:rFonts w:ascii="Verdana" w:hAnsi="Verdana" w:eastAsia="Verdana"/>
                <w:b w:val="0"/>
                <w:i w:val="0"/>
                <w:sz w:val="17"/>
              </w:rPr>
              <w:t>&lt;queue&gt;</w:t>
            </w:r>
          </w:p>
        </w:tc>
        <w:tc>
          <w:tcPr>
            <w:tcW w:type="dxa" w:w="3402"/>
          </w:tcPr>
          <w:p>
            <w:pPr>
              <w:spacing w:after="20" w:before="20"/>
            </w:pPr>
          </w:p>
        </w:tc>
      </w:tr>
      <w:tr>
        <w:tc>
          <w:tcPr>
            <w:tcW w:type="dxa" w:w="2268"/>
          </w:tcPr>
          <w:p>
            <w:pPr>
              <w:spacing w:after="20" w:before="20"/>
            </w:pPr>
            <w:r>
              <w:rPr>
                <w:rFonts w:ascii="Verdana" w:hAnsi="Verdana" w:eastAsia="Verdana"/>
                <w:b w:val="0"/>
                <w:i w:val="0"/>
                <w:sz w:val="17"/>
              </w:rPr>
              <w:t>Database object</w:t>
            </w:r>
          </w:p>
        </w:tc>
        <w:tc>
          <w:tcPr>
            <w:tcW w:type="dxa" w:w="3402"/>
          </w:tcPr>
          <w:p>
            <w:pPr>
              <w:spacing w:after="20" w:before="20"/>
            </w:pPr>
            <w:r>
              <w:rPr>
                <w:rFonts w:ascii="Verdana" w:hAnsi="Verdana" w:eastAsia="Verdana"/>
                <w:b w:val="0"/>
                <w:i w:val="0"/>
                <w:sz w:val="17"/>
              </w:rPr>
              <w:t>&lt;table or procedure&gt;</w:t>
            </w:r>
          </w:p>
        </w:tc>
        <w:tc>
          <w:tcPr>
            <w:tcW w:type="dxa" w:w="3402"/>
          </w:tcPr>
          <w:p>
            <w:pPr>
              <w:spacing w:after="20" w:before="20"/>
            </w:pPr>
          </w:p>
        </w:tc>
      </w:tr>
      <w:tr>
        <w:tc>
          <w:tcPr>
            <w:tcW w:type="dxa" w:w="2268"/>
          </w:tcPr>
          <w:p>
            <w:pPr>
              <w:spacing w:after="20" w:before="20"/>
            </w:pPr>
            <w:r>
              <w:rPr>
                <w:rFonts w:ascii="Verdana" w:hAnsi="Verdana" w:eastAsia="Verdana"/>
                <w:b w:val="0"/>
                <w:i w:val="0"/>
                <w:sz w:val="17"/>
              </w:rPr>
              <w:t>Back-end endpoint</w:t>
            </w:r>
          </w:p>
        </w:tc>
        <w:tc>
          <w:tcPr>
            <w:tcW w:type="dxa" w:w="3402"/>
          </w:tcPr>
          <w:p>
            <w:pPr>
              <w:spacing w:after="20" w:before="20"/>
            </w:pPr>
            <w:r>
              <w:rPr>
                <w:rFonts w:ascii="Verdana" w:hAnsi="Verdana" w:eastAsia="Verdana"/>
                <w:b w:val="0"/>
                <w:i w:val="0"/>
                <w:sz w:val="17"/>
              </w:rPr>
              <w:t>&lt;service / operation&gt;</w:t>
            </w:r>
          </w:p>
        </w:tc>
        <w:tc>
          <w:tcPr>
            <w:tcW w:type="dxa" w:w="3402"/>
          </w:tcPr>
          <w:p>
            <w:pPr>
              <w:spacing w:after="20" w:before="20"/>
            </w:pPr>
          </w:p>
        </w:tc>
      </w:tr>
    </w:tbl>
    <w:p>
      <w:pPr>
        <w:spacing w:after="40"/>
      </w:pP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Verdana" w:hAnsi="Verdana" w:eastAsia="Verdana"/>
        <w:b w:val="0"/>
        <w:i/>
        <w:sz w:val="16"/>
      </w:rPr>
      <w:t xml:space="preserve">Mock – not a bank document          Interface Definition Document          Page </w:t>
    </w:r>
    <w:r>
      <w:rPr>
        <w:rFonts w:ascii="Verdana" w:hAnsi="Verdan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Verdana" w:hAnsi="Verdana" w:eastAsia="Verdana"/>
        <w:b w:val="0"/>
        <w:i/>
        <w:sz w:val="16"/>
      </w:rPr>
      <w:t>MOCK DATA – prepared by IBM for the IBM Bob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eastAsia="Verdan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Verdana" w:hAnsi="Verdana" w:eastAsia="Verdana" w:cs="Verdan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Verdana" w:hAnsi="Verdana" w:eastAsia="Verdana" w:cs="Verdan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Verdana" w:hAnsi="Verdana" w:eastAsia="Verdana" w:cs="Verdana"/>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