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8CA0" w14:textId="523EB5A4" w:rsidR="00CF6452" w:rsidRDefault="00956A26">
      <w:pPr>
        <w:pStyle w:val="Title"/>
      </w:pPr>
      <w:r>
        <w:t xml:space="preserve">ArborX </w:t>
      </w:r>
      <w:r w:rsidR="00E16721">
        <w:t>Operations</w:t>
      </w:r>
      <w:r>
        <w:t xml:space="preserve"> Handbook</w:t>
      </w:r>
    </w:p>
    <w:p w14:paraId="4422B31C" w14:textId="77777777" w:rsidR="00CF6452" w:rsidRDefault="00956A26">
      <w:r>
        <w:t>Location: Collier County, Florida</w:t>
      </w:r>
    </w:p>
    <w:p w14:paraId="023E22FA" w14:textId="37D65958" w:rsidR="00CF6452" w:rsidRDefault="00956A26">
      <w:r>
        <w:t xml:space="preserve">Date: </w:t>
      </w:r>
      <w:r w:rsidR="00FA3298">
        <w:t>December 11</w:t>
      </w:r>
      <w:r w:rsidR="001F2C16">
        <w:t>, 2025</w:t>
      </w:r>
    </w:p>
    <w:p w14:paraId="24D07038" w14:textId="64AFDEE6" w:rsidR="00CF6452" w:rsidRDefault="00956A26">
      <w:r>
        <w:t xml:space="preserve">Prepared by: </w:t>
      </w:r>
      <w:r w:rsidR="001F2C16">
        <w:t>Chris Borgeson, President</w:t>
      </w:r>
    </w:p>
    <w:p w14:paraId="6B6DCBF1" w14:textId="77777777" w:rsidR="00CF6452" w:rsidRDefault="00956A26">
      <w:r>
        <w:br w:type="page"/>
      </w:r>
    </w:p>
    <w:p w14:paraId="6E35C4D9" w14:textId="6D169C04" w:rsidR="00CF6452" w:rsidRDefault="00956A26">
      <w:pPr>
        <w:pStyle w:val="Heading1"/>
      </w:pPr>
      <w:r>
        <w:lastRenderedPageBreak/>
        <w:t xml:space="preserve">1. </w:t>
      </w:r>
      <w:r w:rsidR="00141D0E">
        <w:t xml:space="preserve">Introduction to </w:t>
      </w:r>
      <w:r w:rsidR="00E16721">
        <w:t>ArborX and Biochar</w:t>
      </w:r>
    </w:p>
    <w:p w14:paraId="30AAC36D" w14:textId="4476A862" w:rsidR="00E16721" w:rsidRDefault="00141D0E">
      <w:r>
        <w:t>Biochar is a high carbon</w:t>
      </w:r>
      <w:r w:rsidR="00E16721">
        <w:t xml:space="preserve"> solid that is created though pyrolysis within our air curtain incinerators (ACIs). </w:t>
      </w:r>
    </w:p>
    <w:p w14:paraId="2ED5F9EC" w14:textId="05D578F5" w:rsidR="00E16721" w:rsidRDefault="00E16721">
      <w:r>
        <w:t xml:space="preserve">ArborX is an organization that is dedicated to making better use of organic woody debris than commonly available. ArborX operates by diverting the woody debris from common disposal methods – landfilling, mulch creation, and composting; instead using the woody debris as a feedstock for the creation of biochar. </w:t>
      </w:r>
    </w:p>
    <w:p w14:paraId="09078E97" w14:textId="7B38FC95" w:rsidR="00E16721" w:rsidRDefault="00E16721">
      <w:r>
        <w:t xml:space="preserve">All feedstock biomass used by ArborX is a waste material that is diverted from these traditional disposal methods, no feedstock biomass is purposely grown for provision to ArborX. Since all feedstock biomass is a waste material, all ArborX feedstock biomass is sustainably sourced. </w:t>
      </w:r>
    </w:p>
    <w:p w14:paraId="658DAA84" w14:textId="1645AEE9" w:rsidR="005F356A" w:rsidRDefault="005F356A">
      <w:r>
        <w:t xml:space="preserve">ArborX will comply with all applicable county, state, water management district, federal, </w:t>
      </w:r>
      <w:r w:rsidR="00C92245">
        <w:t>and carbon credit registry rules and requirements for its operations.</w:t>
      </w:r>
    </w:p>
    <w:p w14:paraId="5B2897F8" w14:textId="6DFD6310" w:rsidR="00C30F03" w:rsidRPr="00C30F03" w:rsidRDefault="00E16721" w:rsidP="00C30F03">
      <w:pPr>
        <w:pStyle w:val="Heading1"/>
      </w:pPr>
      <w:r>
        <w:t xml:space="preserve">2. </w:t>
      </w:r>
      <w:r w:rsidR="00C30F03">
        <w:t>ArborX Feedstock Biomass Check-in Procedures</w:t>
      </w:r>
    </w:p>
    <w:p w14:paraId="4FFA03D7" w14:textId="4C88CBBF" w:rsidR="00006BA8" w:rsidRDefault="00E16721">
      <w:r>
        <w:t xml:space="preserve">Biomass suppliers deliver biomass to ArborX’s facility by contracted biomass feedstock suppliers. </w:t>
      </w:r>
      <w:r w:rsidR="00006BA8">
        <w:t xml:space="preserve">Biomass feedstock suppliers should always exit State Route 29 onto ArborX property before stopping their vehicles. If there is ever a wait to check-in, all biomass feedstock supplier vehicles should wait on ArborX property, off of the right-of-way. </w:t>
      </w:r>
    </w:p>
    <w:p w14:paraId="0C29E0FA" w14:textId="57B82F43" w:rsidR="00E16721" w:rsidRDefault="00E16721">
      <w:r>
        <w:t>The person operating the check-in station (the spotter at the spotting station) utilizes the provided check-in form to confirm:</w:t>
      </w:r>
    </w:p>
    <w:p w14:paraId="2086647A" w14:textId="77777777" w:rsidR="00E16721" w:rsidRDefault="00E16721" w:rsidP="00E16721">
      <w:pPr>
        <w:ind w:firstLine="720"/>
      </w:pPr>
      <w:r>
        <w:t>A) The name of the supplier and that they are a contracted biomass feedstock source</w:t>
      </w:r>
    </w:p>
    <w:p w14:paraId="2D175719" w14:textId="45692B50" w:rsidR="00C30F03" w:rsidRDefault="00E16721" w:rsidP="00E16721">
      <w:pPr>
        <w:ind w:left="720"/>
      </w:pPr>
      <w:r>
        <w:t xml:space="preserve">B) The location the supplier picked up the biomass from </w:t>
      </w:r>
    </w:p>
    <w:p w14:paraId="72B3FE57" w14:textId="04C351CC" w:rsidR="00C30F03" w:rsidRDefault="00C30F03" w:rsidP="00E16721">
      <w:pPr>
        <w:ind w:left="720"/>
      </w:pPr>
      <w:r>
        <w:t>C) T</w:t>
      </w:r>
      <w:r w:rsidR="00E16721">
        <w:t>he number of miles driven to deliver the biomass to the ArborX facility</w:t>
      </w:r>
      <w:r>
        <w:t xml:space="preserve"> </w:t>
      </w:r>
    </w:p>
    <w:p w14:paraId="46C224D6" w14:textId="1E7FCACB" w:rsidR="00C30F03" w:rsidRDefault="00C30F03" w:rsidP="00E16721">
      <w:pPr>
        <w:ind w:left="720"/>
      </w:pPr>
      <w:r>
        <w:t>D) The type of vehicle delivering the biomass to the ArborX facility (generally either a 14 cubic yard truck or a semi-truck pulling a 100 cubic yard walking trailer)</w:t>
      </w:r>
    </w:p>
    <w:p w14:paraId="0D8A84CC" w14:textId="08DFC954" w:rsidR="00E16721" w:rsidRDefault="00C30F03" w:rsidP="00E16721">
      <w:pPr>
        <w:ind w:left="720"/>
      </w:pPr>
      <w:r>
        <w:t>E) The</w:t>
      </w:r>
      <w:r w:rsidR="00E16721">
        <w:t xml:space="preserve"> origin of the biomass, </w:t>
      </w:r>
      <w:r>
        <w:t>generally either landscaping debris or land clearing debris. If the material, if the material is a mix of the two, the supplier will provide approximate percentages of each material</w:t>
      </w:r>
    </w:p>
    <w:p w14:paraId="43C8A410" w14:textId="5392E507" w:rsidR="00C30F03" w:rsidRDefault="00C30F03" w:rsidP="00E16721">
      <w:pPr>
        <w:ind w:left="720"/>
      </w:pPr>
      <w:r>
        <w:t xml:space="preserve">F) The type of biomass feedstock being delivered. </w:t>
      </w:r>
      <w:r w:rsidR="00B72CBB">
        <w:t xml:space="preserve">If known, the supplier will identify the species of plant the biomass feedstock is derived from. If unknown or a mix, the supplier will provide all available information as well as a breakdown of biomass feedstock into the following categories: </w:t>
      </w:r>
      <w:r>
        <w:t xml:space="preserve">hardwoods, softwoods, palm trunk, palm fronds, or shrubbery. </w:t>
      </w:r>
      <w:r w:rsidR="00B72CBB">
        <w:t xml:space="preserve">The supplier will also note the amount of “clean” and “dirty” biomass feedstock being delivered. Clean biomass feedstock is all biomass feedstock that has a diameter of less </w:t>
      </w:r>
      <w:r w:rsidR="00B72CBB">
        <w:lastRenderedPageBreak/>
        <w:t>than 6 inches at its widest point, while dirty biomass feedstock has a diameter greater than 6 inches at its widest point. Generally, all palm fronds, shrubs, and small branches will be designated as clean biomass feedstock, while hard and softwood trunks, palm trunks, larger limbs and branches will be designated as dirty biomass</w:t>
      </w:r>
    </w:p>
    <w:p w14:paraId="7686B9A4" w14:textId="11956FF0" w:rsidR="00C30F03" w:rsidRDefault="00C30F03" w:rsidP="00E16721">
      <w:pPr>
        <w:ind w:left="720"/>
      </w:pPr>
      <w:r>
        <w:t>F) The amount of feedstock biomass being delivered by the supplier. Generally, the amount will be calculated as a fully loaded vehicle (i.e. if it is a 100 cubic yard walking trailer, it will be calculated as 100 cubic yards)</w:t>
      </w:r>
    </w:p>
    <w:p w14:paraId="2B2E5692" w14:textId="4E130879" w:rsidR="00C30F03" w:rsidRDefault="00C30F03" w:rsidP="00E16721">
      <w:pPr>
        <w:ind w:left="720"/>
      </w:pPr>
      <w:r>
        <w:t xml:space="preserve">G) </w:t>
      </w:r>
      <w:r w:rsidR="00B72CBB">
        <w:t>The biomass supplier will sign the intake processing form acknowledging the information on the form is accurate, that the material was sourced from waste biomass, that the supplier had the legal right to collect and deliver the biomass feedstock, and that the supplier is responsible for paying the applicable drop off fees as calculated.</w:t>
      </w:r>
    </w:p>
    <w:p w14:paraId="5F00EC5E" w14:textId="5466D81E" w:rsidR="00B72CBB" w:rsidRDefault="00B72CBB" w:rsidP="00E16721">
      <w:pPr>
        <w:ind w:left="720"/>
      </w:pPr>
      <w:r>
        <w:t>H) The spotter will direct the supplier to drop off the feedstock biomass at the appropriate location within the ArborX facility.</w:t>
      </w:r>
    </w:p>
    <w:p w14:paraId="18FBDFF3" w14:textId="2CCE4231" w:rsidR="00B72CBB" w:rsidRDefault="00B72CBB" w:rsidP="00B72CBB">
      <w:pPr>
        <w:pStyle w:val="Heading1"/>
      </w:pPr>
      <w:r>
        <w:t>3. ArborX Feedstock Biomass Drop-off Procedures</w:t>
      </w:r>
    </w:p>
    <w:p w14:paraId="4E4B3AE5" w14:textId="77777777" w:rsidR="00394677" w:rsidRDefault="00B72CBB" w:rsidP="00B72CBB">
      <w:r>
        <w:t xml:space="preserve">Once the spotter has checked in the biomass feedstock supplier’s vehicle, the spotter will direct the supplier’s vehicle to an appropriate drop off location. Generally, the feedstock supplier will traverse the all weather access road to the indicated location where they will be met by an ArborX employee who will direct the feedstock supplier to an exact location to deposit their biomass. </w:t>
      </w:r>
    </w:p>
    <w:p w14:paraId="6407B3A0" w14:textId="1DF4AADA" w:rsidR="00B72CBB" w:rsidRDefault="00B72CBB" w:rsidP="00B72CBB">
      <w:r>
        <w:br/>
        <w:t xml:space="preserve">It is the responsibility of the biomass feedstock supplier to unload the biomass from their vehicle using either the walking trailer equipment or </w:t>
      </w:r>
      <w:r w:rsidR="00394677">
        <w:t xml:space="preserve">the grapple equipment present on the supplier vehicle. As the biomass feedstock supplier unloads the biomass, the ArborX employee will observe the unloading process for both any safety hazards as well as to ensure that all material being unloaded is acceptable biomass feedstock. If the ArborX employee identifies any unacceptable materials, the ArborX employee will notify the biomass feedstock supplier of the unacceptable materials. These materials will be set away from the acceptable biomass feedstock for appropriate disposal. If any of the unacceptable materials are determined to be hazardous, the unloading process will be stopped while appropriate next steps are determined for the safe handling and disposal of the materials. If the unacceptable materials are not determined to be hazardous, the materials will be placed by the ArborX employee in the designated disposal area for later disposal. </w:t>
      </w:r>
    </w:p>
    <w:p w14:paraId="4688F5A7" w14:textId="25B0C17E" w:rsidR="00394677" w:rsidRPr="00B72CBB" w:rsidRDefault="00394677" w:rsidP="00B72CBB">
      <w:r>
        <w:t xml:space="preserve">Fees for the safe handling and disposal of any unacceptable materials are the responsibility of the biomass feedstock supplier and will be billed as a separate line item to the supplier in their monthly invoice. Repeated violations of the biomass feedstock agreement through the provision of unacceptable materials could result in the cancellation of the supplier contract. </w:t>
      </w:r>
    </w:p>
    <w:p w14:paraId="2511050F" w14:textId="0F580E70" w:rsidR="00B72CBB" w:rsidRDefault="00006BA8" w:rsidP="00006BA8">
      <w:r>
        <w:lastRenderedPageBreak/>
        <w:t xml:space="preserve">Following the completion of the unloading process, the biomass feedstock supplier is directed to traverse the outer all weather roadway to the ArborX facility exit. </w:t>
      </w:r>
    </w:p>
    <w:p w14:paraId="6865C7D4" w14:textId="7679E4E9" w:rsidR="00006BA8" w:rsidRDefault="00006BA8" w:rsidP="00006BA8">
      <w:pPr>
        <w:pStyle w:val="Heading1"/>
      </w:pPr>
      <w:r>
        <w:t>4. ArborX Feedstock Biomass Handling and ACI Loading Procedures</w:t>
      </w:r>
    </w:p>
    <w:p w14:paraId="0D8A1514" w14:textId="0010C75A" w:rsidR="00006BA8" w:rsidRDefault="00006BA8" w:rsidP="00006BA8">
      <w:r>
        <w:t xml:space="preserve">ArborX utilizes a variety of ACIs to process the biomass feedstock into biochar. Each of these ACIs has unique operating requirements and characteristics. All ArborX employees who work on, with, or near, the ACIs must be trained in their safe operations, hazards, review and understand their operations manuals, and wear appropriate personal protective equipment (PPE) to include head protection, eye protection, and respiratory protection as appropriate. </w:t>
      </w:r>
    </w:p>
    <w:p w14:paraId="270491E2" w14:textId="34DCB67D" w:rsidR="00006BA8" w:rsidRDefault="00006BA8" w:rsidP="00006BA8">
      <w:r>
        <w:t>ArborX will use a variety of materials handling equipment to move both the biochar and feedstock biomass.</w:t>
      </w:r>
      <w:r w:rsidR="0076252A">
        <w:t xml:space="preserve"> This equipment may include front loaders, excavators, skid steers, trailers, and other equipment as necessary.</w:t>
      </w:r>
      <w:r>
        <w:t xml:space="preserve"> All employees who work on or with the materials handling equipment must be property trained in its safe operation</w:t>
      </w:r>
      <w:r w:rsidR="0076252A">
        <w:t xml:space="preserve"> and have reviewed and understood its operations manuals. </w:t>
      </w:r>
    </w:p>
    <w:p w14:paraId="1D172E0E" w14:textId="6D9D4524" w:rsidR="00006BA8" w:rsidRDefault="00006BA8" w:rsidP="00006BA8">
      <w:r>
        <w:t>ArborX employees will move the feedstock biomass as directed by site supervisors and operating procedures. ArborX employees will ensure that all feedstock biomass is stored in windrows no wider than 100 feet and no taller than 18 feet.</w:t>
      </w:r>
      <w:r w:rsidR="0002009B">
        <w:t xml:space="preserve"> Similarly, no feedstock biomass will be stored within 50 feet of </w:t>
      </w:r>
      <w:r w:rsidR="00AF2B35">
        <w:t>any body of water or 100 feet from any pre-existing potable water well.</w:t>
      </w:r>
      <w:r>
        <w:t xml:space="preserve"> No material can be stored more than 50 feet from fire fighting equipment. Similarly, ArborX employees will note and be aware of the locations of yard sprinklers and other fire fighting equipment as instructed by site supervisors and ArborX policy. </w:t>
      </w:r>
    </w:p>
    <w:p w14:paraId="2E42C5E0" w14:textId="3C88942A" w:rsidR="0076252A" w:rsidRDefault="0076252A" w:rsidP="00006BA8">
      <w:r>
        <w:t xml:space="preserve">As directed by site supervisors and operational planning, ArborX employees operating materials handling equipment will load the ACIs with feedstock biomass to levels designated by the ACIs operations manuals. Generally, this will involve loading the ACI to a level beneath the air curtain, ensuring that the flow of air in the air curtain is not broken by any biomass exceeding the top of the air curtain. ArborX employees will observe the thermal processing of the biomass, continuing the load the ACI with biomass as the ACI processes the material into biochar and as directed by site supervisors and operational plans. </w:t>
      </w:r>
      <w:r w:rsidR="002E008E">
        <w:t>ArborX will cease loading feedstock biomass into the ACI no later than 6:00 PM or sunset, whichever is earlier.</w:t>
      </w:r>
    </w:p>
    <w:p w14:paraId="6C1078CA" w14:textId="7E6EFFEC" w:rsidR="0076252A" w:rsidRDefault="0076252A" w:rsidP="00006BA8">
      <w:r>
        <w:t>ArborX employees will cease loading feedstock biomass into the ACIs as directed by site supervisors or operational plans and as dictated by operational hours or safety hazards. Should winds exceed 15 miles per hour for</w:t>
      </w:r>
      <w:r w:rsidR="002E008E">
        <w:t xml:space="preserve"> 20</w:t>
      </w:r>
      <w:r>
        <w:t xml:space="preserve"> minutes, ArborX employees will cease loading biomass feedstock into the ACIs until the average windspeed has dropped to below 15 miles per hour. </w:t>
      </w:r>
    </w:p>
    <w:p w14:paraId="11C792BE" w14:textId="4614A861" w:rsidR="00792DDD" w:rsidRDefault="00792DDD" w:rsidP="00792DDD">
      <w:r>
        <w:t>ArborX employees will note the number of operating hours shown on the equipment display each time the equipment is filled with fuel. This amount of fuel and the operating hours will be noted on the provided log to be kept at the ArborX location.</w:t>
      </w:r>
    </w:p>
    <w:p w14:paraId="5ACD51CA" w14:textId="77777777" w:rsidR="00792DDD" w:rsidRDefault="00792DDD" w:rsidP="00006BA8"/>
    <w:p w14:paraId="1577B16E" w14:textId="7C5B3CBD" w:rsidR="0076252A" w:rsidRDefault="0076252A" w:rsidP="0076252A">
      <w:pPr>
        <w:pStyle w:val="Heading1"/>
      </w:pPr>
      <w:r>
        <w:lastRenderedPageBreak/>
        <w:t>5. ArborX ACI Procedures</w:t>
      </w:r>
    </w:p>
    <w:p w14:paraId="5BD55DD1" w14:textId="77777777" w:rsidR="0076252A" w:rsidRDefault="0076252A" w:rsidP="0076252A">
      <w:r>
        <w:t xml:space="preserve">ArborX utilizes a variety of ACIs to process the biomass feedstock into biochar. Each of these ACIs has unique operating requirements and characteristics. All ArborX employees who work on, with, or near, the ACIs must be trained in their safe operations, hazards, review and understand their operations manuals, and wear appropriate personal protective equipment (PPE) to include head protection, eye protection, and respiratory protection as appropriate. </w:t>
      </w:r>
    </w:p>
    <w:p w14:paraId="76387658" w14:textId="5B132847" w:rsidR="002E008E" w:rsidRDefault="0076252A" w:rsidP="0076252A">
      <w:r>
        <w:t>Beginning at 6:00 AM, or sunrise, whichever is later, trained ArborX employees will begin ACI start up procedures in accordance with the ACI’s operating manual and ArborX procedures.</w:t>
      </w:r>
      <w:r w:rsidR="002E008E">
        <w:t xml:space="preserve">. </w:t>
      </w:r>
      <w:r>
        <w:t xml:space="preserve">Generally, this will involve loading an amount of feedstock biomass into the ACI and </w:t>
      </w:r>
      <w:r w:rsidR="002E008E">
        <w:t>activating</w:t>
      </w:r>
      <w:r>
        <w:t xml:space="preserve"> its ignition functions. ArborX employees will continue the start up procedure in </w:t>
      </w:r>
      <w:r w:rsidR="002E008E">
        <w:t>accordance</w:t>
      </w:r>
      <w:r>
        <w:t xml:space="preserve"> with </w:t>
      </w:r>
      <w:r w:rsidR="002E008E">
        <w:t xml:space="preserve">the ACI’s operations manual and ArborX procedures. The ArborX employee will note the time the ignition procedures started on the provided log to be kept at the ArborX location. </w:t>
      </w:r>
    </w:p>
    <w:p w14:paraId="0E9294AD" w14:textId="42763AFE" w:rsidR="0076252A" w:rsidRDefault="002E008E" w:rsidP="0076252A">
      <w:r>
        <w:t>As the ACI reaches regular operating temperatures and performance, the ACI will be loaded in accordance with the ArborX Biomass Handling and ACI Loading Procedures discussed above. ArborX will cease loading feedstock biomass into the ACI no later than 6:00 PM or sunset, whichever is earlier. ArborX employees will note the time of the last feedstock load into the ACI on the provided log to be kept at the ArborX location. ArborX employees will continue to observe the ACI and the feedstock within the ACI until all feedstock biomass has been reduced to coals and no flames are visible within the machinery in accordance with the ACI’s operating manual and ArborX procedures. ArborX employees will note the time the feedstock biomass has been reduced to coals and no flames are visible on the provided log to be kept at the ArborX location.</w:t>
      </w:r>
    </w:p>
    <w:p w14:paraId="46DC7C1D" w14:textId="26E09B68" w:rsidR="002D7488" w:rsidRDefault="002D7488" w:rsidP="0076252A">
      <w:r>
        <w:t xml:space="preserve">ArborX employees will observe the ACI biomass feedstock loading and ACI operations to ensure that no materials protrude above the air curtain and that ash is not allowed to build up beyond 1/3 of the depth of the ACI combustion chamber or to a point where the ash impedes combustion. If the ArborX employee observes ash within the combustion chamber, the site supervisor will direct the removal of the ash via safe handling methods for safe storage, disposal, and sale. </w:t>
      </w:r>
    </w:p>
    <w:p w14:paraId="5A317966" w14:textId="161A9BEA" w:rsidR="003B4DEC" w:rsidRDefault="003B4DEC" w:rsidP="0076252A">
      <w:r>
        <w:t xml:space="preserve">At no time should the ACI be operated within 50 feet of any wildlands, brush, structures, or public roads. </w:t>
      </w:r>
      <w:r w:rsidR="0088733E">
        <w:t xml:space="preserve">Each ACI will be tested annually for emissions and opacity limit compliance. Furthermore, each ACI will be operated in accordance with the terms of its individual air operations permit as well as any facility wide air operations permits. </w:t>
      </w:r>
    </w:p>
    <w:p w14:paraId="7E9557D0" w14:textId="660480A6" w:rsidR="008E4F08" w:rsidRDefault="008E4F08" w:rsidP="0076252A">
      <w:r>
        <w:t xml:space="preserve">ArborX employee will note the number of operating hours </w:t>
      </w:r>
      <w:r w:rsidR="00792DDD">
        <w:t>shown on the Charboss display each time the Charboss is filled with fuel. This amount of fuel and the operating hours will be noted on the provided log to be kept at the ArborX location.</w:t>
      </w:r>
    </w:p>
    <w:p w14:paraId="1A8A37DA" w14:textId="0B03AFAB" w:rsidR="002D7488" w:rsidRDefault="002D7488" w:rsidP="002D7488">
      <w:pPr>
        <w:pStyle w:val="Heading1"/>
      </w:pPr>
      <w:r>
        <w:lastRenderedPageBreak/>
        <w:t>5. ArborX Biochar Handling Procedures</w:t>
      </w:r>
    </w:p>
    <w:p w14:paraId="51C4E98B" w14:textId="2ACF98E1" w:rsidR="002D7488" w:rsidRDefault="002D7488" w:rsidP="002D7488">
      <w:r>
        <w:t xml:space="preserve">ArborX utilizes a variety of ACIs to process the biomass feedstock into biochar. Each of these ACIs has unique operating requirements and characteristics. All ArborX employees who work on, with, or near, the ACIs must be trained in their safe operations, hazards, review and understand their operations manuals, and wear appropriate personal protective equipment (PPE) to include head protection, eye protection, and respiratory protection as appropriate. Similarly, all ArborX employees working with or near biochar must be trained in its safe handling and wear appropriate PPE. </w:t>
      </w:r>
    </w:p>
    <w:p w14:paraId="2A969DC9" w14:textId="2104D391" w:rsidR="002D7488" w:rsidRDefault="002D7488" w:rsidP="002D7488">
      <w:r>
        <w:t xml:space="preserve">The goal of ArborX operations is to use ACIs to process biomass feedstocks into biochar. As such, the safe and proper handling of biochar is vital to ArborX operations. As the ACIs produce biochar from the biomass feedstocks, they deposit the biochar into water baths to cease the pyrolysis and cool the biochar. ArborX employees will ensure that the biochar does not overfill from the water baths and will remove it from the water baths per the ACI’s operating manuals and direction from ArborX supervisors. Generally, this will involve replacing the water bath that is full of biochar with a water bath that is empty of biochar, but contains water. </w:t>
      </w:r>
    </w:p>
    <w:p w14:paraId="00841C49" w14:textId="54522F87" w:rsidR="002D7488" w:rsidRDefault="002D7488" w:rsidP="002D7488">
      <w:r>
        <w:t xml:space="preserve">Once a biochar filled water bath has been removed from the vicinity of the ACI, the biochar will be allowed to cool in the water bath. Once cooled, the water will be removed from the water bath and the biochar will be transported to its storage site. Prior to moving the biochar to storage, the ArborX employee will confirm that the biochar has cooled to less than 100 degrees Fahrenheit thought he use of a laser handheld thermometer. This storage site will be under cover, and out of the wind, rain, sun, or other elements to protect the integrity of the biochar. </w:t>
      </w:r>
    </w:p>
    <w:p w14:paraId="2FA15E81" w14:textId="77777777" w:rsidR="00CE6EE6" w:rsidRDefault="00F930F4" w:rsidP="00CE6EE6">
      <w:r>
        <w:t xml:space="preserve">Prior to depositing the biochar in the designated storage area, </w:t>
      </w:r>
      <w:r w:rsidR="00CE6EE6">
        <w:t>the biochar will be assigned a batch number. The batch number will be created as such: MM/DD/YY-Time in 24 hours. This would mean a batch weighed and measured at 10:00 AM on September 30, 2025 would be designated as 12/30/2025-1000.</w:t>
      </w:r>
      <w:r>
        <w:t xml:space="preserve"> </w:t>
      </w:r>
      <w:r w:rsidR="00CE6EE6">
        <w:t xml:space="preserve">The biochar will be deposited in the designated storage area with other similar batches. A record of all batches of biochar stored together will be kept in the provided log. The biochar will be stored in a manner that prevents contamination from other materials, prevents weathering from the sun, wind, rain or other elements, and provides for safe storage. </w:t>
      </w:r>
    </w:p>
    <w:p w14:paraId="36544193" w14:textId="085D512D" w:rsidR="00F930F4" w:rsidRDefault="000A319C" w:rsidP="002D7488">
      <w:r>
        <w:t xml:space="preserve">Biochar will only be stored with batches that are similar in all ways, to include feedstock biomass blend. </w:t>
      </w:r>
      <w:r w:rsidR="00CE6EE6">
        <w:t xml:space="preserve">Prior to shipping any biochar, </w:t>
      </w:r>
      <w:r w:rsidR="00B77AFC">
        <w:t xml:space="preserve">if the feedstock biomass blend materially changes, </w:t>
      </w:r>
      <w:r w:rsidR="00CE6EE6">
        <w:t>or at times determined by ArborX</w:t>
      </w:r>
      <w:r w:rsidR="00F35D4D">
        <w:t xml:space="preserve">, the dry matter content of the produced biochar will be determined in accordance with the </w:t>
      </w:r>
      <w:r w:rsidR="00F35D4D" w:rsidRPr="00F35D4D">
        <w:rPr>
          <w:i/>
          <w:iCs/>
        </w:rPr>
        <w:t>Biochar Dry Matter Content Testing Procedure.</w:t>
      </w:r>
      <w:r w:rsidR="00F35D4D">
        <w:t xml:space="preserve"> </w:t>
      </w:r>
      <w:r w:rsidR="00F930F4">
        <w:t xml:space="preserve">The operation and calibration of both the </w:t>
      </w:r>
      <w:r w:rsidR="00D21E43">
        <w:t xml:space="preserve">truck </w:t>
      </w:r>
      <w:r w:rsidR="00F930F4">
        <w:t xml:space="preserve">scale </w:t>
      </w:r>
      <w:r w:rsidR="00D21E43">
        <w:t xml:space="preserve">and the sampling scale </w:t>
      </w:r>
      <w:r w:rsidR="00F930F4">
        <w:t xml:space="preserve">will be checked according to the instruction manual for each device on a monthly basis. Confirmation of this calibration will be recorded in a provided log. </w:t>
      </w:r>
    </w:p>
    <w:p w14:paraId="5B74DE33" w14:textId="69F076A2" w:rsidR="00F930F4" w:rsidRDefault="00F930F4" w:rsidP="002D7488">
      <w:r>
        <w:t xml:space="preserve">Every two weeks, or if the feedstock biomass blend materially changes, a random sample of the biochar will be collected and sent for laboratory analysis. </w:t>
      </w:r>
      <w:r w:rsidR="005F5176">
        <w:t xml:space="preserve">This sample will be collected </w:t>
      </w:r>
      <w:r w:rsidR="00813AB8">
        <w:t xml:space="preserve">and </w:t>
      </w:r>
      <w:r w:rsidR="00813AB8">
        <w:lastRenderedPageBreak/>
        <w:t xml:space="preserve">tested according to the </w:t>
      </w:r>
      <w:r w:rsidR="00813AB8" w:rsidRPr="00210F7D">
        <w:rPr>
          <w:i/>
          <w:iCs/>
        </w:rPr>
        <w:t>Biochar Qu</w:t>
      </w:r>
      <w:r w:rsidR="00210F7D" w:rsidRPr="00210F7D">
        <w:rPr>
          <w:i/>
          <w:iCs/>
        </w:rPr>
        <w:t>ality Sampling Procedure.</w:t>
      </w:r>
      <w:r w:rsidR="00210F7D">
        <w:t xml:space="preserve"> </w:t>
      </w:r>
      <w:r w:rsidR="005F5176">
        <w:t xml:space="preserve"> </w:t>
      </w:r>
      <w:r>
        <w:t xml:space="preserve">A full suite of (fomer) IBI standard testing will be performed on the biochar to confirm the carbon content, hydrogen to organic carbon content, the presence of various minerals, </w:t>
      </w:r>
      <w:r w:rsidR="005F5176">
        <w:t xml:space="preserve">the absence of contaminants to include heavy metals, PAHs, or organic contaminants). </w:t>
      </w:r>
    </w:p>
    <w:p w14:paraId="52A74AAA" w14:textId="519EBEF5" w:rsidR="00F75F11" w:rsidRDefault="00F75F11" w:rsidP="00F75F11">
      <w:pPr>
        <w:pStyle w:val="Heading1"/>
      </w:pPr>
      <w:r>
        <w:t>6. ArborX Daily Closing Procedures</w:t>
      </w:r>
    </w:p>
    <w:p w14:paraId="64EA2670" w14:textId="0B62FCEE" w:rsidR="00F75F11" w:rsidRDefault="00AB3F48" w:rsidP="00F75F11">
      <w:r>
        <w:t>Each day prior to departure, the site supervisor or their designee will perform a variety of tasks to ensure the safety and security of the ArborX location overnight.</w:t>
      </w:r>
    </w:p>
    <w:p w14:paraId="35B886CE" w14:textId="3AF0C99D" w:rsidR="00AB3F48" w:rsidRDefault="00AB3F48" w:rsidP="00AB3F48">
      <w:pPr>
        <w:pStyle w:val="ListParagraph"/>
        <w:numPr>
          <w:ilvl w:val="0"/>
          <w:numId w:val="11"/>
        </w:numPr>
      </w:pPr>
      <w:r>
        <w:t xml:space="preserve">Wetting of all </w:t>
      </w:r>
      <w:r w:rsidR="004B0912">
        <w:t>biomass within</w:t>
      </w:r>
      <w:r w:rsidR="003C6468">
        <w:t xml:space="preserve"> 50</w:t>
      </w:r>
      <w:r w:rsidR="004B0912">
        <w:t xml:space="preserve"> feet of the ACIs, this can be accomplished via turning on the yard sprinklers for 15 minutes or a full rotation of the sprinkler heads or manually via a </w:t>
      </w:r>
      <w:r w:rsidR="00F6337E">
        <w:t>hose.</w:t>
      </w:r>
      <w:r w:rsidR="0064296F">
        <w:t xml:space="preserve"> The timing of the watering will be recorded in the provided log.</w:t>
      </w:r>
    </w:p>
    <w:p w14:paraId="1C6754CC" w14:textId="106D564D" w:rsidR="00F6337E" w:rsidRDefault="00F6337E" w:rsidP="00AB3F48">
      <w:pPr>
        <w:pStyle w:val="ListParagraph"/>
        <w:numPr>
          <w:ilvl w:val="0"/>
          <w:numId w:val="11"/>
        </w:numPr>
      </w:pPr>
      <w:r>
        <w:t xml:space="preserve">Utilizing the handheld laser thermometer, measuring the temperatures at one location within each windrow and recording the </w:t>
      </w:r>
      <w:r w:rsidR="0064296F">
        <w:t xml:space="preserve">temperature on the provided log. </w:t>
      </w:r>
    </w:p>
    <w:p w14:paraId="7B8DA506" w14:textId="0A882ACD" w:rsidR="0064296F" w:rsidRDefault="003C6468" w:rsidP="00AB3F48">
      <w:pPr>
        <w:pStyle w:val="ListParagraph"/>
        <w:numPr>
          <w:ilvl w:val="0"/>
          <w:numId w:val="11"/>
        </w:numPr>
      </w:pPr>
      <w:r>
        <w:t>Ensuring the wireless camera and notification system is active.</w:t>
      </w:r>
    </w:p>
    <w:p w14:paraId="43DF3FA0" w14:textId="4EC8747F" w:rsidR="00CF6452" w:rsidRDefault="003C6468" w:rsidP="00372A18">
      <w:pPr>
        <w:pStyle w:val="ListParagraph"/>
        <w:numPr>
          <w:ilvl w:val="0"/>
          <w:numId w:val="11"/>
        </w:numPr>
      </w:pPr>
      <w:r>
        <w:t xml:space="preserve">A visual review </w:t>
      </w:r>
      <w:r w:rsidR="007343A8">
        <w:t xml:space="preserve">of the area within 100 feet of the ACIs for any embers and ensuring that all are extinguished. The time of this visual review will be recorded in the provided log. </w:t>
      </w:r>
    </w:p>
    <w:sectPr w:rsidR="00CF64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623777"/>
    <w:multiLevelType w:val="hybridMultilevel"/>
    <w:tmpl w:val="4118A9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B039B3"/>
    <w:multiLevelType w:val="hybridMultilevel"/>
    <w:tmpl w:val="D0D88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338309">
    <w:abstractNumId w:val="8"/>
  </w:num>
  <w:num w:numId="2" w16cid:durableId="619993861">
    <w:abstractNumId w:val="6"/>
  </w:num>
  <w:num w:numId="3" w16cid:durableId="2014601741">
    <w:abstractNumId w:val="5"/>
  </w:num>
  <w:num w:numId="4" w16cid:durableId="1177303612">
    <w:abstractNumId w:val="4"/>
  </w:num>
  <w:num w:numId="5" w16cid:durableId="1918399882">
    <w:abstractNumId w:val="7"/>
  </w:num>
  <w:num w:numId="6" w16cid:durableId="1688940385">
    <w:abstractNumId w:val="3"/>
  </w:num>
  <w:num w:numId="7" w16cid:durableId="656618426">
    <w:abstractNumId w:val="2"/>
  </w:num>
  <w:num w:numId="8" w16cid:durableId="904873821">
    <w:abstractNumId w:val="1"/>
  </w:num>
  <w:num w:numId="9" w16cid:durableId="1755348696">
    <w:abstractNumId w:val="0"/>
  </w:num>
  <w:num w:numId="10" w16cid:durableId="1653407876">
    <w:abstractNumId w:val="10"/>
  </w:num>
  <w:num w:numId="11" w16cid:durableId="1337150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A8"/>
    <w:rsid w:val="0002009B"/>
    <w:rsid w:val="00034616"/>
    <w:rsid w:val="0006063C"/>
    <w:rsid w:val="000A319C"/>
    <w:rsid w:val="000A40C6"/>
    <w:rsid w:val="00104FD5"/>
    <w:rsid w:val="00141D0E"/>
    <w:rsid w:val="0015074B"/>
    <w:rsid w:val="001F2C16"/>
    <w:rsid w:val="00210F7D"/>
    <w:rsid w:val="00212CB1"/>
    <w:rsid w:val="00235D08"/>
    <w:rsid w:val="00267F23"/>
    <w:rsid w:val="0029639D"/>
    <w:rsid w:val="002D7488"/>
    <w:rsid w:val="002E008E"/>
    <w:rsid w:val="003047DA"/>
    <w:rsid w:val="00326F90"/>
    <w:rsid w:val="00372A18"/>
    <w:rsid w:val="00394677"/>
    <w:rsid w:val="003B4DEC"/>
    <w:rsid w:val="003C6468"/>
    <w:rsid w:val="003D6ED5"/>
    <w:rsid w:val="003E5D54"/>
    <w:rsid w:val="004B0912"/>
    <w:rsid w:val="004E5CF8"/>
    <w:rsid w:val="004F56B5"/>
    <w:rsid w:val="005B1D51"/>
    <w:rsid w:val="005F356A"/>
    <w:rsid w:val="005F5176"/>
    <w:rsid w:val="0064296F"/>
    <w:rsid w:val="006447A4"/>
    <w:rsid w:val="007343A8"/>
    <w:rsid w:val="0076252A"/>
    <w:rsid w:val="00792DDD"/>
    <w:rsid w:val="00813AB8"/>
    <w:rsid w:val="00831201"/>
    <w:rsid w:val="008743A8"/>
    <w:rsid w:val="0088733E"/>
    <w:rsid w:val="00892E15"/>
    <w:rsid w:val="008E4F08"/>
    <w:rsid w:val="00946A8C"/>
    <w:rsid w:val="00956A26"/>
    <w:rsid w:val="009A052E"/>
    <w:rsid w:val="009A79E3"/>
    <w:rsid w:val="009C1BA5"/>
    <w:rsid w:val="00A01224"/>
    <w:rsid w:val="00AA1D8D"/>
    <w:rsid w:val="00AB3F48"/>
    <w:rsid w:val="00AF2B35"/>
    <w:rsid w:val="00B47730"/>
    <w:rsid w:val="00B72CBB"/>
    <w:rsid w:val="00B77AFC"/>
    <w:rsid w:val="00C30F03"/>
    <w:rsid w:val="00C67630"/>
    <w:rsid w:val="00C92245"/>
    <w:rsid w:val="00CB0664"/>
    <w:rsid w:val="00CE6EE6"/>
    <w:rsid w:val="00CF6452"/>
    <w:rsid w:val="00D21E43"/>
    <w:rsid w:val="00DB7EF9"/>
    <w:rsid w:val="00DF0DF6"/>
    <w:rsid w:val="00E16721"/>
    <w:rsid w:val="00E700A6"/>
    <w:rsid w:val="00EB3F03"/>
    <w:rsid w:val="00EC7DFE"/>
    <w:rsid w:val="00F35D4D"/>
    <w:rsid w:val="00F6337E"/>
    <w:rsid w:val="00F75F11"/>
    <w:rsid w:val="00F930F4"/>
    <w:rsid w:val="00FA3298"/>
    <w:rsid w:val="00FC693F"/>
    <w:rsid w:val="00FD1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A245C"/>
  <w14:defaultImageDpi w14:val="330"/>
  <w15:docId w15:val="{A8374866-B314-4D81-900B-7B1B8CB9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2523</Words>
  <Characters>13504</Characters>
  <Application>Microsoft Office Word</Application>
  <DocSecurity>0</DocSecurity>
  <Lines>254</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borgeson</cp:lastModifiedBy>
  <cp:revision>35</cp:revision>
  <dcterms:created xsi:type="dcterms:W3CDTF">2025-07-01T16:15:00Z</dcterms:created>
  <dcterms:modified xsi:type="dcterms:W3CDTF">2025-12-11T14:41:00Z</dcterms:modified>
  <cp:category/>
</cp:coreProperties>
</file>