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887" w:rsidRDefault="003A6887" w:rsidP="003A6887">
      <w:pPr>
        <w:pStyle w:val="NoSpacing"/>
        <w:spacing w:line="480" w:lineRule="auto"/>
        <w:ind w:left="0"/>
        <w:jc w:val="both"/>
        <w:rPr>
          <w:b/>
          <w:sz w:val="24"/>
          <w:szCs w:val="24"/>
        </w:rPr>
      </w:pPr>
      <w:r>
        <w:rPr>
          <w:b/>
          <w:sz w:val="24"/>
          <w:szCs w:val="24"/>
        </w:rPr>
        <w:t xml:space="preserve">         </w:t>
      </w:r>
    </w:p>
    <w:p w:rsidR="003A6887" w:rsidRDefault="003A6887" w:rsidP="003A6887">
      <w:pPr>
        <w:pStyle w:val="NoSpacing"/>
        <w:spacing w:line="480" w:lineRule="auto"/>
        <w:ind w:left="0"/>
        <w:jc w:val="both"/>
        <w:rPr>
          <w:b/>
          <w:sz w:val="24"/>
          <w:szCs w:val="24"/>
        </w:rPr>
      </w:pPr>
      <w:r>
        <w:rPr>
          <w:b/>
          <w:sz w:val="24"/>
          <w:szCs w:val="24"/>
        </w:rPr>
        <w:t xml:space="preserve">          DETERMINATION OF CATALASE</w:t>
      </w:r>
      <w:r w:rsidR="00E44A5A">
        <w:rPr>
          <w:b/>
          <w:sz w:val="24"/>
          <w:szCs w:val="24"/>
        </w:rPr>
        <w:t xml:space="preserve"> </w:t>
      </w:r>
      <w:r w:rsidR="002905C3">
        <w:rPr>
          <w:b/>
          <w:sz w:val="24"/>
          <w:szCs w:val="24"/>
        </w:rPr>
        <w:t>(CAT)</w:t>
      </w:r>
      <w:bookmarkStart w:id="0" w:name="_GoBack"/>
      <w:bookmarkEnd w:id="0"/>
    </w:p>
    <w:p w:rsidR="003A6887" w:rsidRDefault="003A6887" w:rsidP="003A6887">
      <w:pPr>
        <w:pStyle w:val="NoSpacing"/>
        <w:spacing w:line="480" w:lineRule="auto"/>
        <w:jc w:val="both"/>
        <w:rPr>
          <w:sz w:val="24"/>
          <w:szCs w:val="24"/>
        </w:rPr>
      </w:pPr>
      <w:r>
        <w:rPr>
          <w:sz w:val="24"/>
          <w:szCs w:val="24"/>
        </w:rPr>
        <w:t>Catalase (CAT) activity was estimated by the method described by Cohen et al., (1970).</w:t>
      </w:r>
    </w:p>
    <w:p w:rsidR="003A6887" w:rsidRDefault="003A6887" w:rsidP="003A6887">
      <w:pPr>
        <w:pStyle w:val="NoSpacing"/>
        <w:spacing w:line="480" w:lineRule="auto"/>
        <w:jc w:val="both"/>
        <w:rPr>
          <w:b/>
          <w:sz w:val="24"/>
          <w:szCs w:val="24"/>
        </w:rPr>
      </w:pPr>
      <w:r>
        <w:rPr>
          <w:b/>
          <w:sz w:val="24"/>
          <w:szCs w:val="24"/>
        </w:rPr>
        <w:t>Reagents</w:t>
      </w:r>
    </w:p>
    <w:p w:rsidR="003A6887" w:rsidRDefault="003A6887" w:rsidP="003A6887">
      <w:pPr>
        <w:pStyle w:val="NoSpacing"/>
        <w:spacing w:line="480" w:lineRule="auto"/>
        <w:jc w:val="both"/>
        <w:rPr>
          <w:sz w:val="24"/>
          <w:szCs w:val="24"/>
        </w:rPr>
      </w:pPr>
      <w:r>
        <w:rPr>
          <w:sz w:val="24"/>
          <w:szCs w:val="24"/>
        </w:rPr>
        <w:t>Hydrogen peroxidase (H</w:t>
      </w:r>
      <w:r>
        <w:rPr>
          <w:sz w:val="24"/>
          <w:szCs w:val="24"/>
          <w:vertAlign w:val="subscript"/>
        </w:rPr>
        <w:t>2</w:t>
      </w:r>
      <w:r>
        <w:rPr>
          <w:sz w:val="24"/>
          <w:szCs w:val="24"/>
        </w:rPr>
        <w:t>O</w:t>
      </w:r>
      <w:r>
        <w:rPr>
          <w:sz w:val="24"/>
          <w:szCs w:val="24"/>
          <w:vertAlign w:val="subscript"/>
        </w:rPr>
        <w:t>2</w:t>
      </w:r>
      <w:r>
        <w:rPr>
          <w:sz w:val="24"/>
          <w:szCs w:val="24"/>
        </w:rPr>
        <w:t>)</w:t>
      </w:r>
    </w:p>
    <w:p w:rsidR="003A6887" w:rsidRDefault="003A6887" w:rsidP="003A6887">
      <w:pPr>
        <w:pStyle w:val="NoSpacing"/>
        <w:spacing w:line="480" w:lineRule="auto"/>
        <w:jc w:val="both"/>
        <w:rPr>
          <w:sz w:val="24"/>
          <w:szCs w:val="24"/>
          <w:vertAlign w:val="subscript"/>
        </w:rPr>
      </w:pPr>
      <w:r>
        <w:rPr>
          <w:sz w:val="24"/>
          <w:szCs w:val="24"/>
        </w:rPr>
        <w:t>Suphuric acid (6M) H</w:t>
      </w:r>
      <w:r>
        <w:rPr>
          <w:sz w:val="24"/>
          <w:szCs w:val="24"/>
          <w:vertAlign w:val="subscript"/>
        </w:rPr>
        <w:t>2</w:t>
      </w:r>
      <w:r>
        <w:rPr>
          <w:sz w:val="24"/>
          <w:szCs w:val="24"/>
        </w:rPr>
        <w:t>SO</w:t>
      </w:r>
      <w:r>
        <w:rPr>
          <w:sz w:val="24"/>
          <w:szCs w:val="24"/>
          <w:vertAlign w:val="subscript"/>
        </w:rPr>
        <w:t>4</w:t>
      </w:r>
    </w:p>
    <w:p w:rsidR="003A6887" w:rsidRDefault="003A6887" w:rsidP="003A6887">
      <w:pPr>
        <w:pStyle w:val="NoSpacing"/>
        <w:spacing w:line="480" w:lineRule="auto"/>
        <w:jc w:val="both"/>
        <w:rPr>
          <w:b/>
          <w:sz w:val="24"/>
          <w:szCs w:val="24"/>
        </w:rPr>
      </w:pPr>
      <w:r>
        <w:rPr>
          <w:b/>
          <w:sz w:val="24"/>
          <w:szCs w:val="24"/>
        </w:rPr>
        <w:t>Preparation of reagents</w:t>
      </w:r>
    </w:p>
    <w:p w:rsidR="003A6887" w:rsidRDefault="003A6887" w:rsidP="003A6887">
      <w:pPr>
        <w:pStyle w:val="NoSpacing"/>
        <w:spacing w:line="480" w:lineRule="auto"/>
        <w:jc w:val="both"/>
        <w:rPr>
          <w:sz w:val="24"/>
          <w:szCs w:val="24"/>
        </w:rPr>
      </w:pPr>
      <w:r>
        <w:rPr>
          <w:sz w:val="24"/>
          <w:szCs w:val="24"/>
        </w:rPr>
        <w:t>0.01M KMnO</w:t>
      </w:r>
      <w:r>
        <w:rPr>
          <w:sz w:val="24"/>
          <w:szCs w:val="24"/>
          <w:vertAlign w:val="subscript"/>
        </w:rPr>
        <w:t>4</w:t>
      </w:r>
      <w:r>
        <w:rPr>
          <w:sz w:val="24"/>
          <w:szCs w:val="24"/>
        </w:rPr>
        <w:t xml:space="preserve"> was prepared by distilling 0.158g of KMnO</w:t>
      </w:r>
      <w:r>
        <w:rPr>
          <w:sz w:val="24"/>
          <w:szCs w:val="24"/>
          <w:vertAlign w:val="subscript"/>
        </w:rPr>
        <w:t>4</w:t>
      </w:r>
      <w:r>
        <w:rPr>
          <w:sz w:val="24"/>
          <w:szCs w:val="24"/>
        </w:rPr>
        <w:t xml:space="preserve"> in 100ml of distilled water. Phosphate buffer (pH 7.4) 0.426g of NaHPO</w:t>
      </w:r>
      <w:r>
        <w:rPr>
          <w:sz w:val="24"/>
          <w:szCs w:val="24"/>
          <w:vertAlign w:val="subscript"/>
        </w:rPr>
        <w:t>4</w:t>
      </w:r>
      <w:r>
        <w:rPr>
          <w:sz w:val="24"/>
          <w:szCs w:val="24"/>
        </w:rPr>
        <w:t xml:space="preserve"> and 0.240g of NaH</w:t>
      </w:r>
      <w:r>
        <w:rPr>
          <w:sz w:val="24"/>
          <w:szCs w:val="24"/>
          <w:vertAlign w:val="subscript"/>
        </w:rPr>
        <w:t>2</w:t>
      </w:r>
      <w:r>
        <w:rPr>
          <w:sz w:val="24"/>
          <w:szCs w:val="24"/>
        </w:rPr>
        <w:t>PO</w:t>
      </w:r>
      <w:r>
        <w:rPr>
          <w:sz w:val="24"/>
          <w:szCs w:val="24"/>
          <w:vertAlign w:val="subscript"/>
        </w:rPr>
        <w:t>4</w:t>
      </w:r>
      <w:r>
        <w:rPr>
          <w:sz w:val="24"/>
          <w:szCs w:val="24"/>
        </w:rPr>
        <w:t xml:space="preserve"> was weighed and dissolved in 100ml of distilled water. 6M H</w:t>
      </w:r>
      <w:r>
        <w:rPr>
          <w:sz w:val="24"/>
          <w:szCs w:val="24"/>
          <w:vertAlign w:val="subscript"/>
        </w:rPr>
        <w:t>2</w:t>
      </w:r>
      <w:r>
        <w:rPr>
          <w:sz w:val="24"/>
          <w:szCs w:val="24"/>
        </w:rPr>
        <w:t>SO</w:t>
      </w:r>
      <w:r>
        <w:rPr>
          <w:sz w:val="24"/>
          <w:szCs w:val="24"/>
          <w:vertAlign w:val="subscript"/>
        </w:rPr>
        <w:t xml:space="preserve">4 </w:t>
      </w:r>
      <w:r>
        <w:rPr>
          <w:sz w:val="24"/>
          <w:szCs w:val="24"/>
        </w:rPr>
        <w:t>and 32.3ml of conc. H</w:t>
      </w:r>
      <w:r>
        <w:rPr>
          <w:sz w:val="24"/>
          <w:szCs w:val="24"/>
          <w:vertAlign w:val="subscript"/>
        </w:rPr>
        <w:t>2</w:t>
      </w:r>
      <w:r>
        <w:rPr>
          <w:sz w:val="24"/>
          <w:szCs w:val="24"/>
        </w:rPr>
        <w:t>SO</w:t>
      </w:r>
      <w:r>
        <w:rPr>
          <w:sz w:val="24"/>
          <w:szCs w:val="24"/>
          <w:vertAlign w:val="subscript"/>
        </w:rPr>
        <w:t xml:space="preserve">4 </w:t>
      </w:r>
      <w:r>
        <w:rPr>
          <w:sz w:val="24"/>
          <w:szCs w:val="24"/>
        </w:rPr>
        <w:t>was added to 66.7ml of distilled water.</w:t>
      </w:r>
    </w:p>
    <w:p w:rsidR="003A6887" w:rsidRDefault="003A6887" w:rsidP="003A6887">
      <w:pPr>
        <w:pStyle w:val="NoSpacing"/>
        <w:spacing w:line="480" w:lineRule="auto"/>
        <w:jc w:val="both"/>
        <w:rPr>
          <w:b/>
          <w:sz w:val="24"/>
          <w:szCs w:val="24"/>
        </w:rPr>
      </w:pPr>
      <w:r>
        <w:rPr>
          <w:b/>
          <w:sz w:val="24"/>
          <w:szCs w:val="24"/>
        </w:rPr>
        <w:t>Procedure</w:t>
      </w:r>
    </w:p>
    <w:p w:rsidR="003A6887" w:rsidRDefault="003A6887" w:rsidP="003A6887">
      <w:pPr>
        <w:pStyle w:val="NoSpacing"/>
        <w:spacing w:line="480" w:lineRule="auto"/>
        <w:jc w:val="both"/>
        <w:rPr>
          <w:sz w:val="24"/>
          <w:szCs w:val="24"/>
        </w:rPr>
      </w:pPr>
      <w:r>
        <w:rPr>
          <w:sz w:val="24"/>
          <w:szCs w:val="24"/>
        </w:rPr>
        <w:t>To an unknown volume of plasma (0.5ml), 5.0ml of H</w:t>
      </w:r>
      <w:r>
        <w:rPr>
          <w:sz w:val="24"/>
          <w:szCs w:val="24"/>
          <w:vertAlign w:val="subscript"/>
        </w:rPr>
        <w:t>2</w:t>
      </w:r>
      <w:r>
        <w:rPr>
          <w:sz w:val="24"/>
          <w:szCs w:val="24"/>
        </w:rPr>
        <w:t>O</w:t>
      </w:r>
      <w:r>
        <w:rPr>
          <w:sz w:val="24"/>
          <w:szCs w:val="24"/>
          <w:vertAlign w:val="subscript"/>
        </w:rPr>
        <w:t>2</w:t>
      </w:r>
      <w:r>
        <w:rPr>
          <w:sz w:val="24"/>
          <w:szCs w:val="24"/>
        </w:rPr>
        <w:t xml:space="preserve"> was added. This was mixed by inversion and allowed to stand for 30min. The reaction was stopped by adding 1.5ml of 6M H</w:t>
      </w:r>
      <w:r>
        <w:rPr>
          <w:sz w:val="24"/>
          <w:szCs w:val="24"/>
          <w:vertAlign w:val="subscript"/>
        </w:rPr>
        <w:t>2</w:t>
      </w:r>
      <w:r>
        <w:rPr>
          <w:sz w:val="24"/>
          <w:szCs w:val="24"/>
        </w:rPr>
        <w:t>SO</w:t>
      </w:r>
      <w:r>
        <w:rPr>
          <w:sz w:val="24"/>
          <w:szCs w:val="24"/>
          <w:vertAlign w:val="subscript"/>
        </w:rPr>
        <w:t>4</w:t>
      </w:r>
      <w:r>
        <w:rPr>
          <w:sz w:val="24"/>
          <w:szCs w:val="24"/>
        </w:rPr>
        <w:t xml:space="preserve"> and 7ml of 0.01M KMnO</w:t>
      </w:r>
      <w:r>
        <w:rPr>
          <w:sz w:val="24"/>
          <w:szCs w:val="24"/>
          <w:vertAlign w:val="subscript"/>
        </w:rPr>
        <w:t>4</w:t>
      </w:r>
      <w:r>
        <w:rPr>
          <w:sz w:val="24"/>
          <w:szCs w:val="24"/>
        </w:rPr>
        <w:t>. These were mixed by inversion and allowed to stand for 10min. The absorbance was read at 480nm within 30-60 seconds against distilled water. The enzyme blank was run simultaneously with 1.0ml of distilled water instead of hydrogen peroxide. The enzyme activity was expressed as µmoles of H</w:t>
      </w:r>
      <w:r>
        <w:rPr>
          <w:sz w:val="24"/>
          <w:szCs w:val="24"/>
          <w:vertAlign w:val="subscript"/>
        </w:rPr>
        <w:t>2</w:t>
      </w:r>
      <w:r>
        <w:rPr>
          <w:sz w:val="24"/>
          <w:szCs w:val="24"/>
        </w:rPr>
        <w:t>O</w:t>
      </w:r>
      <w:r>
        <w:rPr>
          <w:sz w:val="24"/>
          <w:szCs w:val="24"/>
          <w:vertAlign w:val="subscript"/>
        </w:rPr>
        <w:t xml:space="preserve">2 </w:t>
      </w:r>
      <w:r>
        <w:rPr>
          <w:sz w:val="24"/>
          <w:szCs w:val="24"/>
        </w:rPr>
        <w:t>decomposed/min/mg/protein.</w:t>
      </w:r>
    </w:p>
    <w:p w:rsidR="00780616" w:rsidRDefault="00780616" w:rsidP="003A6887">
      <w:pPr>
        <w:pStyle w:val="NoSpacing"/>
        <w:spacing w:line="480" w:lineRule="auto"/>
        <w:jc w:val="both"/>
        <w:rPr>
          <w:b/>
          <w:sz w:val="24"/>
          <w:szCs w:val="24"/>
        </w:rPr>
      </w:pPr>
    </w:p>
    <w:p w:rsidR="00780616" w:rsidRDefault="00780616" w:rsidP="003A6887">
      <w:pPr>
        <w:pStyle w:val="NoSpacing"/>
        <w:spacing w:line="480" w:lineRule="auto"/>
        <w:jc w:val="both"/>
        <w:rPr>
          <w:b/>
          <w:sz w:val="24"/>
          <w:szCs w:val="24"/>
        </w:rPr>
      </w:pPr>
    </w:p>
    <w:p w:rsidR="003A6887" w:rsidRDefault="003A6887" w:rsidP="003A6887">
      <w:pPr>
        <w:pStyle w:val="NoSpacing"/>
        <w:spacing w:line="480" w:lineRule="auto"/>
        <w:jc w:val="both"/>
        <w:rPr>
          <w:b/>
          <w:sz w:val="24"/>
          <w:szCs w:val="24"/>
        </w:rPr>
      </w:pPr>
      <w:r>
        <w:rPr>
          <w:b/>
          <w:sz w:val="24"/>
          <w:szCs w:val="24"/>
        </w:rPr>
        <w:lastRenderedPageBreak/>
        <w:t>Calculation</w:t>
      </w:r>
    </w:p>
    <w:p w:rsidR="003A6887" w:rsidRDefault="003A6887" w:rsidP="003A6887">
      <w:pPr>
        <w:pStyle w:val="NoSpacing"/>
        <w:spacing w:line="480" w:lineRule="auto"/>
        <w:jc w:val="both"/>
        <w:rPr>
          <w:sz w:val="24"/>
          <w:szCs w:val="24"/>
        </w:rPr>
      </w:pPr>
      <w:r>
        <w:rPr>
          <w:noProof/>
        </w:rPr>
        <mc:AlternateContent>
          <mc:Choice Requires="wps">
            <w:drawing>
              <wp:anchor distT="0" distB="0" distL="114300" distR="114300" simplePos="0" relativeHeight="251659264" behindDoc="0" locked="0" layoutInCell="1" allowOverlap="1">
                <wp:simplePos x="0" y="0"/>
                <wp:positionH relativeFrom="column">
                  <wp:posOffset>953770</wp:posOffset>
                </wp:positionH>
                <wp:positionV relativeFrom="paragraph">
                  <wp:posOffset>214630</wp:posOffset>
                </wp:positionV>
                <wp:extent cx="808990" cy="8890"/>
                <wp:effectExtent l="0" t="0" r="29210" b="2921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99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7B45C1" id="_x0000_t32" coordsize="21600,21600" o:spt="32" o:oned="t" path="m,l21600,21600e" filled="f">
                <v:path arrowok="t" fillok="f" o:connecttype="none"/>
                <o:lock v:ext="edit" shapetype="t"/>
              </v:shapetype>
              <v:shape id="Straight Arrow Connector 6" o:spid="_x0000_s1026" type="#_x0000_t32" style="position:absolute;margin-left:75.1pt;margin-top:16.9pt;width:63.7pt;height:.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"/>
            </w:pict>
          </mc:Fallback>
        </mc:AlternateContent>
      </w:r>
      <w:r>
        <w:rPr>
          <w:sz w:val="24"/>
          <w:szCs w:val="24"/>
        </w:rPr>
        <w:t>Activity = OD/min x V</w:t>
      </w:r>
    </w:p>
    <w:p w:rsidR="003A6887" w:rsidRDefault="003A6887" w:rsidP="003A6887">
      <w:pPr>
        <w:pStyle w:val="NoSpacing"/>
        <w:spacing w:line="480" w:lineRule="auto"/>
        <w:jc w:val="both"/>
        <w:rPr>
          <w:sz w:val="24"/>
          <w:szCs w:val="24"/>
        </w:rPr>
      </w:pPr>
      <w:r>
        <w:rPr>
          <w:sz w:val="24"/>
          <w:szCs w:val="24"/>
        </w:rPr>
        <w:t xml:space="preserve">                 M x V x L x Y</w:t>
      </w:r>
    </w:p>
    <w:tbl>
      <w:tblPr>
        <w:tblpPr w:leftFromText="180" w:rightFromText="180" w:bottomFromText="200" w:vertAnchor="text" w:tblpX="94" w:tblpY="1"/>
        <w:tblOverlap w:val="never"/>
        <w:tblW w:w="994" w:type="dxa"/>
        <w:tblLook w:val="04A0" w:firstRow="1" w:lastRow="0" w:firstColumn="1" w:lastColumn="0" w:noHBand="0" w:noVBand="1"/>
      </w:tblPr>
      <w:tblGrid>
        <w:gridCol w:w="994"/>
      </w:tblGrid>
      <w:tr w:rsidR="003A6887" w:rsidTr="003A6887">
        <w:trPr>
          <w:trHeight w:val="300"/>
        </w:trPr>
        <w:tc>
          <w:tcPr>
            <w:tcW w:w="994" w:type="dxa"/>
            <w:noWrap/>
            <w:vAlign w:val="bottom"/>
            <w:hideMark/>
          </w:tcPr>
          <w:p w:rsidR="003A6887" w:rsidRDefault="003A6887">
            <w:pPr>
              <w:spacing w:after="0" w:line="480" w:lineRule="auto"/>
              <w:jc w:val="both"/>
              <w:rPr>
                <w:rFonts w:ascii="Calibri" w:eastAsia="Times New Roman" w:hAnsi="Calibri" w:cs="Times New Roman"/>
                <w:color w:val="000000"/>
              </w:rPr>
            </w:pPr>
            <w:r>
              <w:rPr>
                <w:rFonts w:ascii="Calibri" w:eastAsia="Times New Roman" w:hAnsi="Calibri" w:cs="Times New Roman"/>
                <w:color w:val="000000"/>
              </w:rPr>
              <w:t xml:space="preserve">  </w:t>
            </w:r>
          </w:p>
        </w:tc>
      </w:tr>
      <w:tr w:rsidR="003A6887" w:rsidTr="003A6887">
        <w:trPr>
          <w:trHeight w:val="300"/>
        </w:trPr>
        <w:tc>
          <w:tcPr>
            <w:tcW w:w="994" w:type="dxa"/>
            <w:noWrap/>
            <w:vAlign w:val="bottom"/>
            <w:hideMark/>
          </w:tcPr>
          <w:p w:rsidR="003A6887" w:rsidRDefault="003A6887">
            <w:pPr>
              <w:spacing w:after="0" w:line="480" w:lineRule="auto"/>
              <w:jc w:val="both"/>
              <w:rPr>
                <w:rFonts w:ascii="Calibri" w:eastAsia="Times New Roman" w:hAnsi="Calibri" w:cs="Times New Roman"/>
                <w:color w:val="000000"/>
              </w:rPr>
            </w:pPr>
            <w:r>
              <w:rPr>
                <w:rFonts w:ascii="Calibri" w:eastAsia="Times New Roman" w:hAnsi="Calibri" w:cs="Times New Roman"/>
                <w:color w:val="000000"/>
              </w:rPr>
              <w:t xml:space="preserve">   </w:t>
            </w:r>
          </w:p>
        </w:tc>
      </w:tr>
    </w:tbl>
    <w:p w:rsidR="003A6887" w:rsidRDefault="003A6887" w:rsidP="003A6887">
      <w:pPr>
        <w:pStyle w:val="NoSpacing"/>
        <w:spacing w:line="480" w:lineRule="auto"/>
        <w:jc w:val="both"/>
      </w:pPr>
    </w:p>
    <w:p w:rsidR="003A6887" w:rsidRDefault="003A6887" w:rsidP="003A6887">
      <w:pPr>
        <w:pStyle w:val="NoSpacing"/>
        <w:spacing w:line="480" w:lineRule="auto"/>
        <w:jc w:val="both"/>
        <w:rPr>
          <w:sz w:val="24"/>
          <w:szCs w:val="24"/>
        </w:rPr>
      </w:pPr>
      <w:r>
        <w:rPr>
          <w:sz w:val="24"/>
          <w:szCs w:val="24"/>
        </w:rPr>
        <w:t>Where OD = Absorbance</w:t>
      </w:r>
    </w:p>
    <w:p w:rsidR="003A6887" w:rsidRDefault="003A6887" w:rsidP="003A6887">
      <w:pPr>
        <w:pStyle w:val="NoSpacing"/>
        <w:spacing w:line="480" w:lineRule="auto"/>
        <w:jc w:val="both"/>
        <w:rPr>
          <w:sz w:val="24"/>
          <w:szCs w:val="24"/>
        </w:rPr>
      </w:pPr>
      <w:r>
        <w:rPr>
          <w:sz w:val="24"/>
          <w:szCs w:val="24"/>
        </w:rPr>
        <w:tab/>
        <w:t xml:space="preserve">    L= Light path</w:t>
      </w:r>
    </w:p>
    <w:p w:rsidR="003A6887" w:rsidRDefault="003A6887" w:rsidP="003A6887">
      <w:pPr>
        <w:pStyle w:val="NoSpacing"/>
        <w:spacing w:line="480" w:lineRule="auto"/>
        <w:jc w:val="both"/>
        <w:rPr>
          <w:sz w:val="24"/>
          <w:szCs w:val="24"/>
        </w:rPr>
      </w:pPr>
      <w:r>
        <w:rPr>
          <w:sz w:val="24"/>
          <w:szCs w:val="24"/>
        </w:rPr>
        <w:tab/>
      </w:r>
      <w:r>
        <w:rPr>
          <w:sz w:val="24"/>
          <w:szCs w:val="24"/>
        </w:rPr>
        <w:tab/>
        <w:t xml:space="preserve">           V= Total volume of reaction sample</w:t>
      </w:r>
    </w:p>
    <w:p w:rsidR="003A6887" w:rsidRDefault="003A6887" w:rsidP="003A6887">
      <w:pPr>
        <w:pStyle w:val="NoSpacing"/>
        <w:spacing w:line="480" w:lineRule="auto"/>
        <w:jc w:val="both"/>
        <w:rPr>
          <w:sz w:val="24"/>
          <w:szCs w:val="24"/>
        </w:rPr>
      </w:pPr>
      <w:r>
        <w:rPr>
          <w:sz w:val="24"/>
          <w:szCs w:val="24"/>
        </w:rPr>
        <w:tab/>
      </w:r>
      <w:r>
        <w:rPr>
          <w:sz w:val="24"/>
          <w:szCs w:val="24"/>
        </w:rPr>
        <w:tab/>
        <w:t xml:space="preserve">          M= Molar coefficient of H</w:t>
      </w:r>
      <w:r>
        <w:rPr>
          <w:sz w:val="24"/>
          <w:szCs w:val="24"/>
          <w:vertAlign w:val="subscript"/>
        </w:rPr>
        <w:t>2</w:t>
      </w:r>
      <w:r>
        <w:rPr>
          <w:sz w:val="24"/>
          <w:szCs w:val="24"/>
        </w:rPr>
        <w:t>O</w:t>
      </w:r>
      <w:r>
        <w:rPr>
          <w:sz w:val="24"/>
          <w:szCs w:val="24"/>
          <w:vertAlign w:val="subscript"/>
        </w:rPr>
        <w:t xml:space="preserve">2 </w:t>
      </w:r>
      <w:r>
        <w:rPr>
          <w:sz w:val="24"/>
          <w:szCs w:val="24"/>
        </w:rPr>
        <w:t>(40/m/cm)</w:t>
      </w:r>
    </w:p>
    <w:p w:rsidR="003A6887" w:rsidRDefault="003A6887" w:rsidP="003A6887">
      <w:pPr>
        <w:pStyle w:val="NoSpacing"/>
        <w:spacing w:line="480" w:lineRule="auto"/>
        <w:jc w:val="both"/>
        <w:rPr>
          <w:sz w:val="24"/>
          <w:szCs w:val="24"/>
        </w:rPr>
      </w:pPr>
      <w:r>
        <w:rPr>
          <w:sz w:val="24"/>
          <w:szCs w:val="24"/>
        </w:rPr>
        <w:tab/>
      </w:r>
      <w:r>
        <w:rPr>
          <w:sz w:val="24"/>
          <w:szCs w:val="24"/>
        </w:rPr>
        <w:tab/>
        <w:t xml:space="preserve">           V= Volume of sample</w:t>
      </w:r>
    </w:p>
    <w:p w:rsidR="003A6887" w:rsidRDefault="003A6887" w:rsidP="003A6887">
      <w:pPr>
        <w:pStyle w:val="NoSpacing"/>
        <w:spacing w:line="480" w:lineRule="auto"/>
        <w:jc w:val="both"/>
        <w:rPr>
          <w:sz w:val="24"/>
          <w:szCs w:val="24"/>
        </w:rPr>
      </w:pPr>
      <w:r>
        <w:rPr>
          <w:sz w:val="24"/>
          <w:szCs w:val="24"/>
        </w:rPr>
        <w:tab/>
      </w:r>
      <w:r>
        <w:rPr>
          <w:sz w:val="24"/>
          <w:szCs w:val="24"/>
        </w:rPr>
        <w:tab/>
        <w:t xml:space="preserve">           Y= mg protein in the sample</w:t>
      </w:r>
    </w:p>
    <w:p w:rsidR="002905C3" w:rsidRDefault="003A6887" w:rsidP="003A6887">
      <w:pPr>
        <w:pStyle w:val="NoSpacing"/>
        <w:spacing w:line="480" w:lineRule="auto"/>
        <w:ind w:left="0"/>
        <w:jc w:val="both"/>
        <w:rPr>
          <w:b/>
          <w:sz w:val="24"/>
          <w:szCs w:val="24"/>
        </w:rPr>
      </w:pPr>
      <w:r>
        <w:rPr>
          <w:b/>
          <w:sz w:val="24"/>
          <w:szCs w:val="24"/>
        </w:rPr>
        <w:t xml:space="preserve">          </w:t>
      </w: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2905C3" w:rsidRDefault="002905C3" w:rsidP="003A6887">
      <w:pPr>
        <w:pStyle w:val="NoSpacing"/>
        <w:spacing w:line="480" w:lineRule="auto"/>
        <w:ind w:left="0"/>
        <w:jc w:val="both"/>
        <w:rPr>
          <w:b/>
          <w:sz w:val="24"/>
          <w:szCs w:val="24"/>
        </w:rPr>
      </w:pPr>
    </w:p>
    <w:p w:rsidR="003A6887" w:rsidRDefault="003A6887" w:rsidP="003A6887">
      <w:pPr>
        <w:pStyle w:val="NoSpacing"/>
        <w:spacing w:line="480" w:lineRule="auto"/>
        <w:ind w:left="0"/>
        <w:jc w:val="both"/>
        <w:rPr>
          <w:b/>
          <w:sz w:val="24"/>
          <w:szCs w:val="24"/>
        </w:rPr>
      </w:pPr>
      <w:r>
        <w:rPr>
          <w:b/>
          <w:sz w:val="24"/>
          <w:szCs w:val="24"/>
        </w:rPr>
        <w:lastRenderedPageBreak/>
        <w:t xml:space="preserve"> ESTIMATION OF SUPEROXIDE DISMUTASE ACTVITY</w:t>
      </w:r>
      <w:r w:rsidR="00E44A5A">
        <w:rPr>
          <w:b/>
          <w:sz w:val="24"/>
          <w:szCs w:val="24"/>
        </w:rPr>
        <w:t xml:space="preserve"> (SOD)</w:t>
      </w:r>
    </w:p>
    <w:p w:rsidR="003A6887" w:rsidRDefault="003A6887" w:rsidP="003A6887">
      <w:pPr>
        <w:pStyle w:val="NoSpacing"/>
        <w:spacing w:line="480" w:lineRule="auto"/>
        <w:jc w:val="both"/>
        <w:rPr>
          <w:sz w:val="24"/>
          <w:szCs w:val="24"/>
        </w:rPr>
      </w:pPr>
      <w:r>
        <w:rPr>
          <w:sz w:val="24"/>
          <w:szCs w:val="24"/>
        </w:rPr>
        <w:t>This was determined according to teh methods of Masra and Fridorich (1972)</w:t>
      </w:r>
    </w:p>
    <w:p w:rsidR="003A6887" w:rsidRDefault="003A6887" w:rsidP="003A6887">
      <w:pPr>
        <w:pStyle w:val="NoSpacing"/>
        <w:spacing w:line="480" w:lineRule="auto"/>
        <w:jc w:val="both"/>
        <w:rPr>
          <w:b/>
          <w:sz w:val="24"/>
          <w:szCs w:val="24"/>
        </w:rPr>
      </w:pPr>
      <w:r>
        <w:rPr>
          <w:b/>
          <w:sz w:val="24"/>
          <w:szCs w:val="24"/>
        </w:rPr>
        <w:t>Principle</w:t>
      </w:r>
    </w:p>
    <w:p w:rsidR="003A6887" w:rsidRDefault="003A6887" w:rsidP="003A6887">
      <w:pPr>
        <w:pStyle w:val="NoSpacing"/>
        <w:spacing w:line="480" w:lineRule="auto"/>
        <w:jc w:val="both"/>
        <w:rPr>
          <w:sz w:val="24"/>
          <w:szCs w:val="24"/>
        </w:rPr>
      </w:pPr>
      <w:r>
        <w:rPr>
          <w:sz w:val="24"/>
          <w:szCs w:val="24"/>
        </w:rPr>
        <w:t>Adrenaline undergoes auto oxidation rapidly to adrenochrome whose concentration can be determined at 420nm with the aid of a spectrophotometer. The auto oxidation of adrenaline depends on the presence of superanions.</w:t>
      </w:r>
    </w:p>
    <w:p w:rsidR="003A6887" w:rsidRDefault="003A6887" w:rsidP="003A6887">
      <w:pPr>
        <w:pStyle w:val="NoSpacing"/>
        <w:spacing w:line="480" w:lineRule="auto"/>
        <w:jc w:val="both"/>
        <w:rPr>
          <w:sz w:val="24"/>
          <w:szCs w:val="24"/>
        </w:rPr>
      </w:pPr>
      <w:r>
        <w:rPr>
          <w:sz w:val="24"/>
          <w:szCs w:val="24"/>
        </w:rPr>
        <w:t>Superoxide dismutase inhibits the auto-oxdiation of adrenaline by catalysing the breakdown of superoxide anion. The degree of inhibition reflects the activity of SOD which is determined at 420nm.</w:t>
      </w:r>
    </w:p>
    <w:p w:rsidR="003A6887" w:rsidRDefault="003A6887" w:rsidP="003A6887">
      <w:pPr>
        <w:pStyle w:val="NoSpacing"/>
        <w:spacing w:line="480" w:lineRule="auto"/>
        <w:jc w:val="both"/>
        <w:rPr>
          <w:sz w:val="24"/>
          <w:szCs w:val="24"/>
        </w:rPr>
      </w:pPr>
    </w:p>
    <w:p w:rsidR="003A6887" w:rsidRDefault="003A6887" w:rsidP="003A6887">
      <w:pPr>
        <w:pStyle w:val="NoSpacing"/>
        <w:spacing w:line="480" w:lineRule="auto"/>
        <w:jc w:val="both"/>
        <w:rPr>
          <w:b/>
          <w:sz w:val="24"/>
          <w:szCs w:val="24"/>
        </w:rPr>
      </w:pPr>
      <w:r>
        <w:rPr>
          <w:b/>
          <w:sz w:val="24"/>
          <w:szCs w:val="24"/>
        </w:rPr>
        <w:t>Reagent and preparation</w:t>
      </w:r>
    </w:p>
    <w:p w:rsidR="003A6887" w:rsidRDefault="003A6887" w:rsidP="003A6887">
      <w:pPr>
        <w:pStyle w:val="NoSpacing"/>
        <w:spacing w:line="480" w:lineRule="auto"/>
        <w:jc w:val="both"/>
        <w:rPr>
          <w:sz w:val="24"/>
          <w:szCs w:val="24"/>
        </w:rPr>
      </w:pPr>
      <w:r>
        <w:rPr>
          <w:sz w:val="24"/>
          <w:szCs w:val="24"/>
        </w:rPr>
        <w:t>Carbonate buffer (0.05M) pH 10.2: This was prepared by dissolving 0.2014g of Na</w:t>
      </w:r>
      <w:r>
        <w:rPr>
          <w:sz w:val="24"/>
          <w:szCs w:val="24"/>
          <w:vertAlign w:val="subscript"/>
        </w:rPr>
        <w:t>2</w:t>
      </w:r>
      <w:r>
        <w:rPr>
          <w:sz w:val="24"/>
          <w:szCs w:val="24"/>
        </w:rPr>
        <w:t>CO</w:t>
      </w:r>
      <w:r>
        <w:rPr>
          <w:sz w:val="24"/>
          <w:szCs w:val="24"/>
          <w:vertAlign w:val="subscript"/>
        </w:rPr>
        <w:t>3</w:t>
      </w:r>
      <w:r>
        <w:rPr>
          <w:sz w:val="24"/>
          <w:szCs w:val="24"/>
        </w:rPr>
        <w:t>, 0.2604g NaHCO</w:t>
      </w:r>
      <w:r>
        <w:rPr>
          <w:sz w:val="24"/>
          <w:szCs w:val="24"/>
          <w:vertAlign w:val="subscript"/>
        </w:rPr>
        <w:t>3</w:t>
      </w:r>
      <w:r>
        <w:rPr>
          <w:sz w:val="24"/>
          <w:szCs w:val="24"/>
        </w:rPr>
        <w:t xml:space="preserve"> and 0.0372g of EDTA in 100ml of distilled water. The pH was adjusted to 10.2 using Sodium hydroxide.</w:t>
      </w:r>
    </w:p>
    <w:p w:rsidR="003A6887" w:rsidRDefault="003A6887" w:rsidP="003A6887">
      <w:pPr>
        <w:pStyle w:val="NoSpacing"/>
        <w:spacing w:line="480" w:lineRule="auto"/>
        <w:jc w:val="both"/>
        <w:rPr>
          <w:sz w:val="24"/>
          <w:szCs w:val="24"/>
        </w:rPr>
      </w:pPr>
      <w:r>
        <w:rPr>
          <w:sz w:val="24"/>
          <w:szCs w:val="24"/>
        </w:rPr>
        <w:t>Hydrochloric acid (0.005M): This was prepared by adding 0.044 concentration of HCL to 99.96mls of distilled water.</w:t>
      </w:r>
    </w:p>
    <w:p w:rsidR="003A6887" w:rsidRDefault="003A6887" w:rsidP="003A6887">
      <w:pPr>
        <w:pStyle w:val="NoSpacing"/>
        <w:spacing w:line="480" w:lineRule="auto"/>
        <w:jc w:val="both"/>
        <w:rPr>
          <w:sz w:val="24"/>
          <w:szCs w:val="24"/>
        </w:rPr>
      </w:pPr>
    </w:p>
    <w:p w:rsidR="003A6887" w:rsidRDefault="003A6887" w:rsidP="003A6887">
      <w:pPr>
        <w:pStyle w:val="NoSpacing"/>
        <w:spacing w:line="480" w:lineRule="auto"/>
        <w:jc w:val="both"/>
        <w:rPr>
          <w:sz w:val="24"/>
          <w:szCs w:val="24"/>
        </w:rPr>
      </w:pPr>
      <w:r>
        <w:rPr>
          <w:b/>
          <w:sz w:val="24"/>
          <w:szCs w:val="24"/>
        </w:rPr>
        <w:t xml:space="preserve">Adrenaline solution (0.3mM): </w:t>
      </w:r>
      <w:r>
        <w:rPr>
          <w:sz w:val="24"/>
          <w:szCs w:val="24"/>
        </w:rPr>
        <w:t>This was prepared by dissolving 0.01098g of adrenaline in 100mls of 0.005M HCL solution.</w:t>
      </w:r>
    </w:p>
    <w:p w:rsidR="003A6887" w:rsidRDefault="003A6887" w:rsidP="003A6887">
      <w:pPr>
        <w:pStyle w:val="NoSpacing"/>
        <w:spacing w:line="480" w:lineRule="auto"/>
        <w:jc w:val="both"/>
        <w:rPr>
          <w:sz w:val="24"/>
          <w:szCs w:val="24"/>
        </w:rPr>
      </w:pPr>
      <w:r>
        <w:rPr>
          <w:sz w:val="24"/>
          <w:szCs w:val="24"/>
        </w:rPr>
        <w:t>Plasma volume of 100ml was mixed with 125ml of carbonate buffer and 150ml of adrenaline solution. 100ml of distilled water was mixed with 1.25ml of carbonate buffer as reference sample. These were mixed and absorbance read at 420nm.</w:t>
      </w:r>
    </w:p>
    <w:p w:rsidR="003A6887" w:rsidRDefault="003A6887" w:rsidP="003A6887">
      <w:pPr>
        <w:pStyle w:val="NoSpacing"/>
        <w:spacing w:line="480" w:lineRule="auto"/>
        <w:jc w:val="both"/>
        <w:rPr>
          <w:sz w:val="24"/>
          <w:szCs w:val="24"/>
        </w:rPr>
      </w:pPr>
      <w:r>
        <w:rPr>
          <w:sz w:val="24"/>
          <w:szCs w:val="24"/>
        </w:rPr>
        <w:lastRenderedPageBreak/>
        <w:t>These were mixed and read at 420nm</w:t>
      </w:r>
    </w:p>
    <w:p w:rsidR="003A6887" w:rsidRDefault="003A6887" w:rsidP="003A6887">
      <w:pPr>
        <w:pStyle w:val="NoSpacing"/>
        <w:spacing w:line="480" w:lineRule="auto"/>
        <w:jc w:val="both"/>
      </w:pPr>
      <w:r>
        <w:rPr>
          <w:noProof/>
        </w:rPr>
        <mc:AlternateContent>
          <mc:Choice Requires="wps">
            <w:drawing>
              <wp:anchor distT="0" distB="0" distL="114300" distR="114300" simplePos="0" relativeHeight="251660288" behindDoc="0" locked="0" layoutInCell="1" allowOverlap="1">
                <wp:simplePos x="0" y="0"/>
                <wp:positionH relativeFrom="column">
                  <wp:posOffset>1147445</wp:posOffset>
                </wp:positionH>
                <wp:positionV relativeFrom="paragraph">
                  <wp:posOffset>168275</wp:posOffset>
                </wp:positionV>
                <wp:extent cx="1336675" cy="8890"/>
                <wp:effectExtent l="0" t="0" r="34925" b="2921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675"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9D8B1C" id="Straight Arrow Connector 5" o:spid="_x0000_s1026" type="#_x0000_t32" style="position:absolute;margin-left:90.35pt;margin-top:13.25pt;width:105.25pt;height:.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iVlKQIAAE0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"/>
            </w:pict>
          </mc:Fallback>
        </mc:AlternateContent>
      </w:r>
      <w:r>
        <w:rPr>
          <w:b/>
        </w:rPr>
        <w:t>%</w:t>
      </w:r>
      <w:r>
        <w:t>inhibition= (O.D test - ODref) x 100</w:t>
      </w:r>
    </w:p>
    <w:p w:rsidR="003A6887" w:rsidRDefault="003A6887" w:rsidP="003A6887">
      <w:pPr>
        <w:pStyle w:val="NoSpacing"/>
        <w:spacing w:line="480" w:lineRule="auto"/>
        <w:jc w:val="both"/>
        <w:rPr>
          <w:b/>
        </w:rPr>
      </w:pPr>
      <w:r>
        <w:t xml:space="preserve">                                   OD test</w:t>
      </w:r>
      <w:r>
        <w:rPr>
          <w:b/>
        </w:rPr>
        <w:tab/>
      </w:r>
      <w:r>
        <w:rPr>
          <w:b/>
        </w:rPr>
        <w:tab/>
        <w:t xml:space="preserve">   </w:t>
      </w:r>
    </w:p>
    <w:p w:rsidR="003A6887" w:rsidRDefault="003A6887" w:rsidP="003A6887">
      <w:pPr>
        <w:pStyle w:val="NoSpacing"/>
        <w:spacing w:line="480" w:lineRule="auto"/>
        <w:jc w:val="both"/>
      </w:pPr>
      <w:r>
        <w:t xml:space="preserve">Enzyme concentration can thus be calculated </w:t>
      </w:r>
    </w:p>
    <w:p w:rsidR="003A6887" w:rsidRDefault="003A6887" w:rsidP="003A6887">
      <w:pPr>
        <w:pStyle w:val="NoSpacing"/>
        <w:spacing w:line="480" w:lineRule="auto"/>
        <w:jc w:val="both"/>
      </w:pPr>
      <w:r>
        <w:rPr>
          <w:noProof/>
        </w:rPr>
        <mc:AlternateContent>
          <mc:Choice Requires="wps">
            <w:drawing>
              <wp:anchor distT="0" distB="0" distL="114300" distR="114300" simplePos="0" relativeHeight="251661312" behindDoc="0" locked="0" layoutInCell="1" allowOverlap="1">
                <wp:simplePos x="0" y="0"/>
                <wp:positionH relativeFrom="column">
                  <wp:posOffset>1402080</wp:posOffset>
                </wp:positionH>
                <wp:positionV relativeFrom="paragraph">
                  <wp:posOffset>166370</wp:posOffset>
                </wp:positionV>
                <wp:extent cx="694690" cy="0"/>
                <wp:effectExtent l="0" t="0" r="2921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428529" id="Straight Arrow Connector 4" o:spid="_x0000_s1026" type="#_x0000_t32" style="position:absolute;margin-left:110.4pt;margin-top:13.1pt;width:54.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0LU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"/>
            </w:pict>
          </mc:Fallback>
        </mc:AlternateContent>
      </w:r>
      <w:r>
        <w:t>unit/mg protein = % inhibition</w:t>
      </w:r>
    </w:p>
    <w:p w:rsidR="003A6887" w:rsidRDefault="003A6887" w:rsidP="003A6887">
      <w:pPr>
        <w:pStyle w:val="NoSpacing"/>
        <w:spacing w:line="480" w:lineRule="auto"/>
        <w:jc w:val="both"/>
      </w:pPr>
      <w:r>
        <w:t xml:space="preserve">                                50 x Y</w:t>
      </w:r>
    </w:p>
    <w:p w:rsidR="003A6887" w:rsidRDefault="003A6887" w:rsidP="003A6887">
      <w:pPr>
        <w:pStyle w:val="NoSpacing"/>
        <w:spacing w:line="480" w:lineRule="auto"/>
        <w:jc w:val="both"/>
      </w:pPr>
      <w:r>
        <w:t>Where Y = mg of protein in the volume of sample used</w:t>
      </w:r>
    </w:p>
    <w:p w:rsidR="003A6887" w:rsidRDefault="003A6887" w:rsidP="003A6887">
      <w:pPr>
        <w:pStyle w:val="NoSpacing"/>
        <w:spacing w:line="480" w:lineRule="auto"/>
        <w:jc w:val="both"/>
      </w:pPr>
    </w:p>
    <w:p w:rsidR="002905C3" w:rsidRDefault="002905C3" w:rsidP="003A6887">
      <w:pPr>
        <w:pStyle w:val="NoSpacing"/>
        <w:spacing w:line="480" w:lineRule="auto"/>
        <w:jc w:val="both"/>
        <w:rPr>
          <w:b/>
          <w:sz w:val="24"/>
          <w:szCs w:val="24"/>
        </w:rPr>
      </w:pPr>
    </w:p>
    <w:p w:rsidR="002905C3" w:rsidRDefault="002905C3" w:rsidP="003A6887">
      <w:pPr>
        <w:pStyle w:val="NoSpacing"/>
        <w:spacing w:line="480" w:lineRule="auto"/>
        <w:jc w:val="both"/>
        <w:rPr>
          <w:b/>
          <w:sz w:val="24"/>
          <w:szCs w:val="24"/>
        </w:rPr>
      </w:pPr>
    </w:p>
    <w:p w:rsidR="002905C3" w:rsidRDefault="002905C3" w:rsidP="003A6887">
      <w:pPr>
        <w:pStyle w:val="NoSpacing"/>
        <w:spacing w:line="480" w:lineRule="auto"/>
        <w:jc w:val="both"/>
        <w:rPr>
          <w:b/>
          <w:sz w:val="24"/>
          <w:szCs w:val="24"/>
        </w:rPr>
      </w:pPr>
    </w:p>
    <w:p w:rsidR="002905C3" w:rsidRDefault="002905C3" w:rsidP="003A6887">
      <w:pPr>
        <w:pStyle w:val="NoSpacing"/>
        <w:spacing w:line="480" w:lineRule="auto"/>
        <w:jc w:val="both"/>
        <w:rPr>
          <w:b/>
          <w:sz w:val="24"/>
          <w:szCs w:val="24"/>
        </w:rPr>
      </w:pPr>
    </w:p>
    <w:p w:rsidR="003A6887" w:rsidRDefault="003A6887" w:rsidP="003A6887">
      <w:pPr>
        <w:pStyle w:val="NoSpacing"/>
        <w:spacing w:line="480" w:lineRule="auto"/>
        <w:jc w:val="both"/>
        <w:rPr>
          <w:b/>
          <w:sz w:val="24"/>
          <w:szCs w:val="24"/>
        </w:rPr>
      </w:pPr>
      <w:r>
        <w:rPr>
          <w:b/>
          <w:sz w:val="24"/>
          <w:szCs w:val="24"/>
        </w:rPr>
        <w:t>ESTIMATION OF GLUTHATHIONE PEROXIDASE</w:t>
      </w:r>
      <w:r w:rsidR="00E44A5A">
        <w:rPr>
          <w:b/>
          <w:sz w:val="24"/>
          <w:szCs w:val="24"/>
        </w:rPr>
        <w:t xml:space="preserve"> (GPx)</w:t>
      </w:r>
    </w:p>
    <w:p w:rsidR="003A6887" w:rsidRDefault="003A6887" w:rsidP="003A6887">
      <w:pPr>
        <w:pStyle w:val="NoSpacing"/>
        <w:spacing w:line="480" w:lineRule="auto"/>
        <w:jc w:val="both"/>
        <w:rPr>
          <w:sz w:val="24"/>
          <w:szCs w:val="24"/>
        </w:rPr>
      </w:pPr>
      <w:r>
        <w:rPr>
          <w:sz w:val="24"/>
          <w:szCs w:val="24"/>
        </w:rPr>
        <w:t>This was determined according to Nyman (1959)</w:t>
      </w:r>
    </w:p>
    <w:p w:rsidR="003A6887" w:rsidRDefault="003A6887" w:rsidP="003A6887">
      <w:pPr>
        <w:pStyle w:val="NoSpacing"/>
        <w:spacing w:line="480" w:lineRule="auto"/>
        <w:jc w:val="both"/>
        <w:rPr>
          <w:b/>
          <w:sz w:val="24"/>
          <w:szCs w:val="24"/>
        </w:rPr>
      </w:pPr>
      <w:r>
        <w:rPr>
          <w:b/>
          <w:sz w:val="24"/>
          <w:szCs w:val="24"/>
        </w:rPr>
        <w:t>Principle</w:t>
      </w:r>
    </w:p>
    <w:p w:rsidR="003A6887" w:rsidRDefault="003A6887" w:rsidP="003A6887">
      <w:pPr>
        <w:pStyle w:val="NoSpacing"/>
        <w:spacing w:line="480" w:lineRule="auto"/>
        <w:jc w:val="both"/>
        <w:rPr>
          <w:sz w:val="24"/>
          <w:szCs w:val="24"/>
        </w:rPr>
      </w:pPr>
      <w:r>
        <w:rPr>
          <w:sz w:val="24"/>
          <w:szCs w:val="24"/>
        </w:rPr>
        <w:t>This is based on the oxidation of pyrogallol to purpurogallin by peroxidase activity, resulting to a deep brown color disposition, read at 420nm.</w:t>
      </w:r>
    </w:p>
    <w:p w:rsidR="003A6887" w:rsidRDefault="003A6887" w:rsidP="003A6887">
      <w:pPr>
        <w:pStyle w:val="NoSpacing"/>
        <w:spacing w:line="480" w:lineRule="auto"/>
        <w:jc w:val="both"/>
        <w:rPr>
          <w:b/>
          <w:sz w:val="24"/>
          <w:szCs w:val="24"/>
        </w:rPr>
      </w:pPr>
    </w:p>
    <w:p w:rsidR="003A6887" w:rsidRDefault="003A6887" w:rsidP="003A6887">
      <w:pPr>
        <w:pStyle w:val="NoSpacing"/>
        <w:spacing w:line="480" w:lineRule="auto"/>
        <w:jc w:val="both"/>
        <w:rPr>
          <w:b/>
          <w:sz w:val="24"/>
          <w:szCs w:val="24"/>
        </w:rPr>
      </w:pPr>
      <w:r>
        <w:rPr>
          <w:b/>
          <w:sz w:val="24"/>
          <w:szCs w:val="24"/>
        </w:rPr>
        <w:t>Reagent and preparation</w:t>
      </w:r>
    </w:p>
    <w:p w:rsidR="003A6887" w:rsidRDefault="003A6887" w:rsidP="003A6887">
      <w:pPr>
        <w:pStyle w:val="NoSpacing"/>
        <w:spacing w:line="480" w:lineRule="auto"/>
        <w:jc w:val="both"/>
        <w:rPr>
          <w:sz w:val="24"/>
          <w:szCs w:val="24"/>
        </w:rPr>
      </w:pPr>
      <w:r>
        <w:rPr>
          <w:sz w:val="24"/>
          <w:szCs w:val="24"/>
        </w:rPr>
        <w:t>Pyrogallol (20mM): 0.2552g of pyrogallol was dissolved in 100mls of distilled water.</w:t>
      </w:r>
    </w:p>
    <w:p w:rsidR="003A6887" w:rsidRDefault="003A6887" w:rsidP="003A6887">
      <w:pPr>
        <w:pStyle w:val="NoSpacing"/>
        <w:spacing w:line="480" w:lineRule="auto"/>
        <w:jc w:val="both"/>
        <w:rPr>
          <w:b/>
          <w:sz w:val="24"/>
          <w:szCs w:val="24"/>
        </w:rPr>
      </w:pPr>
      <w:r>
        <w:rPr>
          <w:b/>
          <w:sz w:val="24"/>
          <w:szCs w:val="24"/>
        </w:rPr>
        <w:t>Procedures</w:t>
      </w:r>
    </w:p>
    <w:p w:rsidR="003A6887" w:rsidRDefault="003A6887" w:rsidP="003A6887">
      <w:pPr>
        <w:pStyle w:val="NoSpacing"/>
        <w:spacing w:line="480" w:lineRule="auto"/>
        <w:jc w:val="both"/>
        <w:rPr>
          <w:sz w:val="24"/>
          <w:szCs w:val="24"/>
        </w:rPr>
      </w:pPr>
      <w:r>
        <w:rPr>
          <w:sz w:val="24"/>
          <w:szCs w:val="24"/>
        </w:rPr>
        <w:t>To an aliquot of plasma (0.2ml), 2.5ml of phosphate buffer, 2.5ml of H</w:t>
      </w:r>
      <w:r>
        <w:rPr>
          <w:sz w:val="24"/>
          <w:szCs w:val="24"/>
          <w:vertAlign w:val="subscript"/>
        </w:rPr>
        <w:t>2</w:t>
      </w:r>
      <w:r>
        <w:rPr>
          <w:sz w:val="24"/>
          <w:szCs w:val="24"/>
        </w:rPr>
        <w:t>O</w:t>
      </w:r>
      <w:r>
        <w:rPr>
          <w:sz w:val="24"/>
          <w:szCs w:val="24"/>
          <w:vertAlign w:val="subscript"/>
        </w:rPr>
        <w:t>2</w:t>
      </w:r>
      <w:r>
        <w:rPr>
          <w:sz w:val="24"/>
          <w:szCs w:val="24"/>
        </w:rPr>
        <w:t>, 1.5ml of distilled water and 2.5ml of pyrogallol was added.</w:t>
      </w:r>
    </w:p>
    <w:p w:rsidR="003A6887" w:rsidRDefault="003A6887" w:rsidP="003A6887">
      <w:pPr>
        <w:pStyle w:val="NoSpacing"/>
        <w:spacing w:line="480" w:lineRule="auto"/>
        <w:jc w:val="both"/>
        <w:rPr>
          <w:sz w:val="24"/>
          <w:szCs w:val="24"/>
        </w:rPr>
      </w:pPr>
      <w:r>
        <w:rPr>
          <w:sz w:val="24"/>
          <w:szCs w:val="24"/>
        </w:rPr>
        <w:lastRenderedPageBreak/>
        <w:t>The reaction was allowed to stand for 30mins at room temperature. A deep brown color was formed which was read at 480nm.</w:t>
      </w:r>
    </w:p>
    <w:p w:rsidR="003A6887" w:rsidRDefault="003A6887" w:rsidP="003A6887">
      <w:pPr>
        <w:pStyle w:val="NoSpacing"/>
        <w:spacing w:line="480" w:lineRule="auto"/>
        <w:jc w:val="both"/>
        <w:rPr>
          <w:b/>
          <w:sz w:val="24"/>
          <w:szCs w:val="24"/>
        </w:rPr>
      </w:pPr>
      <w:r>
        <w:rPr>
          <w:b/>
          <w:sz w:val="24"/>
          <w:szCs w:val="24"/>
        </w:rPr>
        <w:t>Calculations</w:t>
      </w:r>
    </w:p>
    <w:p w:rsidR="003A6887" w:rsidRDefault="003A6887" w:rsidP="003A6887">
      <w:pPr>
        <w:pStyle w:val="NoSpacing"/>
        <w:spacing w:line="480" w:lineRule="auto"/>
        <w:jc w:val="both"/>
        <w:rPr>
          <w:sz w:val="24"/>
          <w:szCs w:val="24"/>
        </w:rPr>
      </w:pPr>
      <w:r>
        <w:rPr>
          <w:noProof/>
        </w:rPr>
        <mc:AlternateContent>
          <mc:Choice Requires="wps">
            <w:drawing>
              <wp:anchor distT="0" distB="0" distL="114300" distR="114300" simplePos="0" relativeHeight="251662336" behindDoc="0" locked="0" layoutInCell="1" allowOverlap="1">
                <wp:simplePos x="0" y="0"/>
                <wp:positionH relativeFrom="column">
                  <wp:posOffset>944880</wp:posOffset>
                </wp:positionH>
                <wp:positionV relativeFrom="paragraph">
                  <wp:posOffset>153035</wp:posOffset>
                </wp:positionV>
                <wp:extent cx="1082040" cy="17780"/>
                <wp:effectExtent l="0" t="0" r="22860" b="203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2040" cy="17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0D3504" id="Straight Arrow Connector 3" o:spid="_x0000_s1026" type="#_x0000_t32" style="position:absolute;margin-left:74.4pt;margin-top:12.05pt;width:85.2pt;height:1.4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"/>
            </w:pict>
          </mc:Fallback>
        </mc:AlternateContent>
      </w:r>
      <w:r>
        <w:rPr>
          <w:sz w:val="24"/>
          <w:szCs w:val="24"/>
        </w:rPr>
        <w:t>Activity= OD/min x vt x Df</w:t>
      </w:r>
    </w:p>
    <w:p w:rsidR="003A6887" w:rsidRDefault="003A6887" w:rsidP="003A6887">
      <w:pPr>
        <w:pStyle w:val="NoSpacing"/>
        <w:spacing w:line="480" w:lineRule="auto"/>
        <w:jc w:val="both"/>
        <w:rPr>
          <w:sz w:val="24"/>
          <w:szCs w:val="24"/>
        </w:rPr>
      </w:pPr>
      <w:r>
        <w:rPr>
          <w:sz w:val="24"/>
          <w:szCs w:val="24"/>
        </w:rPr>
        <w:t xml:space="preserve">                    E x Vs x Y</w:t>
      </w:r>
    </w:p>
    <w:p w:rsidR="003A6887" w:rsidRDefault="003A6887" w:rsidP="003A6887">
      <w:pPr>
        <w:pStyle w:val="NoSpacing"/>
        <w:spacing w:line="480" w:lineRule="auto"/>
        <w:jc w:val="both"/>
        <w:rPr>
          <w:sz w:val="24"/>
          <w:szCs w:val="24"/>
        </w:rPr>
      </w:pPr>
      <w:r>
        <w:rPr>
          <w:sz w:val="24"/>
          <w:szCs w:val="24"/>
        </w:rPr>
        <w:t>OD= Absorbance of test</w:t>
      </w:r>
    </w:p>
    <w:p w:rsidR="003A6887" w:rsidRDefault="003A6887" w:rsidP="003A6887">
      <w:pPr>
        <w:pStyle w:val="NoSpacing"/>
        <w:spacing w:line="480" w:lineRule="auto"/>
        <w:jc w:val="both"/>
        <w:rPr>
          <w:sz w:val="24"/>
          <w:szCs w:val="24"/>
        </w:rPr>
      </w:pPr>
      <w:r>
        <w:rPr>
          <w:sz w:val="24"/>
          <w:szCs w:val="24"/>
        </w:rPr>
        <w:t>Vt= Total volume of reaction mixture</w:t>
      </w:r>
    </w:p>
    <w:p w:rsidR="003A6887" w:rsidRDefault="003A6887" w:rsidP="003A6887">
      <w:pPr>
        <w:pStyle w:val="NoSpacing"/>
        <w:spacing w:line="480" w:lineRule="auto"/>
        <w:jc w:val="both"/>
        <w:rPr>
          <w:sz w:val="24"/>
          <w:szCs w:val="24"/>
        </w:rPr>
      </w:pPr>
      <w:r>
        <w:rPr>
          <w:sz w:val="24"/>
          <w:szCs w:val="24"/>
        </w:rPr>
        <w:t>Df= Diution factor = 1</w:t>
      </w:r>
    </w:p>
    <w:p w:rsidR="003A6887" w:rsidRDefault="003A6887" w:rsidP="003A6887">
      <w:pPr>
        <w:pStyle w:val="NoSpacing"/>
        <w:spacing w:line="480" w:lineRule="auto"/>
        <w:jc w:val="both"/>
        <w:rPr>
          <w:sz w:val="24"/>
          <w:szCs w:val="24"/>
        </w:rPr>
      </w:pPr>
      <w:r>
        <w:rPr>
          <w:sz w:val="24"/>
          <w:szCs w:val="24"/>
        </w:rPr>
        <w:t>E= Molar extinction co-efficient (12/m/cm)</w:t>
      </w:r>
    </w:p>
    <w:p w:rsidR="003A6887" w:rsidRDefault="003A6887" w:rsidP="003A6887">
      <w:pPr>
        <w:pStyle w:val="NoSpacing"/>
        <w:spacing w:line="480" w:lineRule="auto"/>
        <w:jc w:val="both"/>
        <w:rPr>
          <w:sz w:val="24"/>
          <w:szCs w:val="24"/>
        </w:rPr>
      </w:pPr>
      <w:r>
        <w:rPr>
          <w:sz w:val="24"/>
          <w:szCs w:val="24"/>
        </w:rPr>
        <w:t>Vs= Volume of sample</w:t>
      </w:r>
    </w:p>
    <w:p w:rsidR="003A6887" w:rsidRDefault="003A6887" w:rsidP="003A6887">
      <w:pPr>
        <w:pStyle w:val="NoSpacing"/>
        <w:spacing w:line="480" w:lineRule="auto"/>
        <w:jc w:val="both"/>
        <w:rPr>
          <w:sz w:val="24"/>
          <w:szCs w:val="24"/>
        </w:rPr>
      </w:pPr>
      <w:r>
        <w:rPr>
          <w:sz w:val="24"/>
          <w:szCs w:val="24"/>
        </w:rPr>
        <w:t>Y= mg of protein used</w:t>
      </w:r>
    </w:p>
    <w:p w:rsidR="002905C3" w:rsidRDefault="002905C3" w:rsidP="003A6887">
      <w:pPr>
        <w:pStyle w:val="NoSpacing"/>
        <w:spacing w:line="480" w:lineRule="auto"/>
        <w:jc w:val="both"/>
        <w:rPr>
          <w:b/>
          <w:sz w:val="24"/>
          <w:szCs w:val="24"/>
        </w:rPr>
      </w:pPr>
    </w:p>
    <w:p w:rsidR="002905C3" w:rsidRDefault="002905C3" w:rsidP="003A6887">
      <w:pPr>
        <w:pStyle w:val="NoSpacing"/>
        <w:spacing w:line="480" w:lineRule="auto"/>
        <w:jc w:val="both"/>
        <w:rPr>
          <w:b/>
          <w:sz w:val="24"/>
          <w:szCs w:val="24"/>
        </w:rPr>
      </w:pPr>
    </w:p>
    <w:p w:rsidR="002905C3" w:rsidRDefault="002905C3" w:rsidP="003A6887">
      <w:pPr>
        <w:pStyle w:val="NoSpacing"/>
        <w:spacing w:line="480" w:lineRule="auto"/>
        <w:jc w:val="both"/>
        <w:rPr>
          <w:b/>
          <w:sz w:val="24"/>
          <w:szCs w:val="24"/>
        </w:rPr>
      </w:pPr>
    </w:p>
    <w:p w:rsidR="003A6887" w:rsidRDefault="003A6887" w:rsidP="003A6887">
      <w:pPr>
        <w:pStyle w:val="NoSpacing"/>
        <w:spacing w:line="480" w:lineRule="auto"/>
        <w:jc w:val="both"/>
        <w:rPr>
          <w:b/>
          <w:sz w:val="24"/>
          <w:szCs w:val="24"/>
        </w:rPr>
      </w:pPr>
      <w:r>
        <w:rPr>
          <w:b/>
          <w:sz w:val="24"/>
          <w:szCs w:val="24"/>
        </w:rPr>
        <w:t>DETERMINATION OF MALONDIALDEHYDE</w:t>
      </w:r>
      <w:r w:rsidR="00E44A5A">
        <w:rPr>
          <w:b/>
          <w:sz w:val="24"/>
          <w:szCs w:val="24"/>
        </w:rPr>
        <w:t xml:space="preserve"> (MDA)</w:t>
      </w:r>
    </w:p>
    <w:p w:rsidR="003A6887" w:rsidRDefault="003A6887" w:rsidP="003A6887">
      <w:pPr>
        <w:pStyle w:val="NoSpacing"/>
        <w:spacing w:line="480" w:lineRule="auto"/>
        <w:jc w:val="both"/>
        <w:rPr>
          <w:sz w:val="24"/>
          <w:szCs w:val="24"/>
        </w:rPr>
      </w:pPr>
      <w:r>
        <w:rPr>
          <w:sz w:val="24"/>
          <w:szCs w:val="24"/>
        </w:rPr>
        <w:t>Malonaldehyde was determined using the thiobarbituric acid assay (Buege and Aust, 1978)</w:t>
      </w:r>
    </w:p>
    <w:p w:rsidR="003A6887" w:rsidRDefault="003A6887" w:rsidP="003A6887">
      <w:pPr>
        <w:pStyle w:val="NoSpacing"/>
        <w:spacing w:line="480" w:lineRule="auto"/>
        <w:jc w:val="both"/>
        <w:rPr>
          <w:b/>
          <w:sz w:val="24"/>
          <w:szCs w:val="24"/>
        </w:rPr>
      </w:pPr>
      <w:r>
        <w:rPr>
          <w:b/>
          <w:sz w:val="24"/>
          <w:szCs w:val="24"/>
        </w:rPr>
        <w:t>Principle</w:t>
      </w:r>
    </w:p>
    <w:p w:rsidR="003A6887" w:rsidRDefault="003A6887" w:rsidP="003A6887">
      <w:pPr>
        <w:pStyle w:val="NoSpacing"/>
        <w:spacing w:line="480" w:lineRule="auto"/>
        <w:jc w:val="both"/>
        <w:rPr>
          <w:sz w:val="24"/>
          <w:szCs w:val="24"/>
        </w:rPr>
      </w:pPr>
      <w:r>
        <w:rPr>
          <w:sz w:val="24"/>
          <w:szCs w:val="24"/>
        </w:rPr>
        <w:t>Malonaldehyde which is a product of lipid peroxidation react with thiobabituric acid (TBA) to give a red species.</w:t>
      </w:r>
    </w:p>
    <w:p w:rsidR="003A6887" w:rsidRDefault="003A6887" w:rsidP="003A6887">
      <w:pPr>
        <w:pStyle w:val="NoSpacing"/>
        <w:spacing w:line="480" w:lineRule="auto"/>
        <w:jc w:val="both"/>
        <w:rPr>
          <w:b/>
          <w:sz w:val="24"/>
          <w:szCs w:val="24"/>
        </w:rPr>
      </w:pPr>
      <w:r>
        <w:rPr>
          <w:b/>
          <w:sz w:val="24"/>
          <w:szCs w:val="24"/>
        </w:rPr>
        <w:t>Procedure</w:t>
      </w:r>
    </w:p>
    <w:p w:rsidR="003A6887" w:rsidRDefault="003A6887" w:rsidP="003A6887">
      <w:pPr>
        <w:pStyle w:val="NoSpacing"/>
        <w:spacing w:line="480" w:lineRule="auto"/>
        <w:jc w:val="both"/>
        <w:rPr>
          <w:sz w:val="24"/>
          <w:szCs w:val="24"/>
        </w:rPr>
      </w:pPr>
      <w:r>
        <w:rPr>
          <w:sz w:val="24"/>
          <w:szCs w:val="24"/>
        </w:rPr>
        <w:lastRenderedPageBreak/>
        <w:t>A volume of plasma (1.0ml) was added to 2.0ml of TCA-TBA-HCL and mixed thoroughly. The solution was heated for 15mins in a boiling water bath. After cooling, the flocculent precipitate was removed by centrifuged at 1000g for 10min. The absorbance was determined using the formula;</w:t>
      </w:r>
    </w:p>
    <w:p w:rsidR="003A6887" w:rsidRDefault="003A6887" w:rsidP="003A6887">
      <w:pPr>
        <w:pStyle w:val="NoSpacing"/>
        <w:spacing w:line="480" w:lineRule="auto"/>
        <w:jc w:val="both"/>
        <w:rPr>
          <w:sz w:val="24"/>
          <w:szCs w:val="24"/>
        </w:rPr>
      </w:pPr>
      <w:r>
        <w:rPr>
          <w:noProof/>
        </w:rPr>
        <mc:AlternateContent>
          <mc:Choice Requires="wps">
            <w:drawing>
              <wp:anchor distT="0" distB="0" distL="114300" distR="114300" simplePos="0" relativeHeight="251663360" behindDoc="0" locked="0" layoutInCell="1" allowOverlap="1">
                <wp:simplePos x="0" y="0"/>
                <wp:positionH relativeFrom="column">
                  <wp:posOffset>1877060</wp:posOffset>
                </wp:positionH>
                <wp:positionV relativeFrom="paragraph">
                  <wp:posOffset>184785</wp:posOffset>
                </wp:positionV>
                <wp:extent cx="712470" cy="8890"/>
                <wp:effectExtent l="0" t="0" r="30480" b="2921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247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268B60" id="Straight Arrow Connector 2" o:spid="_x0000_s1026" type="#_x0000_t32" style="position:absolute;margin-left:147.8pt;margin-top:14.55pt;width:56.1pt;height:.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"/>
            </w:pict>
          </mc:Fallback>
        </mc:AlternateContent>
      </w:r>
      <w:r>
        <w:rPr>
          <w:sz w:val="24"/>
          <w:szCs w:val="24"/>
        </w:rPr>
        <w:t>MDA (mol/mg protein) = A x V x 100</w:t>
      </w:r>
    </w:p>
    <w:p w:rsidR="003A6887" w:rsidRDefault="003A6887" w:rsidP="003A6887">
      <w:pPr>
        <w:pStyle w:val="NoSpacing"/>
        <w:spacing w:line="480" w:lineRule="auto"/>
        <w:jc w:val="both"/>
        <w:rPr>
          <w:sz w:val="24"/>
          <w:szCs w:val="24"/>
        </w:rPr>
      </w:pPr>
      <w:r>
        <w:rPr>
          <w:sz w:val="24"/>
          <w:szCs w:val="24"/>
        </w:rPr>
        <w:t xml:space="preserve">                                            M x V x Y</w:t>
      </w:r>
    </w:p>
    <w:p w:rsidR="003A6887" w:rsidRDefault="003A6887" w:rsidP="003A6887">
      <w:pPr>
        <w:pStyle w:val="NoSpacing"/>
        <w:spacing w:line="480" w:lineRule="auto"/>
        <w:jc w:val="both"/>
        <w:rPr>
          <w:sz w:val="24"/>
          <w:szCs w:val="24"/>
        </w:rPr>
      </w:pPr>
      <w:r>
        <w:rPr>
          <w:sz w:val="24"/>
          <w:szCs w:val="24"/>
        </w:rPr>
        <w:t>A= Absorbance</w:t>
      </w:r>
    </w:p>
    <w:p w:rsidR="003A6887" w:rsidRDefault="003A6887" w:rsidP="003A6887">
      <w:pPr>
        <w:pStyle w:val="NoSpacing"/>
        <w:spacing w:line="480" w:lineRule="auto"/>
        <w:jc w:val="both"/>
        <w:rPr>
          <w:sz w:val="24"/>
          <w:szCs w:val="24"/>
        </w:rPr>
      </w:pPr>
      <w:r>
        <w:rPr>
          <w:sz w:val="24"/>
          <w:szCs w:val="24"/>
        </w:rPr>
        <w:t>V= Total volume of reaction mixture</w:t>
      </w:r>
    </w:p>
    <w:p w:rsidR="003A6887" w:rsidRDefault="003A6887" w:rsidP="003A6887">
      <w:pPr>
        <w:pStyle w:val="NoSpacing"/>
        <w:spacing w:line="480" w:lineRule="auto"/>
        <w:jc w:val="both"/>
        <w:rPr>
          <w:sz w:val="24"/>
          <w:szCs w:val="24"/>
        </w:rPr>
      </w:pPr>
      <w:r>
        <w:rPr>
          <w:sz w:val="24"/>
          <w:szCs w:val="24"/>
        </w:rPr>
        <w:t>M= Molar extinction coefficient</w:t>
      </w:r>
    </w:p>
    <w:p w:rsidR="003A6887" w:rsidRDefault="003A6887" w:rsidP="003A6887">
      <w:pPr>
        <w:pStyle w:val="NoSpacing"/>
        <w:spacing w:line="480" w:lineRule="auto"/>
        <w:jc w:val="both"/>
        <w:rPr>
          <w:sz w:val="24"/>
          <w:szCs w:val="24"/>
        </w:rPr>
      </w:pPr>
      <w:r>
        <w:rPr>
          <w:sz w:val="24"/>
          <w:szCs w:val="24"/>
        </w:rPr>
        <w:t>V= volume of the sample</w:t>
      </w:r>
    </w:p>
    <w:p w:rsidR="003A6887" w:rsidRDefault="003A6887" w:rsidP="003A6887">
      <w:pPr>
        <w:pStyle w:val="NoSpacing"/>
        <w:spacing w:line="480" w:lineRule="auto"/>
        <w:jc w:val="both"/>
        <w:rPr>
          <w:sz w:val="24"/>
          <w:szCs w:val="24"/>
        </w:rPr>
      </w:pPr>
      <w:r>
        <w:rPr>
          <w:sz w:val="24"/>
          <w:szCs w:val="24"/>
        </w:rPr>
        <w:t>Y= mg protein</w:t>
      </w:r>
    </w:p>
    <w:p w:rsidR="003C6CB4" w:rsidRDefault="003C6CB4"/>
    <w:sectPr w:rsidR="003C6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887"/>
    <w:rsid w:val="002905C3"/>
    <w:rsid w:val="003A6887"/>
    <w:rsid w:val="003C6CB4"/>
    <w:rsid w:val="00780616"/>
    <w:rsid w:val="00E44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6C4C42-F9CC-45FE-A0FD-20F327E43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887"/>
    <w:pPr>
      <w:spacing w:line="256" w:lineRule="auto"/>
    </w:pPr>
    <w:rPr>
      <w:rFonts w:ascii="Times New Roman" w:hAnsi="Times New Roman"/>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A6887"/>
    <w:pPr>
      <w:spacing w:after="0" w:line="240" w:lineRule="auto"/>
      <w:ind w:left="562" w:right="56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259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2022-03-07T13:55:00Z</dcterms:created>
  <dcterms:modified xsi:type="dcterms:W3CDTF">2023-05-31T07:33:00Z</dcterms:modified>
</cp:coreProperties>
</file>