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0DF74" w14:textId="77777777" w:rsidR="00B62BF5" w:rsidRDefault="00410F83">
      <w:pPr>
        <w:spacing w:after="0" w:line="240" w:lineRule="auto"/>
        <w:ind w:left="0" w:firstLine="0"/>
        <w:rPr>
          <w:rFonts w:eastAsia="微软雅黑"/>
        </w:rPr>
      </w:pPr>
      <w:bookmarkStart w:id="0" w:name="OLE_LINK26"/>
      <w:r>
        <w:rPr>
          <w:rFonts w:eastAsia="微软雅黑" w:hint="eastAsia"/>
          <w:b/>
          <w:sz w:val="32"/>
        </w:rPr>
        <w:t>个人简历</w:t>
      </w:r>
    </w:p>
    <w:bookmarkEnd w:id="0"/>
    <w:p w14:paraId="7D1936A9" w14:textId="77777777" w:rsidR="00B62BF5" w:rsidRDefault="00410F83">
      <w:pPr>
        <w:spacing w:after="0" w:line="300" w:lineRule="auto"/>
        <w:ind w:left="-68" w:right="-1503" w:firstLine="0"/>
        <w:rPr>
          <w:rFonts w:eastAsia="微软雅黑"/>
        </w:rPr>
      </w:pPr>
      <w:r>
        <w:rPr>
          <w:noProof/>
        </w:rPr>
        <mc:AlternateContent>
          <mc:Choice Requires="wpg">
            <w:drawing>
              <wp:inline distT="0" distB="0" distL="0" distR="0" wp14:anchorId="52B11F17" wp14:editId="700293D6">
                <wp:extent cx="6275705" cy="9525"/>
                <wp:effectExtent l="19050" t="19050" r="20320" b="9525"/>
                <wp:docPr id="3" name="Group 1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75705" cy="9525"/>
                          <a:chOff x="0" y="0"/>
                          <a:chExt cx="62757" cy="95"/>
                        </a:xfrm>
                      </wpg:grpSpPr>
                      <wps:wsp>
                        <wps:cNvPr id="4" name="Shape 18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2757" cy="0"/>
                          </a:xfrm>
                          <a:custGeom>
                            <a:avLst/>
                            <a:gdLst>
                              <a:gd name="T0" fmla="*/ 0 w 6275705"/>
                              <a:gd name="T1" fmla="*/ 0 w 6275705"/>
                              <a:gd name="T2" fmla="*/ 0 60000 65536"/>
                              <a:gd name="T3" fmla="*/ 0 60000 65536"/>
                              <a:gd name="T4" fmla="*/ 0 w 6275705"/>
                              <a:gd name="T5" fmla="*/ 6275705 w 6275705"/>
                            </a:gdLst>
                            <a:ahLst/>
                            <a:cxnLst>
                              <a:cxn ang="T2">
                                <a:pos x="T0" y="0"/>
                              </a:cxn>
                              <a:cxn ang="T3">
                                <a:pos x="T1" y="0"/>
                              </a:cxn>
                            </a:cxnLst>
                            <a:rect l="T4" t="0" r="T5" b="0"/>
                            <a:pathLst>
                              <a:path w="6275705">
                                <a:moveTo>
                                  <a:pt x="0" y="0"/>
                                </a:moveTo>
                                <a:lnTo>
                                  <a:pt x="6275705" y="0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F7F090" id="Group 1149" o:spid="_x0000_s1026" style="width:494.15pt;height:.75pt;mso-position-horizontal-relative:char;mso-position-vertical-relative:line" coordsize="6275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">
                <v:shape id="Shape 181" o:spid="_x0000_s1027" style="position:absolute;width:62757;height:0;visibility:visible;mso-wrap-style:square;v-text-anchor:top" coordsize="62757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" path="m,l6275705,e" filled="f" strokeweight="3pt">
                  <v:path arrowok="t" o:connecttype="custom" o:connectlocs="0,0;0,0" o:connectangles="0,0" textboxrect="0,0,6275705,0"/>
                </v:shape>
                <w10:anchorlock/>
              </v:group>
            </w:pict>
          </mc:Fallback>
        </mc:AlternateContent>
      </w:r>
    </w:p>
    <w:p w14:paraId="4B52E336" w14:textId="5246CD66" w:rsidR="00B62BF5" w:rsidRDefault="00B62BF5">
      <w:pPr>
        <w:spacing w:after="0" w:line="300" w:lineRule="auto"/>
        <w:ind w:left="-68" w:right="-1503" w:firstLineChars="4264" w:firstLine="8954"/>
        <w:rPr>
          <w:rFonts w:eastAsia="微软雅黑"/>
          <w:b/>
          <w:sz w:val="21"/>
        </w:rPr>
      </w:pPr>
    </w:p>
    <w:tbl>
      <w:tblPr>
        <w:tblStyle w:val="TableNormal"/>
        <w:tblW w:w="8030" w:type="dxa"/>
        <w:tblCellSpacing w:w="15" w:type="dxa"/>
        <w:tblInd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5762"/>
      </w:tblGrid>
      <w:tr w:rsidR="00B62BF5" w14:paraId="0DE7AEE8" w14:textId="77777777">
        <w:trPr>
          <w:tblCellSpacing w:w="15" w:type="dxa"/>
        </w:trPr>
        <w:tc>
          <w:tcPr>
            <w:tcW w:w="2223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5E36529" w14:textId="77777777" w:rsidR="00B62BF5" w:rsidRDefault="00410F83">
            <w:pPr>
              <w:spacing w:line="300" w:lineRule="auto"/>
              <w:rPr>
                <w:rFonts w:eastAsia="微软雅黑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DEE7AD2" wp14:editId="30EA8A5B">
                  <wp:extent cx="1188720" cy="1722120"/>
                  <wp:effectExtent l="0" t="0" r="0" b="0"/>
                  <wp:docPr id="2" name="图片 2" descr="IMG_6113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 descr="IMG_6113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30CA8426" wp14:editId="643C7D65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28575</wp:posOffset>
                      </wp:positionV>
                      <wp:extent cx="1200150" cy="1666875"/>
                      <wp:effectExtent l="0" t="0" r="0" b="0"/>
                      <wp:wrapNone/>
                      <wp:docPr id="1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200150" cy="16668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7307FB" id="Picture 2" o:spid="_x0000_s1026" style="position:absolute;left:0;text-align:left;margin-left:17.25pt;margin-top:2.25pt;width:94.5pt;height:131.2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" filled="f" stroked="f">
                      <o:lock v:ext="edit" aspectratio="t"/>
                    </v:rect>
                  </w:pict>
                </mc:Fallback>
              </mc:AlternateContent>
            </w:r>
          </w:p>
        </w:tc>
        <w:tc>
          <w:tcPr>
            <w:tcW w:w="5717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FACA7DE" w14:textId="77777777" w:rsidR="00B62BF5" w:rsidRDefault="00410F83">
            <w:pPr>
              <w:pStyle w:val="1"/>
              <w:spacing w:after="0" w:line="240" w:lineRule="auto"/>
              <w:ind w:left="11" w:hanging="11"/>
              <w:outlineLvl w:val="0"/>
              <w:rPr>
                <w:rFonts w:eastAsia="微软雅黑"/>
                <w:iCs/>
                <w:kern w:val="36"/>
                <w:sz w:val="20"/>
              </w:rPr>
            </w:pPr>
            <w:r>
              <w:rPr>
                <w:rFonts w:eastAsia="微软雅黑" w:hint="eastAsia"/>
                <w:bCs/>
                <w:kern w:val="36"/>
                <w:sz w:val="27"/>
                <w:szCs w:val="27"/>
              </w:rPr>
              <w:t>李圆</w:t>
            </w:r>
            <w:r>
              <w:rPr>
                <w:rFonts w:eastAsia="微软雅黑"/>
                <w:iCs/>
                <w:kern w:val="36"/>
                <w:sz w:val="20"/>
              </w:rPr>
              <w:t> </w:t>
            </w:r>
          </w:p>
          <w:p w14:paraId="5DB0BE8C" w14:textId="77777777" w:rsidR="00B62BF5" w:rsidRDefault="00410F83">
            <w:pPr>
              <w:spacing w:line="240" w:lineRule="auto"/>
              <w:rPr>
                <w:rFonts w:eastAsia="微软雅黑"/>
                <w:sz w:val="21"/>
                <w:szCs w:val="21"/>
              </w:rPr>
            </w:pPr>
            <w:r>
              <w:rPr>
                <w:rFonts w:eastAsia="微软雅黑" w:hint="eastAsia"/>
                <w:sz w:val="21"/>
                <w:szCs w:val="21"/>
              </w:rPr>
              <w:t>在读博士</w:t>
            </w:r>
          </w:p>
          <w:p w14:paraId="608AE4F6" w14:textId="77777777" w:rsidR="00B62BF5" w:rsidRDefault="00410F83">
            <w:pPr>
              <w:spacing w:line="240" w:lineRule="auto"/>
              <w:ind w:left="0" w:firstLine="0"/>
              <w:rPr>
                <w:rFonts w:eastAsia="微软雅黑"/>
                <w:sz w:val="21"/>
                <w:szCs w:val="21"/>
              </w:rPr>
            </w:pPr>
            <w:r>
              <w:rPr>
                <w:rFonts w:eastAsia="微软雅黑" w:hint="eastAsia"/>
                <w:sz w:val="21"/>
                <w:szCs w:val="21"/>
              </w:rPr>
              <w:t>郑州大学，力学与工程科学学院</w:t>
            </w:r>
          </w:p>
          <w:p w14:paraId="4B7EA4FB" w14:textId="77777777" w:rsidR="00B62BF5" w:rsidRDefault="00410F83">
            <w:pPr>
              <w:spacing w:line="240" w:lineRule="auto"/>
              <w:rPr>
                <w:rFonts w:eastAsia="微软雅黑"/>
                <w:sz w:val="21"/>
              </w:rPr>
            </w:pPr>
            <w:proofErr w:type="gramStart"/>
            <w:r>
              <w:rPr>
                <w:rFonts w:eastAsia="微软雅黑" w:hint="eastAsia"/>
                <w:sz w:val="21"/>
              </w:rPr>
              <w:t>联培博士</w:t>
            </w:r>
            <w:proofErr w:type="gramEnd"/>
          </w:p>
          <w:p w14:paraId="548C1570" w14:textId="77777777" w:rsidR="00B62BF5" w:rsidRDefault="00410F83">
            <w:pPr>
              <w:spacing w:line="240" w:lineRule="auto"/>
              <w:ind w:left="0" w:firstLine="0"/>
              <w:rPr>
                <w:rFonts w:eastAsia="微软雅黑"/>
                <w:sz w:val="21"/>
              </w:rPr>
            </w:pPr>
            <w:r>
              <w:rPr>
                <w:rFonts w:eastAsia="微软雅黑" w:hint="eastAsia"/>
                <w:sz w:val="21"/>
              </w:rPr>
              <w:t>澳大利亚国立大学，工程与计算机科学学院</w:t>
            </w:r>
          </w:p>
          <w:p w14:paraId="1D1F44E1" w14:textId="77777777" w:rsidR="00B62BF5" w:rsidRDefault="00410F83">
            <w:pPr>
              <w:spacing w:line="240" w:lineRule="auto"/>
              <w:rPr>
                <w:rFonts w:eastAsia="微软雅黑"/>
                <w:sz w:val="28"/>
              </w:rPr>
            </w:pPr>
            <w:r>
              <w:rPr>
                <w:rStyle w:val="ae"/>
                <w:rFonts w:eastAsia="微软雅黑" w:hint="eastAsia"/>
                <w:b/>
                <w:i w:val="0"/>
                <w:sz w:val="21"/>
              </w:rPr>
              <w:t>手机</w:t>
            </w:r>
            <w:r>
              <w:rPr>
                <w:rStyle w:val="ae"/>
                <w:rFonts w:eastAsia="微软雅黑"/>
                <w:b/>
                <w:i w:val="0"/>
                <w:sz w:val="21"/>
              </w:rPr>
              <w:t>:</w:t>
            </w:r>
            <w:r>
              <w:rPr>
                <w:rStyle w:val="ae"/>
                <w:rFonts w:eastAsia="微软雅黑"/>
                <w:i w:val="0"/>
                <w:sz w:val="21"/>
              </w:rPr>
              <w:t xml:space="preserve"> 17538131793</w:t>
            </w:r>
          </w:p>
          <w:p w14:paraId="53A22163" w14:textId="77777777" w:rsidR="00B62BF5" w:rsidRDefault="00410F83">
            <w:pPr>
              <w:spacing w:line="240" w:lineRule="auto"/>
              <w:rPr>
                <w:rFonts w:eastAsia="微软雅黑"/>
                <w:sz w:val="21"/>
              </w:rPr>
            </w:pPr>
            <w:r>
              <w:rPr>
                <w:rFonts w:eastAsia="微软雅黑" w:hint="eastAsia"/>
                <w:b/>
                <w:sz w:val="21"/>
              </w:rPr>
              <w:t>电子邮件</w:t>
            </w:r>
            <w:r>
              <w:rPr>
                <w:rFonts w:eastAsia="微软雅黑"/>
                <w:b/>
                <w:sz w:val="21"/>
              </w:rPr>
              <w:t>:</w:t>
            </w:r>
            <w:r>
              <w:rPr>
                <w:rFonts w:eastAsia="微软雅黑"/>
                <w:sz w:val="21"/>
              </w:rPr>
              <w:t xml:space="preserve"> </w:t>
            </w:r>
            <w:hyperlink r:id="rId8" w:history="1">
              <w:r>
                <w:rPr>
                  <w:rStyle w:val="a3"/>
                  <w:rFonts w:eastAsia="微软雅黑"/>
                  <w:sz w:val="21"/>
                </w:rPr>
                <w:t>liyuan-zzu@outlook.com</w:t>
              </w:r>
            </w:hyperlink>
            <w:r>
              <w:rPr>
                <w:rFonts w:eastAsia="微软雅黑"/>
                <w:sz w:val="21"/>
              </w:rPr>
              <w:t xml:space="preserve">; </w:t>
            </w:r>
            <w:hyperlink r:id="rId9" w:history="1">
              <w:r>
                <w:rPr>
                  <w:rStyle w:val="a3"/>
                  <w:rFonts w:eastAsia="微软雅黑"/>
                  <w:sz w:val="21"/>
                </w:rPr>
                <w:t>yuan.li@anu.edu.au</w:t>
              </w:r>
            </w:hyperlink>
          </w:p>
        </w:tc>
      </w:tr>
    </w:tbl>
    <w:p w14:paraId="0C2DA8E4" w14:textId="77777777" w:rsidR="00B62BF5" w:rsidRDefault="00410F83">
      <w:pPr>
        <w:pStyle w:val="1"/>
        <w:spacing w:line="300" w:lineRule="auto"/>
        <w:ind w:left="-5"/>
        <w:rPr>
          <w:rFonts w:eastAsia="微软雅黑"/>
        </w:rPr>
      </w:pPr>
      <w:r>
        <w:rPr>
          <w:rFonts w:eastAsia="微软雅黑" w:hint="eastAsia"/>
        </w:rPr>
        <w:t>简要介绍</w:t>
      </w:r>
      <w:r>
        <w:rPr>
          <w:rFonts w:eastAsia="微软雅黑"/>
        </w:rPr>
        <w:t xml:space="preserve"> </w:t>
      </w:r>
    </w:p>
    <w:p w14:paraId="4EB4E58E" w14:textId="77777777" w:rsidR="00B62BF5" w:rsidRDefault="00410F83">
      <w:pPr>
        <w:spacing w:after="55" w:line="300" w:lineRule="auto"/>
        <w:ind w:left="0" w:firstLine="0"/>
        <w:rPr>
          <w:rFonts w:eastAsia="微软雅黑"/>
        </w:rPr>
      </w:pPr>
      <w:r>
        <w:rPr>
          <w:rFonts w:eastAsia="微软雅黑" w:hint="eastAsia"/>
        </w:rPr>
        <w:t>李圆，男，河南新乡人，</w:t>
      </w:r>
      <w:r>
        <w:rPr>
          <w:rFonts w:eastAsia="微软雅黑"/>
        </w:rPr>
        <w:t>1991</w:t>
      </w:r>
      <w:r>
        <w:rPr>
          <w:rFonts w:eastAsia="微软雅黑" w:hint="eastAsia"/>
        </w:rPr>
        <w:t>年</w:t>
      </w:r>
      <w:r>
        <w:rPr>
          <w:rFonts w:eastAsia="微软雅黑"/>
        </w:rPr>
        <w:t>04</w:t>
      </w:r>
      <w:r>
        <w:rPr>
          <w:rFonts w:eastAsia="微软雅黑" w:hint="eastAsia"/>
        </w:rPr>
        <w:t>月生。于</w:t>
      </w:r>
      <w:r>
        <w:rPr>
          <w:rFonts w:eastAsia="微软雅黑"/>
        </w:rPr>
        <w:t>2014</w:t>
      </w:r>
      <w:r>
        <w:rPr>
          <w:rFonts w:eastAsia="微软雅黑" w:hint="eastAsia"/>
        </w:rPr>
        <w:t>年</w:t>
      </w:r>
      <w:r>
        <w:rPr>
          <w:rFonts w:eastAsia="微软雅黑"/>
        </w:rPr>
        <w:t>06</w:t>
      </w:r>
      <w:r>
        <w:rPr>
          <w:rFonts w:eastAsia="微软雅黑" w:hint="eastAsia"/>
        </w:rPr>
        <w:t>月在郑州大学获工学学士学位，专业为工程力学，保送读研；</w:t>
      </w:r>
      <w:r>
        <w:rPr>
          <w:rFonts w:eastAsia="微软雅黑"/>
        </w:rPr>
        <w:t>2014</w:t>
      </w:r>
      <w:r>
        <w:rPr>
          <w:rFonts w:eastAsia="微软雅黑" w:hint="eastAsia"/>
        </w:rPr>
        <w:t>年</w:t>
      </w:r>
      <w:r>
        <w:rPr>
          <w:rFonts w:eastAsia="微软雅黑"/>
        </w:rPr>
        <w:t>09</w:t>
      </w:r>
      <w:r>
        <w:rPr>
          <w:rFonts w:eastAsia="微软雅黑" w:hint="eastAsia"/>
        </w:rPr>
        <w:t>月到</w:t>
      </w:r>
      <w:r>
        <w:rPr>
          <w:rFonts w:eastAsia="微软雅黑"/>
        </w:rPr>
        <w:t>2016</w:t>
      </w:r>
      <w:r>
        <w:rPr>
          <w:rFonts w:eastAsia="微软雅黑" w:hint="eastAsia"/>
        </w:rPr>
        <w:t>年</w:t>
      </w:r>
      <w:r>
        <w:rPr>
          <w:rFonts w:eastAsia="微软雅黑"/>
        </w:rPr>
        <w:t>06</w:t>
      </w:r>
      <w:r>
        <w:rPr>
          <w:rFonts w:eastAsia="微软雅黑" w:hint="eastAsia"/>
        </w:rPr>
        <w:t>月在郑州大学攻读硕士学位，专业为固体力学（导师：赵明皞教授），因成绩优异转为硕博连读；</w:t>
      </w:r>
      <w:r>
        <w:rPr>
          <w:rFonts w:eastAsia="微软雅黑"/>
        </w:rPr>
        <w:t>2016</w:t>
      </w:r>
      <w:r>
        <w:rPr>
          <w:rFonts w:eastAsia="微软雅黑" w:hint="eastAsia"/>
        </w:rPr>
        <w:t>年</w:t>
      </w:r>
      <w:r>
        <w:rPr>
          <w:rFonts w:eastAsia="微软雅黑"/>
        </w:rPr>
        <w:t>09</w:t>
      </w:r>
      <w:r>
        <w:rPr>
          <w:rFonts w:eastAsia="微软雅黑" w:hint="eastAsia"/>
        </w:rPr>
        <w:t>月到现在为止在郑州大学攻读博士学位，专业为工程力学（导师：赵明皞教授）。获得国家留学基金委</w:t>
      </w:r>
      <w:r>
        <w:rPr>
          <w:rFonts w:eastAsia="微软雅黑"/>
        </w:rPr>
        <w:t>2017</w:t>
      </w:r>
      <w:r>
        <w:rPr>
          <w:rFonts w:eastAsia="微软雅黑" w:hint="eastAsia"/>
        </w:rPr>
        <w:t>年国家建设高水平公派研究生项目（留金发</w:t>
      </w:r>
      <w:r>
        <w:rPr>
          <w:rFonts w:eastAsia="微软雅黑"/>
        </w:rPr>
        <w:t xml:space="preserve"> [2017] 3109</w:t>
      </w:r>
      <w:r>
        <w:rPr>
          <w:rFonts w:eastAsia="微软雅黑" w:hint="eastAsia"/>
        </w:rPr>
        <w:t>）</w:t>
      </w:r>
      <w:r>
        <w:rPr>
          <w:rFonts w:eastAsia="微软雅黑"/>
        </w:rPr>
        <w:t>, 2017</w:t>
      </w:r>
      <w:r>
        <w:rPr>
          <w:rFonts w:eastAsia="微软雅黑" w:hint="eastAsia"/>
        </w:rPr>
        <w:t>年</w:t>
      </w:r>
      <w:r>
        <w:rPr>
          <w:rFonts w:eastAsia="微软雅黑"/>
        </w:rPr>
        <w:t>10</w:t>
      </w:r>
      <w:r>
        <w:rPr>
          <w:rFonts w:eastAsia="微软雅黑" w:hint="eastAsia"/>
        </w:rPr>
        <w:t>月到</w:t>
      </w:r>
      <w:r>
        <w:rPr>
          <w:rFonts w:eastAsia="微软雅黑"/>
        </w:rPr>
        <w:t>2019</w:t>
      </w:r>
      <w:r>
        <w:rPr>
          <w:rFonts w:eastAsia="微软雅黑" w:hint="eastAsia"/>
        </w:rPr>
        <w:t>年</w:t>
      </w:r>
      <w:r>
        <w:rPr>
          <w:rFonts w:eastAsia="微软雅黑"/>
        </w:rPr>
        <w:t>10</w:t>
      </w:r>
      <w:r>
        <w:rPr>
          <w:rFonts w:eastAsia="微软雅黑" w:hint="eastAsia"/>
        </w:rPr>
        <w:t>月赴澳大利亚国立大学开展为期</w:t>
      </w:r>
      <w:r>
        <w:rPr>
          <w:rFonts w:eastAsia="微软雅黑"/>
        </w:rPr>
        <w:t>2</w:t>
      </w:r>
      <w:r>
        <w:rPr>
          <w:rFonts w:eastAsia="微软雅黑" w:hint="eastAsia"/>
        </w:rPr>
        <w:t>年的访学研究（合作导师：</w:t>
      </w:r>
      <w:r>
        <w:rPr>
          <w:rFonts w:eastAsia="微软雅黑"/>
        </w:rPr>
        <w:t>Qin-Hua Qin</w:t>
      </w:r>
      <w:r>
        <w:rPr>
          <w:rFonts w:eastAsia="微软雅黑" w:hint="eastAsia"/>
        </w:rPr>
        <w:t>教授）。主要研究领域：压电、电磁、半导体、准晶等智能功能材料结构在多场耦合环境下的断裂失效。到目前为止，在力学、智能材料、应用数学等领域国际知名期刊上发表学术论文</w:t>
      </w:r>
      <w:r>
        <w:rPr>
          <w:rFonts w:eastAsia="微软雅黑"/>
        </w:rPr>
        <w:t>14</w:t>
      </w:r>
      <w:r>
        <w:rPr>
          <w:rFonts w:eastAsia="微软雅黑" w:hint="eastAsia"/>
        </w:rPr>
        <w:t>篇（</w:t>
      </w:r>
      <w:proofErr w:type="gramStart"/>
      <w:r>
        <w:rPr>
          <w:rFonts w:eastAsia="微软雅黑" w:hint="eastAsia"/>
        </w:rPr>
        <w:t>一</w:t>
      </w:r>
      <w:proofErr w:type="gramEnd"/>
      <w:r>
        <w:rPr>
          <w:rFonts w:eastAsia="微软雅黑" w:hint="eastAsia"/>
        </w:rPr>
        <w:t>作或导师</w:t>
      </w:r>
      <w:proofErr w:type="gramStart"/>
      <w:r>
        <w:rPr>
          <w:rFonts w:eastAsia="微软雅黑" w:hint="eastAsia"/>
        </w:rPr>
        <w:t>一</w:t>
      </w:r>
      <w:proofErr w:type="gramEnd"/>
      <w:r>
        <w:rPr>
          <w:rFonts w:eastAsia="微软雅黑" w:hint="eastAsia"/>
        </w:rPr>
        <w:t>作</w:t>
      </w:r>
      <w:r>
        <w:rPr>
          <w:rFonts w:eastAsia="微软雅黑"/>
        </w:rPr>
        <w:t>11</w:t>
      </w:r>
      <w:r>
        <w:rPr>
          <w:rFonts w:eastAsia="微软雅黑" w:hint="eastAsia"/>
        </w:rPr>
        <w:t>篇），其</w:t>
      </w:r>
      <w:r>
        <w:rPr>
          <w:rFonts w:eastAsia="微软雅黑"/>
        </w:rPr>
        <w:t>SCI</w:t>
      </w:r>
      <w:r>
        <w:rPr>
          <w:rFonts w:eastAsia="微软雅黑" w:hint="eastAsia"/>
        </w:rPr>
        <w:t>中科院一区</w:t>
      </w:r>
      <w:r>
        <w:rPr>
          <w:rFonts w:eastAsia="微软雅黑"/>
        </w:rPr>
        <w:t>3</w:t>
      </w:r>
      <w:r>
        <w:rPr>
          <w:rFonts w:eastAsia="微软雅黑" w:hint="eastAsia"/>
        </w:rPr>
        <w:t>篇，二区</w:t>
      </w:r>
      <w:r>
        <w:rPr>
          <w:rFonts w:eastAsia="微软雅黑"/>
        </w:rPr>
        <w:t>5</w:t>
      </w:r>
      <w:r>
        <w:rPr>
          <w:rFonts w:eastAsia="微软雅黑" w:hint="eastAsia"/>
        </w:rPr>
        <w:t>篇，三区</w:t>
      </w:r>
      <w:r>
        <w:rPr>
          <w:rFonts w:eastAsia="微软雅黑"/>
        </w:rPr>
        <w:t>4</w:t>
      </w:r>
      <w:r>
        <w:rPr>
          <w:rFonts w:eastAsia="微软雅黑" w:hint="eastAsia"/>
        </w:rPr>
        <w:t>篇，</w:t>
      </w:r>
      <w:r>
        <w:rPr>
          <w:rFonts w:eastAsia="微软雅黑"/>
        </w:rPr>
        <w:t>EI</w:t>
      </w:r>
      <w:r>
        <w:rPr>
          <w:rFonts w:eastAsia="微软雅黑" w:hint="eastAsia"/>
        </w:rPr>
        <w:t>收录</w:t>
      </w:r>
      <w:r>
        <w:rPr>
          <w:rFonts w:eastAsia="微软雅黑"/>
        </w:rPr>
        <w:t>1</w:t>
      </w:r>
      <w:r>
        <w:rPr>
          <w:rFonts w:eastAsia="微软雅黑" w:hint="eastAsia"/>
        </w:rPr>
        <w:t>篇。参加本领域知名国际学术会议</w:t>
      </w:r>
      <w:r>
        <w:rPr>
          <w:rFonts w:eastAsia="微软雅黑"/>
        </w:rPr>
        <w:t>2</w:t>
      </w:r>
      <w:r>
        <w:rPr>
          <w:rFonts w:eastAsia="微软雅黑" w:hint="eastAsia"/>
        </w:rPr>
        <w:t>次（均有英文口头报告），国内学术会议</w:t>
      </w:r>
      <w:r>
        <w:rPr>
          <w:rFonts w:eastAsia="微软雅黑"/>
        </w:rPr>
        <w:t>7</w:t>
      </w:r>
      <w:r>
        <w:rPr>
          <w:rFonts w:eastAsia="微软雅黑" w:hint="eastAsia"/>
        </w:rPr>
        <w:t>次（口头报告或墙报）。曾获得过</w:t>
      </w:r>
      <w:r>
        <w:rPr>
          <w:rFonts w:eastAsia="微软雅黑"/>
        </w:rPr>
        <w:t>2012</w:t>
      </w:r>
      <w:r>
        <w:rPr>
          <w:rFonts w:eastAsia="微软雅黑" w:hint="eastAsia"/>
        </w:rPr>
        <w:t>数学建模国家二等奖，“创新杯”第五届全国未来飞行器设计大赛全国优秀奖，</w:t>
      </w:r>
      <w:r>
        <w:rPr>
          <w:rFonts w:eastAsia="微软雅黑"/>
        </w:rPr>
        <w:t>2017</w:t>
      </w:r>
      <w:r>
        <w:rPr>
          <w:rFonts w:eastAsia="微软雅黑" w:hint="eastAsia"/>
        </w:rPr>
        <w:t>郑州大学创新创业大赛一等奖，</w:t>
      </w:r>
      <w:r>
        <w:rPr>
          <w:rFonts w:eastAsia="微软雅黑"/>
        </w:rPr>
        <w:t>2017</w:t>
      </w:r>
      <w:r>
        <w:rPr>
          <w:rFonts w:eastAsia="微软雅黑" w:hint="eastAsia"/>
        </w:rPr>
        <w:t>年国家公派高水平项目奖学金，</w:t>
      </w:r>
      <w:r>
        <w:rPr>
          <w:rFonts w:eastAsia="微软雅黑"/>
        </w:rPr>
        <w:t>2018</w:t>
      </w:r>
      <w:r>
        <w:rPr>
          <w:rFonts w:eastAsia="微软雅黑" w:hint="eastAsia"/>
        </w:rPr>
        <w:t>博士研究生国家奖学金，</w:t>
      </w:r>
      <w:r>
        <w:rPr>
          <w:rFonts w:eastAsia="微软雅黑"/>
        </w:rPr>
        <w:t>2018</w:t>
      </w:r>
      <w:r>
        <w:rPr>
          <w:rFonts w:eastAsia="微软雅黑" w:hint="eastAsia"/>
        </w:rPr>
        <w:t>年郑州大学校三好学生，</w:t>
      </w:r>
      <w:r>
        <w:rPr>
          <w:rFonts w:eastAsia="微软雅黑"/>
        </w:rPr>
        <w:t>2018-2019</w:t>
      </w:r>
      <w:r>
        <w:rPr>
          <w:rFonts w:eastAsia="微软雅黑" w:hint="eastAsia"/>
        </w:rPr>
        <w:t>学年郑州大学“郑担当•</w:t>
      </w:r>
      <w:proofErr w:type="gramStart"/>
      <w:r>
        <w:rPr>
          <w:rFonts w:eastAsia="微软雅黑" w:hint="eastAsia"/>
        </w:rPr>
        <w:t>研</w:t>
      </w:r>
      <w:proofErr w:type="gramEnd"/>
      <w:r>
        <w:rPr>
          <w:rFonts w:eastAsia="微软雅黑" w:hint="eastAsia"/>
        </w:rPr>
        <w:t>途风采”榜样研究生，</w:t>
      </w:r>
      <w:r>
        <w:rPr>
          <w:rFonts w:eastAsia="微软雅黑"/>
        </w:rPr>
        <w:t>2019</w:t>
      </w:r>
      <w:r>
        <w:rPr>
          <w:rFonts w:eastAsia="微软雅黑" w:hint="eastAsia"/>
        </w:rPr>
        <w:t>年河南省三好学生，</w:t>
      </w:r>
      <w:r>
        <w:rPr>
          <w:rFonts w:eastAsia="微软雅黑"/>
        </w:rPr>
        <w:t>2019</w:t>
      </w:r>
      <w:r>
        <w:rPr>
          <w:rFonts w:eastAsia="微软雅黑" w:hint="eastAsia"/>
        </w:rPr>
        <w:t>年</w:t>
      </w:r>
      <w:r>
        <w:rPr>
          <w:rFonts w:eastAsia="微软雅黑"/>
        </w:rPr>
        <w:t>BABE</w:t>
      </w:r>
      <w:r>
        <w:rPr>
          <w:rFonts w:eastAsia="微软雅黑" w:hint="eastAsia"/>
        </w:rPr>
        <w:t>期刊最佳论文奖等。</w:t>
      </w:r>
    </w:p>
    <w:p w14:paraId="0CD7514E" w14:textId="77777777" w:rsidR="00B62BF5" w:rsidRDefault="00B62BF5">
      <w:pPr>
        <w:spacing w:after="55" w:line="300" w:lineRule="auto"/>
        <w:ind w:left="0" w:firstLine="0"/>
        <w:rPr>
          <w:rFonts w:eastAsia="微软雅黑"/>
        </w:rPr>
      </w:pPr>
    </w:p>
    <w:p w14:paraId="3B56D336" w14:textId="77777777" w:rsidR="00B62BF5" w:rsidRDefault="00410F83">
      <w:pPr>
        <w:pStyle w:val="1"/>
        <w:spacing w:line="300" w:lineRule="auto"/>
        <w:ind w:left="-5"/>
        <w:rPr>
          <w:rFonts w:eastAsia="微软雅黑"/>
        </w:rPr>
      </w:pPr>
      <w:r>
        <w:rPr>
          <w:rFonts w:eastAsia="微软雅黑" w:hint="eastAsia"/>
        </w:rPr>
        <w:t>教育经历</w:t>
      </w:r>
    </w:p>
    <w:p w14:paraId="0CF18919" w14:textId="77777777" w:rsidR="00B62BF5" w:rsidRDefault="00410F83">
      <w:pPr>
        <w:pStyle w:val="ac"/>
        <w:numPr>
          <w:ilvl w:val="0"/>
          <w:numId w:val="2"/>
        </w:numPr>
        <w:spacing w:line="300" w:lineRule="auto"/>
        <w:rPr>
          <w:rFonts w:eastAsia="微软雅黑"/>
        </w:rPr>
      </w:pPr>
      <w:r>
        <w:rPr>
          <w:rFonts w:eastAsia="微软雅黑"/>
        </w:rPr>
        <w:t xml:space="preserve">2010/09---2014/06: </w:t>
      </w:r>
      <w:r>
        <w:rPr>
          <w:rFonts w:eastAsia="微软雅黑" w:hint="eastAsia"/>
        </w:rPr>
        <w:t>郑州大学，工程力学专业，本科生，获学士学位</w:t>
      </w:r>
      <w:r>
        <w:rPr>
          <w:rFonts w:eastAsia="微软雅黑"/>
        </w:rPr>
        <w:t xml:space="preserve"> </w:t>
      </w:r>
      <w:r>
        <w:rPr>
          <w:rFonts w:eastAsia="微软雅黑" w:hint="eastAsia"/>
        </w:rPr>
        <w:t>，保送读研</w:t>
      </w:r>
    </w:p>
    <w:p w14:paraId="29254CB0" w14:textId="77777777" w:rsidR="00B62BF5" w:rsidRDefault="00410F83">
      <w:pPr>
        <w:pStyle w:val="ac"/>
        <w:numPr>
          <w:ilvl w:val="0"/>
          <w:numId w:val="2"/>
        </w:numPr>
        <w:spacing w:line="300" w:lineRule="auto"/>
        <w:rPr>
          <w:rFonts w:eastAsia="微软雅黑"/>
        </w:rPr>
      </w:pPr>
      <w:r>
        <w:rPr>
          <w:rFonts w:eastAsia="微软雅黑"/>
        </w:rPr>
        <w:t xml:space="preserve">2014/09---2016/06: </w:t>
      </w:r>
      <w:r>
        <w:rPr>
          <w:rFonts w:eastAsia="微软雅黑" w:hint="eastAsia"/>
        </w:rPr>
        <w:t>郑州大学，固体力学专业，硕士生，</w:t>
      </w:r>
      <w:proofErr w:type="gramStart"/>
      <w:r>
        <w:rPr>
          <w:rFonts w:eastAsia="微软雅黑" w:hint="eastAsia"/>
        </w:rPr>
        <w:t>转硕博</w:t>
      </w:r>
      <w:proofErr w:type="gramEnd"/>
      <w:r>
        <w:rPr>
          <w:rFonts w:eastAsia="微软雅黑" w:hint="eastAsia"/>
        </w:rPr>
        <w:t>连读</w:t>
      </w:r>
      <w:r>
        <w:rPr>
          <w:rFonts w:eastAsia="微软雅黑"/>
        </w:rPr>
        <w:t xml:space="preserve"> </w:t>
      </w:r>
      <w:r>
        <w:rPr>
          <w:rFonts w:eastAsia="微软雅黑" w:hint="eastAsia"/>
        </w:rPr>
        <w:t>（导师：赵明皞教授）</w:t>
      </w:r>
    </w:p>
    <w:p w14:paraId="16FBD627" w14:textId="77777777" w:rsidR="00B62BF5" w:rsidRDefault="00410F83">
      <w:pPr>
        <w:pStyle w:val="ac"/>
        <w:numPr>
          <w:ilvl w:val="0"/>
          <w:numId w:val="2"/>
        </w:numPr>
        <w:spacing w:after="182" w:line="300" w:lineRule="auto"/>
        <w:rPr>
          <w:rFonts w:eastAsia="微软雅黑"/>
        </w:rPr>
      </w:pPr>
      <w:r>
        <w:rPr>
          <w:rFonts w:eastAsia="微软雅黑"/>
        </w:rPr>
        <w:t>2016/09---</w:t>
      </w:r>
      <w:r>
        <w:rPr>
          <w:rFonts w:eastAsia="微软雅黑" w:hint="eastAsia"/>
        </w:rPr>
        <w:t>现在</w:t>
      </w:r>
      <w:r>
        <w:rPr>
          <w:rFonts w:eastAsia="微软雅黑"/>
        </w:rPr>
        <w:t xml:space="preserve">:  </w:t>
      </w:r>
      <w:r>
        <w:rPr>
          <w:rFonts w:eastAsia="微软雅黑" w:hint="eastAsia"/>
        </w:rPr>
        <w:t>郑州大学，工程力学专业，博士生（导师：赵明皞教授）</w:t>
      </w:r>
    </w:p>
    <w:p w14:paraId="56536451" w14:textId="77777777" w:rsidR="00B62BF5" w:rsidRDefault="00410F83">
      <w:pPr>
        <w:pStyle w:val="ac"/>
        <w:numPr>
          <w:ilvl w:val="0"/>
          <w:numId w:val="2"/>
        </w:numPr>
        <w:spacing w:after="182" w:line="300" w:lineRule="auto"/>
        <w:rPr>
          <w:rFonts w:eastAsia="微软雅黑"/>
        </w:rPr>
      </w:pPr>
      <w:r>
        <w:rPr>
          <w:rFonts w:eastAsia="微软雅黑"/>
        </w:rPr>
        <w:t xml:space="preserve">2017/10---2019/10: </w:t>
      </w:r>
      <w:r>
        <w:rPr>
          <w:rFonts w:eastAsia="微软雅黑" w:hint="eastAsia"/>
        </w:rPr>
        <w:t>澳大利亚国立大学，联合培养博士生</w:t>
      </w:r>
      <w:r>
        <w:rPr>
          <w:rFonts w:eastAsia="微软雅黑"/>
        </w:rPr>
        <w:t xml:space="preserve"> </w:t>
      </w:r>
      <w:r>
        <w:rPr>
          <w:rFonts w:eastAsia="微软雅黑" w:hint="eastAsia"/>
        </w:rPr>
        <w:t>（导师：</w:t>
      </w:r>
      <w:r>
        <w:rPr>
          <w:rFonts w:eastAsia="微软雅黑"/>
        </w:rPr>
        <w:t>Qing-Hua Qin</w:t>
      </w:r>
      <w:r>
        <w:rPr>
          <w:rFonts w:eastAsia="微软雅黑" w:hint="eastAsia"/>
        </w:rPr>
        <w:t>教授）</w:t>
      </w:r>
    </w:p>
    <w:p w14:paraId="583C6292" w14:textId="77777777" w:rsidR="00B62BF5" w:rsidRDefault="00B62BF5">
      <w:pPr>
        <w:pStyle w:val="ac"/>
        <w:spacing w:after="182" w:line="300" w:lineRule="auto"/>
        <w:ind w:firstLine="0"/>
        <w:rPr>
          <w:rFonts w:eastAsia="微软雅黑"/>
        </w:rPr>
      </w:pPr>
    </w:p>
    <w:p w14:paraId="1F9E7181" w14:textId="77777777" w:rsidR="00B62BF5" w:rsidRDefault="00410F83">
      <w:pPr>
        <w:pStyle w:val="1"/>
        <w:spacing w:line="300" w:lineRule="auto"/>
        <w:ind w:left="-5"/>
        <w:rPr>
          <w:rFonts w:eastAsia="微软雅黑"/>
        </w:rPr>
      </w:pPr>
      <w:r>
        <w:rPr>
          <w:rFonts w:eastAsia="微软雅黑" w:hint="eastAsia"/>
        </w:rPr>
        <w:lastRenderedPageBreak/>
        <w:t>研究方向</w:t>
      </w:r>
    </w:p>
    <w:p w14:paraId="1C751C03" w14:textId="77777777" w:rsidR="00B62BF5" w:rsidRDefault="00410F83">
      <w:pPr>
        <w:pStyle w:val="ac"/>
        <w:numPr>
          <w:ilvl w:val="0"/>
          <w:numId w:val="4"/>
        </w:numPr>
        <w:spacing w:line="300" w:lineRule="auto"/>
        <w:rPr>
          <w:rFonts w:eastAsia="微软雅黑"/>
          <w:b/>
          <w:sz w:val="28"/>
        </w:rPr>
      </w:pPr>
      <w:r>
        <w:rPr>
          <w:rFonts w:eastAsia="微软雅黑" w:hint="eastAsia"/>
        </w:rPr>
        <w:t>多场耦合断裂力学</w:t>
      </w:r>
    </w:p>
    <w:p w14:paraId="53C050C4" w14:textId="77777777" w:rsidR="00B62BF5" w:rsidRDefault="00410F83">
      <w:pPr>
        <w:pStyle w:val="ac"/>
        <w:numPr>
          <w:ilvl w:val="0"/>
          <w:numId w:val="4"/>
        </w:numPr>
        <w:spacing w:line="300" w:lineRule="auto"/>
        <w:rPr>
          <w:rFonts w:eastAsia="微软雅黑"/>
        </w:rPr>
      </w:pPr>
      <w:r>
        <w:rPr>
          <w:rFonts w:eastAsia="微软雅黑" w:hint="eastAsia"/>
        </w:rPr>
        <w:t>压电半导体结构力电学耦合分析</w:t>
      </w:r>
    </w:p>
    <w:p w14:paraId="13E75974" w14:textId="77777777" w:rsidR="00B62BF5" w:rsidRDefault="00410F83">
      <w:pPr>
        <w:pStyle w:val="ac"/>
        <w:numPr>
          <w:ilvl w:val="0"/>
          <w:numId w:val="4"/>
        </w:numPr>
        <w:spacing w:line="300" w:lineRule="auto"/>
        <w:rPr>
          <w:rFonts w:eastAsia="微软雅黑"/>
        </w:rPr>
      </w:pPr>
      <w:r>
        <w:rPr>
          <w:rFonts w:eastAsia="微软雅黑" w:hint="eastAsia"/>
        </w:rPr>
        <w:t>准晶材料断裂失效</w:t>
      </w:r>
    </w:p>
    <w:p w14:paraId="2D5F8059" w14:textId="77777777" w:rsidR="00B62BF5" w:rsidRDefault="00410F83">
      <w:pPr>
        <w:pStyle w:val="ac"/>
        <w:numPr>
          <w:ilvl w:val="0"/>
          <w:numId w:val="4"/>
        </w:numPr>
        <w:spacing w:after="182" w:line="300" w:lineRule="auto"/>
        <w:rPr>
          <w:rFonts w:eastAsia="微软雅黑"/>
        </w:rPr>
      </w:pPr>
      <w:r>
        <w:rPr>
          <w:rFonts w:eastAsia="微软雅黑" w:hint="eastAsia"/>
        </w:rPr>
        <w:t>边界元等数值算法</w:t>
      </w:r>
    </w:p>
    <w:p w14:paraId="43CB9B91" w14:textId="77777777" w:rsidR="00B62BF5" w:rsidRDefault="00B62BF5">
      <w:pPr>
        <w:pStyle w:val="ac"/>
        <w:spacing w:after="182" w:line="300" w:lineRule="auto"/>
        <w:ind w:left="714" w:firstLine="0"/>
        <w:rPr>
          <w:rFonts w:eastAsia="微软雅黑"/>
        </w:rPr>
      </w:pPr>
    </w:p>
    <w:p w14:paraId="751BDD38" w14:textId="77777777" w:rsidR="00B62BF5" w:rsidRPr="004B198D" w:rsidRDefault="00410F83">
      <w:pPr>
        <w:pStyle w:val="1"/>
        <w:spacing w:line="300" w:lineRule="auto"/>
        <w:ind w:left="-5"/>
        <w:rPr>
          <w:rFonts w:eastAsia="微软雅黑"/>
        </w:rPr>
      </w:pPr>
      <w:r>
        <w:rPr>
          <w:rFonts w:eastAsia="微软雅黑" w:hint="eastAsia"/>
        </w:rPr>
        <w:t>研</w:t>
      </w:r>
      <w:r w:rsidRPr="004B198D">
        <w:rPr>
          <w:rFonts w:eastAsia="微软雅黑" w:hint="eastAsia"/>
        </w:rPr>
        <w:t>究项目</w:t>
      </w:r>
      <w:r w:rsidRPr="004B198D">
        <w:rPr>
          <w:rFonts w:eastAsia="微软雅黑"/>
        </w:rPr>
        <w:t xml:space="preserve"> </w:t>
      </w:r>
    </w:p>
    <w:p w14:paraId="49029B7D" w14:textId="2D95E79F" w:rsidR="00B62BF5" w:rsidRPr="004B198D" w:rsidRDefault="00410F83">
      <w:pPr>
        <w:pStyle w:val="ac"/>
        <w:numPr>
          <w:ilvl w:val="0"/>
          <w:numId w:val="6"/>
        </w:numPr>
        <w:spacing w:after="25" w:line="300" w:lineRule="auto"/>
        <w:ind w:right="420"/>
        <w:rPr>
          <w:rFonts w:eastAsia="微软雅黑"/>
        </w:rPr>
      </w:pPr>
      <w:bookmarkStart w:id="1" w:name="OLE_LINK12"/>
      <w:bookmarkStart w:id="2" w:name="OLE_LINK13"/>
      <w:r w:rsidRPr="004B198D">
        <w:rPr>
          <w:rFonts w:eastAsia="微软雅黑" w:hint="eastAsia"/>
        </w:rPr>
        <w:t>国家自然科学基金</w:t>
      </w:r>
      <w:r w:rsidR="004B198D" w:rsidRPr="004B198D">
        <w:rPr>
          <w:rFonts w:eastAsia="微软雅黑"/>
        </w:rPr>
        <w:t>(No. 11572289)</w:t>
      </w:r>
      <w:r w:rsidRPr="004B198D">
        <w:rPr>
          <w:rFonts w:eastAsia="微软雅黑" w:hint="eastAsia"/>
        </w:rPr>
        <w:t>：压电半导体断裂失效分析</w:t>
      </w:r>
      <w:bookmarkStart w:id="3" w:name="OLE_LINK14"/>
      <w:bookmarkEnd w:id="1"/>
      <w:bookmarkEnd w:id="2"/>
      <w:r w:rsidRPr="004B198D">
        <w:rPr>
          <w:rFonts w:eastAsia="微软雅黑" w:hint="eastAsia"/>
        </w:rPr>
        <w:t>（参与</w:t>
      </w:r>
      <w:bookmarkEnd w:id="3"/>
      <w:r w:rsidRPr="004B198D">
        <w:rPr>
          <w:rFonts w:eastAsia="微软雅黑" w:hint="eastAsia"/>
        </w:rPr>
        <w:t>）</w:t>
      </w:r>
    </w:p>
    <w:p w14:paraId="0413E4DA" w14:textId="34E5D49D" w:rsidR="00B62BF5" w:rsidRPr="004B198D" w:rsidRDefault="00410F83">
      <w:pPr>
        <w:pStyle w:val="ac"/>
        <w:numPr>
          <w:ilvl w:val="0"/>
          <w:numId w:val="6"/>
        </w:numPr>
        <w:spacing w:after="25" w:line="300" w:lineRule="auto"/>
        <w:ind w:right="420"/>
        <w:rPr>
          <w:rFonts w:eastAsia="微软雅黑"/>
        </w:rPr>
      </w:pPr>
      <w:r w:rsidRPr="004B198D">
        <w:rPr>
          <w:rFonts w:eastAsia="微软雅黑" w:hint="eastAsia"/>
        </w:rPr>
        <w:t>国家自然科学基金</w:t>
      </w:r>
      <w:r w:rsidRPr="004B198D">
        <w:rPr>
          <w:rFonts w:eastAsia="微软雅黑"/>
        </w:rPr>
        <w:t>(</w:t>
      </w:r>
      <w:r w:rsidR="004B198D" w:rsidRPr="004B198D">
        <w:rPr>
          <w:rFonts w:eastAsia="微软雅黑"/>
        </w:rPr>
        <w:t>No. 11272290</w:t>
      </w:r>
      <w:r w:rsidRPr="004B198D">
        <w:rPr>
          <w:rFonts w:eastAsia="微软雅黑"/>
        </w:rPr>
        <w:t>)</w:t>
      </w:r>
      <w:r w:rsidRPr="004B198D">
        <w:rPr>
          <w:rFonts w:eastAsia="微软雅黑" w:hint="eastAsia"/>
        </w:rPr>
        <w:t>：低维材料力电性能测试理论和表征方法研究（参与）</w:t>
      </w:r>
    </w:p>
    <w:p w14:paraId="0A3F3BE4" w14:textId="41D242F8" w:rsidR="00B62BF5" w:rsidRPr="004B198D" w:rsidRDefault="00410F83">
      <w:pPr>
        <w:pStyle w:val="ac"/>
        <w:numPr>
          <w:ilvl w:val="0"/>
          <w:numId w:val="6"/>
        </w:numPr>
        <w:spacing w:after="25" w:line="300" w:lineRule="auto"/>
        <w:ind w:right="420"/>
        <w:rPr>
          <w:rFonts w:eastAsia="微软雅黑"/>
        </w:rPr>
      </w:pPr>
      <w:r w:rsidRPr="004B198D">
        <w:rPr>
          <w:rFonts w:eastAsia="微软雅黑" w:hint="eastAsia"/>
        </w:rPr>
        <w:t>中国高等教育博士专业研究基金</w:t>
      </w:r>
      <w:r w:rsidR="004B198D" w:rsidRPr="004B198D">
        <w:rPr>
          <w:rFonts w:eastAsia="微软雅黑"/>
        </w:rPr>
        <w:t>(N</w:t>
      </w:r>
      <w:r w:rsidRPr="004B198D">
        <w:rPr>
          <w:rFonts w:eastAsia="微软雅黑"/>
        </w:rPr>
        <w:t>o. 1127229</w:t>
      </w:r>
      <w:bookmarkStart w:id="4" w:name="OLE_LINK10"/>
      <w:bookmarkStart w:id="5" w:name="OLE_LINK11"/>
      <w:r w:rsidR="004B198D" w:rsidRPr="004B198D">
        <w:rPr>
          <w:rFonts w:eastAsia="微软雅黑" w:hint="eastAsia"/>
        </w:rPr>
        <w:t>0)</w:t>
      </w:r>
      <w:r w:rsidR="004B198D" w:rsidRPr="004B198D">
        <w:rPr>
          <w:rFonts w:eastAsia="微软雅黑" w:hint="eastAsia"/>
        </w:rPr>
        <w:t>：若干</w:t>
      </w:r>
      <w:r w:rsidRPr="004B198D">
        <w:rPr>
          <w:rFonts w:eastAsia="微软雅黑" w:hint="eastAsia"/>
        </w:rPr>
        <w:t>三维电磁材料非线性断裂</w:t>
      </w:r>
      <w:bookmarkStart w:id="6" w:name="_GoBack"/>
      <w:bookmarkEnd w:id="6"/>
      <w:r w:rsidRPr="004B198D">
        <w:rPr>
          <w:rFonts w:eastAsia="微软雅黑" w:hint="eastAsia"/>
        </w:rPr>
        <w:t>力学问题（参与）</w:t>
      </w:r>
    </w:p>
    <w:bookmarkEnd w:id="4"/>
    <w:bookmarkEnd w:id="5"/>
    <w:p w14:paraId="36E95240" w14:textId="77777777" w:rsidR="00B62BF5" w:rsidRDefault="00410F83">
      <w:pPr>
        <w:pStyle w:val="ac"/>
        <w:numPr>
          <w:ilvl w:val="0"/>
          <w:numId w:val="6"/>
        </w:numPr>
        <w:spacing w:after="25" w:line="300" w:lineRule="auto"/>
        <w:ind w:right="420"/>
        <w:rPr>
          <w:rFonts w:eastAsia="微软雅黑"/>
          <w:color w:val="000000" w:themeColor="text1"/>
        </w:rPr>
      </w:pPr>
      <w:r w:rsidRPr="004B198D">
        <w:rPr>
          <w:rFonts w:eastAsia="微软雅黑" w:hint="eastAsia"/>
        </w:rPr>
        <w:t>国家留学基金（留金发</w:t>
      </w:r>
      <w:r w:rsidRPr="004B198D">
        <w:rPr>
          <w:rFonts w:eastAsia="微软雅黑"/>
        </w:rPr>
        <w:t xml:space="preserve"> [2017] 3109</w:t>
      </w:r>
      <w:r w:rsidRPr="004B198D">
        <w:rPr>
          <w:rFonts w:eastAsia="微软雅黑" w:hint="eastAsia"/>
        </w:rPr>
        <w:t>）：准晶材料多场耦合</w:t>
      </w:r>
      <w:r>
        <w:rPr>
          <w:rFonts w:eastAsia="微软雅黑" w:hint="eastAsia"/>
        </w:rPr>
        <w:t>断裂研究</w:t>
      </w:r>
      <w:r>
        <w:rPr>
          <w:rFonts w:eastAsia="微软雅黑"/>
        </w:rPr>
        <w:t xml:space="preserve"> (</w:t>
      </w:r>
      <w:r>
        <w:rPr>
          <w:rFonts w:eastAsia="微软雅黑" w:hint="eastAsia"/>
          <w:color w:val="auto"/>
        </w:rPr>
        <w:t>主持</w:t>
      </w:r>
      <w:r>
        <w:rPr>
          <w:rFonts w:eastAsia="微软雅黑"/>
          <w:color w:val="000000" w:themeColor="text1"/>
        </w:rPr>
        <w:t>)</w:t>
      </w:r>
    </w:p>
    <w:p w14:paraId="30053279" w14:textId="77777777" w:rsidR="00B62BF5" w:rsidRDefault="00410F83">
      <w:pPr>
        <w:pStyle w:val="ac"/>
        <w:spacing w:after="25" w:line="300" w:lineRule="auto"/>
        <w:ind w:right="420" w:firstLine="0"/>
        <w:rPr>
          <w:rFonts w:eastAsia="微软雅黑"/>
        </w:rPr>
      </w:pPr>
      <w:r>
        <w:rPr>
          <w:rFonts w:eastAsia="微软雅黑"/>
        </w:rPr>
        <w:t xml:space="preserve"> </w:t>
      </w:r>
    </w:p>
    <w:p w14:paraId="526E21E6" w14:textId="77777777" w:rsidR="00B62BF5" w:rsidRDefault="00410F83">
      <w:pPr>
        <w:pStyle w:val="1"/>
        <w:spacing w:line="300" w:lineRule="auto"/>
        <w:ind w:left="-5"/>
        <w:rPr>
          <w:rFonts w:eastAsia="微软雅黑"/>
        </w:rPr>
      </w:pPr>
      <w:r>
        <w:rPr>
          <w:rFonts w:eastAsia="微软雅黑" w:hint="eastAsia"/>
        </w:rPr>
        <w:t>学术会议</w:t>
      </w:r>
      <w:r>
        <w:rPr>
          <w:rFonts w:eastAsia="微软雅黑"/>
        </w:rPr>
        <w:t xml:space="preserve"> </w:t>
      </w:r>
    </w:p>
    <w:p w14:paraId="66175B81" w14:textId="77777777" w:rsidR="00B62BF5" w:rsidRDefault="00410F83">
      <w:pPr>
        <w:pStyle w:val="ac"/>
        <w:numPr>
          <w:ilvl w:val="0"/>
          <w:numId w:val="8"/>
        </w:numPr>
        <w:rPr>
          <w:rFonts w:eastAsia="微软雅黑"/>
        </w:rPr>
      </w:pPr>
      <w:r>
        <w:rPr>
          <w:rFonts w:eastAsia="微软雅黑" w:hint="eastAsia"/>
        </w:rPr>
        <w:t>西北工业大学第六届翱翔青年学者论坛，西安，</w:t>
      </w:r>
      <w:r>
        <w:rPr>
          <w:rFonts w:eastAsia="微软雅黑"/>
        </w:rPr>
        <w:t>2019.09.03-07</w:t>
      </w:r>
      <w:r>
        <w:rPr>
          <w:rFonts w:eastAsia="微软雅黑" w:hint="eastAsia"/>
        </w:rPr>
        <w:t>，（口头报告）</w:t>
      </w:r>
    </w:p>
    <w:p w14:paraId="291E53BC" w14:textId="77777777" w:rsidR="00B62BF5" w:rsidRDefault="00410F83">
      <w:pPr>
        <w:pStyle w:val="ac"/>
        <w:numPr>
          <w:ilvl w:val="0"/>
          <w:numId w:val="8"/>
        </w:numPr>
        <w:rPr>
          <w:rFonts w:eastAsia="微软雅黑"/>
        </w:rPr>
      </w:pPr>
      <w:r>
        <w:rPr>
          <w:rFonts w:eastAsia="微软雅黑" w:hint="eastAsia"/>
        </w:rPr>
        <w:t>中国力学大会</w:t>
      </w:r>
      <w:r>
        <w:rPr>
          <w:rFonts w:eastAsia="微软雅黑"/>
        </w:rPr>
        <w:t>-2019</w:t>
      </w:r>
      <w:r>
        <w:rPr>
          <w:rFonts w:eastAsia="微软雅黑" w:hint="eastAsia"/>
        </w:rPr>
        <w:t>，杭州，</w:t>
      </w:r>
      <w:r>
        <w:rPr>
          <w:rFonts w:eastAsia="微软雅黑"/>
        </w:rPr>
        <w:t>2019.08.26-28</w:t>
      </w:r>
      <w:r>
        <w:rPr>
          <w:rFonts w:eastAsia="微软雅黑" w:hint="eastAsia"/>
        </w:rPr>
        <w:t>（墙报展示）</w:t>
      </w:r>
    </w:p>
    <w:p w14:paraId="0B7F0E0B" w14:textId="77777777" w:rsidR="00B62BF5" w:rsidRDefault="00410F83">
      <w:pPr>
        <w:pStyle w:val="ac"/>
        <w:numPr>
          <w:ilvl w:val="0"/>
          <w:numId w:val="8"/>
        </w:numPr>
        <w:rPr>
          <w:rFonts w:eastAsia="微软雅黑"/>
        </w:rPr>
      </w:pPr>
      <w:r>
        <w:rPr>
          <w:rFonts w:eastAsia="微软雅黑"/>
        </w:rPr>
        <w:t xml:space="preserve">13th International Conference on the Mechanical </w:t>
      </w:r>
      <w:proofErr w:type="spellStart"/>
      <w:r>
        <w:rPr>
          <w:rFonts w:eastAsia="微软雅黑"/>
        </w:rPr>
        <w:t>Behaviour</w:t>
      </w:r>
      <w:proofErr w:type="spellEnd"/>
      <w:r>
        <w:rPr>
          <w:rFonts w:eastAsia="微软雅黑"/>
        </w:rPr>
        <w:t xml:space="preserve"> of Materials, 11-14 June 2019, Melbourne, Australia.</w:t>
      </w:r>
      <w:r>
        <w:rPr>
          <w:rFonts w:eastAsia="微软雅黑" w:hint="eastAsia"/>
        </w:rPr>
        <w:t>（口头报告）</w:t>
      </w:r>
    </w:p>
    <w:p w14:paraId="244A7F0F" w14:textId="77777777" w:rsidR="00B62BF5" w:rsidRDefault="00410F83">
      <w:pPr>
        <w:pStyle w:val="ac"/>
        <w:numPr>
          <w:ilvl w:val="0"/>
          <w:numId w:val="8"/>
        </w:numPr>
        <w:rPr>
          <w:rFonts w:eastAsia="微软雅黑"/>
        </w:rPr>
      </w:pPr>
      <w:r>
        <w:rPr>
          <w:rFonts w:eastAsia="微软雅黑" w:hint="eastAsia"/>
        </w:rPr>
        <w:t>中国力学大会</w:t>
      </w:r>
      <w:r>
        <w:rPr>
          <w:rFonts w:eastAsia="微软雅黑"/>
        </w:rPr>
        <w:t>-2017</w:t>
      </w:r>
      <w:r>
        <w:rPr>
          <w:rFonts w:eastAsia="微软雅黑" w:hint="eastAsia"/>
        </w:rPr>
        <w:t>，北京，</w:t>
      </w:r>
      <w:r>
        <w:rPr>
          <w:rFonts w:eastAsia="微软雅黑"/>
        </w:rPr>
        <w:t>2017.08.15-18</w:t>
      </w:r>
      <w:r>
        <w:rPr>
          <w:rFonts w:eastAsia="微软雅黑" w:hint="eastAsia"/>
        </w:rPr>
        <w:t>（墙报展示）</w:t>
      </w:r>
    </w:p>
    <w:p w14:paraId="58F92BBA" w14:textId="77777777" w:rsidR="00B62BF5" w:rsidRDefault="00410F83">
      <w:pPr>
        <w:pStyle w:val="ac"/>
        <w:numPr>
          <w:ilvl w:val="0"/>
          <w:numId w:val="8"/>
        </w:numPr>
        <w:rPr>
          <w:rFonts w:eastAsia="微软雅黑"/>
        </w:rPr>
      </w:pPr>
      <w:r>
        <w:rPr>
          <w:rFonts w:eastAsia="微软雅黑"/>
        </w:rPr>
        <w:t>The 2016 Symposium on Piezoelectricity, Acoustic Waves, and Device Applications, SPAWDA 20016</w:t>
      </w:r>
      <w:r>
        <w:rPr>
          <w:rFonts w:eastAsia="微软雅黑" w:hint="eastAsia"/>
        </w:rPr>
        <w:t>，</w:t>
      </w:r>
      <w:r>
        <w:rPr>
          <w:rFonts w:eastAsia="微软雅黑"/>
        </w:rPr>
        <w:t>487-490</w:t>
      </w:r>
      <w:r>
        <w:rPr>
          <w:rFonts w:eastAsia="微软雅黑" w:hint="eastAsia"/>
        </w:rPr>
        <w:t>，</w:t>
      </w:r>
      <w:r>
        <w:rPr>
          <w:rFonts w:eastAsia="微软雅黑"/>
        </w:rPr>
        <w:t>Xian</w:t>
      </w:r>
      <w:r>
        <w:rPr>
          <w:rFonts w:eastAsia="微软雅黑" w:hint="eastAsia"/>
        </w:rPr>
        <w:t>，</w:t>
      </w:r>
      <w:r>
        <w:rPr>
          <w:rFonts w:eastAsia="微软雅黑"/>
        </w:rPr>
        <w:t xml:space="preserve"> China</w:t>
      </w:r>
      <w:r>
        <w:rPr>
          <w:rFonts w:eastAsia="微软雅黑" w:hint="eastAsia"/>
        </w:rPr>
        <w:t>，</w:t>
      </w:r>
      <w:r>
        <w:rPr>
          <w:rFonts w:eastAsia="微软雅黑"/>
        </w:rPr>
        <w:t>2016.10.21-24</w:t>
      </w:r>
      <w:r>
        <w:rPr>
          <w:rFonts w:eastAsia="微软雅黑" w:hint="eastAsia"/>
        </w:rPr>
        <w:t>（口头报告）</w:t>
      </w:r>
    </w:p>
    <w:p w14:paraId="6A0F7122" w14:textId="77777777" w:rsidR="00B62BF5" w:rsidRDefault="00410F83">
      <w:pPr>
        <w:pStyle w:val="ac"/>
        <w:numPr>
          <w:ilvl w:val="0"/>
          <w:numId w:val="8"/>
        </w:numPr>
        <w:rPr>
          <w:rFonts w:eastAsia="微软雅黑"/>
        </w:rPr>
      </w:pPr>
      <w:r>
        <w:rPr>
          <w:rFonts w:eastAsia="微软雅黑" w:hint="eastAsia"/>
        </w:rPr>
        <w:t>第十八届全国疲劳与断裂学术会议，郑州，</w:t>
      </w:r>
      <w:r>
        <w:rPr>
          <w:rFonts w:eastAsia="微软雅黑"/>
        </w:rPr>
        <w:t xml:space="preserve">2016.04.15-17 </w:t>
      </w:r>
      <w:r>
        <w:rPr>
          <w:rFonts w:eastAsia="微软雅黑" w:hint="eastAsia"/>
        </w:rPr>
        <w:t>（口头报告）</w:t>
      </w:r>
    </w:p>
    <w:p w14:paraId="6D741B23" w14:textId="77777777" w:rsidR="00B62BF5" w:rsidRDefault="00410F83">
      <w:pPr>
        <w:pStyle w:val="ac"/>
        <w:numPr>
          <w:ilvl w:val="0"/>
          <w:numId w:val="8"/>
        </w:numPr>
        <w:rPr>
          <w:rFonts w:eastAsia="微软雅黑"/>
        </w:rPr>
      </w:pPr>
      <w:bookmarkStart w:id="7" w:name="OLE_LINK5"/>
      <w:bookmarkStart w:id="8" w:name="OLE_LINK6"/>
      <w:r>
        <w:rPr>
          <w:rFonts w:eastAsia="微软雅黑" w:hint="eastAsia"/>
        </w:rPr>
        <w:t>第一届全国热应力大会，南京，</w:t>
      </w:r>
      <w:r>
        <w:rPr>
          <w:rFonts w:eastAsia="微软雅黑"/>
        </w:rPr>
        <w:t xml:space="preserve">2016.12.11-13 </w:t>
      </w:r>
      <w:r>
        <w:rPr>
          <w:rFonts w:eastAsia="微软雅黑" w:hint="eastAsia"/>
        </w:rPr>
        <w:t>（口头报告）</w:t>
      </w:r>
    </w:p>
    <w:p w14:paraId="1A41FC3D" w14:textId="77777777" w:rsidR="00B62BF5" w:rsidRDefault="00410F83">
      <w:pPr>
        <w:pStyle w:val="ac"/>
        <w:numPr>
          <w:ilvl w:val="0"/>
          <w:numId w:val="8"/>
        </w:numPr>
        <w:rPr>
          <w:rFonts w:eastAsia="微软雅黑"/>
        </w:rPr>
      </w:pPr>
      <w:r>
        <w:rPr>
          <w:rFonts w:eastAsia="微软雅黑"/>
        </w:rPr>
        <w:t>ICOME2015</w:t>
      </w:r>
      <w:r>
        <w:rPr>
          <w:rFonts w:eastAsia="微软雅黑" w:hint="eastAsia"/>
        </w:rPr>
        <w:t>，</w:t>
      </w:r>
      <w:r>
        <w:rPr>
          <w:rFonts w:eastAsia="微软雅黑"/>
        </w:rPr>
        <w:t>Hangzhou</w:t>
      </w:r>
      <w:r>
        <w:rPr>
          <w:rFonts w:eastAsia="微软雅黑" w:hint="eastAsia"/>
        </w:rPr>
        <w:t>，</w:t>
      </w:r>
      <w:r>
        <w:rPr>
          <w:rFonts w:eastAsia="微软雅黑"/>
        </w:rPr>
        <w:t xml:space="preserve">2015.10.11-13 </w:t>
      </w:r>
      <w:r>
        <w:rPr>
          <w:rFonts w:eastAsia="微软雅黑" w:hint="eastAsia"/>
        </w:rPr>
        <w:t>（口头报告）</w:t>
      </w:r>
    </w:p>
    <w:p w14:paraId="707660A3" w14:textId="77777777" w:rsidR="00B62BF5" w:rsidRDefault="00410F83">
      <w:pPr>
        <w:pStyle w:val="ac"/>
        <w:numPr>
          <w:ilvl w:val="0"/>
          <w:numId w:val="8"/>
        </w:numPr>
        <w:rPr>
          <w:rFonts w:eastAsia="微软雅黑"/>
        </w:rPr>
      </w:pPr>
      <w:r>
        <w:rPr>
          <w:rFonts w:eastAsia="微软雅黑" w:hint="eastAsia"/>
        </w:rPr>
        <w:t>中国力学大会</w:t>
      </w:r>
      <w:r>
        <w:rPr>
          <w:rFonts w:eastAsia="微软雅黑"/>
        </w:rPr>
        <w:t>-2015</w:t>
      </w:r>
      <w:r>
        <w:rPr>
          <w:rFonts w:eastAsia="微软雅黑" w:hint="eastAsia"/>
        </w:rPr>
        <w:t>，</w:t>
      </w:r>
      <w:bookmarkEnd w:id="7"/>
      <w:bookmarkEnd w:id="8"/>
      <w:r>
        <w:rPr>
          <w:rFonts w:eastAsia="微软雅黑" w:hint="eastAsia"/>
        </w:rPr>
        <w:t>上海，</w:t>
      </w:r>
      <w:r>
        <w:rPr>
          <w:rFonts w:eastAsia="微软雅黑"/>
        </w:rPr>
        <w:t xml:space="preserve">2015.08.15-17 </w:t>
      </w:r>
      <w:r>
        <w:rPr>
          <w:rFonts w:eastAsia="微软雅黑" w:hint="eastAsia"/>
        </w:rPr>
        <w:t>（口头报告）</w:t>
      </w:r>
    </w:p>
    <w:p w14:paraId="08663B10" w14:textId="77777777" w:rsidR="00B62BF5" w:rsidRDefault="00B62BF5">
      <w:pPr>
        <w:ind w:left="0" w:firstLine="0"/>
        <w:rPr>
          <w:rFonts w:eastAsia="微软雅黑"/>
        </w:rPr>
      </w:pPr>
    </w:p>
    <w:p w14:paraId="54F49360" w14:textId="77777777" w:rsidR="00B62BF5" w:rsidRDefault="00410F83">
      <w:pPr>
        <w:pStyle w:val="1"/>
        <w:spacing w:line="300" w:lineRule="auto"/>
        <w:ind w:left="-5"/>
        <w:rPr>
          <w:rFonts w:eastAsia="微软雅黑"/>
        </w:rPr>
      </w:pPr>
      <w:r>
        <w:rPr>
          <w:rFonts w:eastAsia="微软雅黑" w:hint="eastAsia"/>
        </w:rPr>
        <w:t>代表性论文</w:t>
      </w:r>
    </w:p>
    <w:p w14:paraId="45C6BD6A" w14:textId="77777777" w:rsidR="00B62BF5" w:rsidRDefault="00410F83">
      <w:pPr>
        <w:pStyle w:val="ac"/>
        <w:numPr>
          <w:ilvl w:val="0"/>
          <w:numId w:val="10"/>
        </w:numPr>
        <w:spacing w:line="300" w:lineRule="auto"/>
        <w:divId w:val="29306274"/>
      </w:pPr>
      <w:bookmarkStart w:id="9" w:name="_Hlk7104735"/>
      <w:r>
        <w:rPr>
          <w:b/>
          <w:u w:val="single"/>
        </w:rPr>
        <w:t>Li Yuan</w:t>
      </w:r>
      <w:r>
        <w:t xml:space="preserve">, Qin Qing-Hua, Zhao MingHao. Analysis of 3D planar crack problems in one-dimensional hexagonal piezoelectric quasicrystals with thermal effect. Part I: Theoretical Formulations </w:t>
      </w:r>
      <w:r>
        <w:rPr>
          <w:i/>
          <w:color w:val="0000FF"/>
        </w:rPr>
        <w:t>International Journal of Solids and Structures</w:t>
      </w:r>
      <w:r>
        <w:t xml:space="preserve">, </w:t>
      </w:r>
      <w:hyperlink r:id="rId10" w:history="1">
        <w:r>
          <w:rPr>
            <w:rStyle w:val="a3"/>
          </w:rPr>
          <w:t>https://doi.org/10.1016/j.ijsolstr.2019.10.019</w:t>
        </w:r>
      </w:hyperlink>
      <w:r>
        <w:t xml:space="preserve"> </w:t>
      </w:r>
      <w:r>
        <w:rPr>
          <w:color w:val="FF0000"/>
        </w:rPr>
        <w:t>(SCI, Q1, IF=2.566</w:t>
      </w:r>
      <w:r>
        <w:rPr>
          <w:rFonts w:hint="eastAsia"/>
          <w:color w:val="FF0000"/>
        </w:rPr>
        <w:t>中科院二区</w:t>
      </w:r>
      <w:r>
        <w:rPr>
          <w:color w:val="FF0000"/>
        </w:rPr>
        <w:t>)</w:t>
      </w:r>
    </w:p>
    <w:p w14:paraId="745D68CA" w14:textId="77777777" w:rsidR="00B62BF5" w:rsidRDefault="00410F83">
      <w:pPr>
        <w:pStyle w:val="ac"/>
        <w:numPr>
          <w:ilvl w:val="0"/>
          <w:numId w:val="10"/>
        </w:numPr>
        <w:spacing w:line="300" w:lineRule="auto"/>
        <w:divId w:val="29306274"/>
      </w:pPr>
      <w:r>
        <w:rPr>
          <w:b/>
          <w:u w:val="single"/>
        </w:rPr>
        <w:lastRenderedPageBreak/>
        <w:t>Li Yuan</w:t>
      </w:r>
      <w:r>
        <w:t xml:space="preserve">, Qin Qing-Hua, Zhao MingHao. Analysis of 3D planar crack problems of one-dimensional hexagonal piezoelectric quasicrystals with thermal effect. part II: Numerical approach. </w:t>
      </w:r>
      <w:r>
        <w:rPr>
          <w:i/>
          <w:color w:val="0000FF"/>
        </w:rPr>
        <w:t>International Journal of Solids and Structures</w:t>
      </w:r>
      <w:r>
        <w:t xml:space="preserve">, </w:t>
      </w:r>
      <w:hyperlink r:id="rId11" w:history="1">
        <w:r>
          <w:rPr>
            <w:rStyle w:val="a3"/>
          </w:rPr>
          <w:t>https://doi.org/10.1016/j.ijsolstr.2019.10.020</w:t>
        </w:r>
      </w:hyperlink>
      <w:r>
        <w:t xml:space="preserve"> </w:t>
      </w:r>
      <w:r>
        <w:rPr>
          <w:color w:val="FF0000"/>
        </w:rPr>
        <w:t>(SCI, Q1, IF=2.566</w:t>
      </w:r>
      <w:r>
        <w:rPr>
          <w:rFonts w:hint="eastAsia"/>
          <w:color w:val="FF0000"/>
        </w:rPr>
        <w:t>中科院二区</w:t>
      </w:r>
      <w:r>
        <w:rPr>
          <w:color w:val="FF0000"/>
        </w:rPr>
        <w:t>)</w:t>
      </w:r>
    </w:p>
    <w:p w14:paraId="3E8A130E" w14:textId="77777777" w:rsidR="00B62BF5" w:rsidRDefault="00410F83">
      <w:pPr>
        <w:pStyle w:val="ac"/>
        <w:numPr>
          <w:ilvl w:val="0"/>
          <w:numId w:val="10"/>
        </w:numPr>
        <w:spacing w:line="300" w:lineRule="auto"/>
        <w:divId w:val="29306274"/>
      </w:pPr>
      <w:r>
        <w:rPr>
          <w:b/>
          <w:u w:val="single"/>
        </w:rPr>
        <w:t>Li Yuan</w:t>
      </w:r>
      <w:r>
        <w:t xml:space="preserve">, Fan </w:t>
      </w:r>
      <w:proofErr w:type="spellStart"/>
      <w:r>
        <w:t>CuiYing</w:t>
      </w:r>
      <w:proofErr w:type="spellEnd"/>
      <w:r>
        <w:t>, Qin Qing-Hua, Zhao MingHao. Closed-form solutions of an elliptical crack subjected to coupled phonon-</w:t>
      </w:r>
      <w:proofErr w:type="spellStart"/>
      <w:r>
        <w:t>phason</w:t>
      </w:r>
      <w:proofErr w:type="spellEnd"/>
      <w:r>
        <w:t xml:space="preserve"> loadings in two-dimensional hexagonal quasicrystal media, </w:t>
      </w:r>
      <w:r>
        <w:rPr>
          <w:i/>
          <w:color w:val="0000FF"/>
        </w:rPr>
        <w:t xml:space="preserve">Mathematics and Mechanics of Solids, </w:t>
      </w:r>
      <w:r>
        <w:rPr>
          <w:iCs/>
          <w:color w:val="auto"/>
        </w:rPr>
        <w:t>2019.</w:t>
      </w:r>
      <w:r>
        <w:rPr>
          <w:i/>
          <w:color w:val="0000FF"/>
        </w:rPr>
        <w:t xml:space="preserve"> </w:t>
      </w:r>
      <w:r>
        <w:t xml:space="preserve">24(6): 1821–1848, </w:t>
      </w:r>
      <w:hyperlink r:id="rId12" w:history="1">
        <w:r>
          <w:rPr>
            <w:rStyle w:val="a3"/>
          </w:rPr>
          <w:t>https://doi.org/10.1177/1081286518807513</w:t>
        </w:r>
      </w:hyperlink>
      <w:r>
        <w:t xml:space="preserve"> </w:t>
      </w:r>
      <w:r>
        <w:rPr>
          <w:color w:val="FF0000"/>
        </w:rPr>
        <w:t>(SCI, Q1, IF=2.545</w:t>
      </w:r>
      <w:r>
        <w:rPr>
          <w:rFonts w:hint="eastAsia"/>
          <w:color w:val="FF0000"/>
        </w:rPr>
        <w:t>中科院二区</w:t>
      </w:r>
      <w:r>
        <w:rPr>
          <w:color w:val="FF0000"/>
        </w:rPr>
        <w:t>)</w:t>
      </w:r>
    </w:p>
    <w:p w14:paraId="5209DBB9" w14:textId="556E1F30" w:rsidR="00B62BF5" w:rsidRDefault="00410F83">
      <w:pPr>
        <w:pStyle w:val="ac"/>
        <w:numPr>
          <w:ilvl w:val="0"/>
          <w:numId w:val="10"/>
        </w:numPr>
        <w:spacing w:line="300" w:lineRule="auto"/>
        <w:divId w:val="29306274"/>
        <w:rPr>
          <w:rFonts w:eastAsia="微软雅黑"/>
        </w:rPr>
      </w:pPr>
      <w:r>
        <w:rPr>
          <w:rFonts w:eastAsia="微软雅黑"/>
          <w:b/>
          <w:u w:val="single"/>
        </w:rPr>
        <w:t>Li Yuan</w:t>
      </w:r>
      <w:r>
        <w:rPr>
          <w:rFonts w:eastAsia="微软雅黑"/>
        </w:rPr>
        <w:t xml:space="preserve">, Zhao MingHao, Qin Qing-Hua, Fan </w:t>
      </w:r>
      <w:proofErr w:type="spellStart"/>
      <w:r>
        <w:rPr>
          <w:rFonts w:eastAsia="微软雅黑"/>
        </w:rPr>
        <w:t>CuiYing</w:t>
      </w:r>
      <w:proofErr w:type="spellEnd"/>
      <w:r>
        <w:rPr>
          <w:rFonts w:eastAsia="微软雅黑"/>
        </w:rPr>
        <w:t xml:space="preserve">. Analysis solution method for 3d planar crack problems of two-dimensional hexagonal quasicrystals with </w:t>
      </w:r>
      <w:proofErr w:type="spellStart"/>
      <w:r>
        <w:rPr>
          <w:rFonts w:eastAsia="微软雅黑"/>
        </w:rPr>
        <w:t>thermaleffects</w:t>
      </w:r>
      <w:proofErr w:type="spellEnd"/>
      <w:r>
        <w:rPr>
          <w:rFonts w:eastAsia="微软雅黑"/>
        </w:rPr>
        <w:t xml:space="preserve">, </w:t>
      </w:r>
      <w:r>
        <w:rPr>
          <w:rFonts w:eastAsia="微软雅黑"/>
          <w:i/>
          <w:color w:val="0000FF"/>
        </w:rPr>
        <w:t>Applied Mathematical Modelling</w:t>
      </w:r>
      <w:r>
        <w:rPr>
          <w:rFonts w:eastAsia="微软雅黑"/>
        </w:rPr>
        <w:t>, 2019, 69: 648–664</w:t>
      </w:r>
      <w:hyperlink r:id="rId13" w:history="1">
        <w:r>
          <w:rPr>
            <w:rStyle w:val="a3"/>
            <w:rFonts w:eastAsia="微软雅黑"/>
          </w:rPr>
          <w:t>https://doi.org/10.1016/j.apm.2019.01.004</w:t>
        </w:r>
      </w:hyperlink>
      <w:r>
        <w:rPr>
          <w:rFonts w:eastAsia="微软雅黑"/>
        </w:rPr>
        <w:t xml:space="preserve"> </w:t>
      </w:r>
      <w:r>
        <w:rPr>
          <w:color w:val="FF0000"/>
        </w:rPr>
        <w:t>(SCI, Q1, IF=2.617</w:t>
      </w:r>
      <w:r>
        <w:rPr>
          <w:rFonts w:hint="eastAsia"/>
          <w:color w:val="FF0000"/>
        </w:rPr>
        <w:t>中科院</w:t>
      </w:r>
      <w:r w:rsidR="00B57699">
        <w:rPr>
          <w:rFonts w:hint="eastAsia"/>
          <w:color w:val="FF0000"/>
        </w:rPr>
        <w:t>一</w:t>
      </w:r>
      <w:r>
        <w:rPr>
          <w:rFonts w:hint="eastAsia"/>
          <w:color w:val="FF0000"/>
        </w:rPr>
        <w:t>区</w:t>
      </w:r>
      <w:r>
        <w:rPr>
          <w:color w:val="FF0000"/>
        </w:rPr>
        <w:t>Top</w:t>
      </w:r>
      <w:r>
        <w:rPr>
          <w:rFonts w:hint="eastAsia"/>
          <w:color w:val="FF0000"/>
        </w:rPr>
        <w:t>期刊</w:t>
      </w:r>
      <w:r>
        <w:rPr>
          <w:color w:val="FF0000"/>
        </w:rPr>
        <w:t>)</w:t>
      </w:r>
    </w:p>
    <w:p w14:paraId="5F3F27AA" w14:textId="77777777" w:rsidR="00B62BF5" w:rsidRDefault="00410F83">
      <w:pPr>
        <w:pStyle w:val="ac"/>
        <w:numPr>
          <w:ilvl w:val="0"/>
          <w:numId w:val="10"/>
        </w:numPr>
        <w:spacing w:line="300" w:lineRule="auto"/>
        <w:divId w:val="29306274"/>
        <w:rPr>
          <w:rFonts w:eastAsia="微软雅黑"/>
        </w:rPr>
      </w:pPr>
      <w:r>
        <w:rPr>
          <w:rFonts w:eastAsia="微软雅黑"/>
        </w:rPr>
        <w:t xml:space="preserve">Guo </w:t>
      </w:r>
      <w:proofErr w:type="spellStart"/>
      <w:r>
        <w:rPr>
          <w:rFonts w:eastAsia="微软雅黑"/>
        </w:rPr>
        <w:t>MingKai</w:t>
      </w:r>
      <w:proofErr w:type="spellEnd"/>
      <w:r>
        <w:rPr>
          <w:rFonts w:eastAsia="微软雅黑"/>
        </w:rPr>
        <w:t xml:space="preserve">, </w:t>
      </w:r>
      <w:r>
        <w:rPr>
          <w:rFonts w:eastAsia="微软雅黑"/>
          <w:b/>
          <w:u w:val="single"/>
        </w:rPr>
        <w:t>Li Yuan</w:t>
      </w:r>
      <w:r>
        <w:rPr>
          <w:rFonts w:eastAsia="微软雅黑"/>
        </w:rPr>
        <w:t xml:space="preserve">, Qin </w:t>
      </w:r>
      <w:proofErr w:type="spellStart"/>
      <w:r>
        <w:rPr>
          <w:rFonts w:eastAsia="微软雅黑"/>
        </w:rPr>
        <w:t>GuoShuai</w:t>
      </w:r>
      <w:proofErr w:type="spellEnd"/>
      <w:r>
        <w:rPr>
          <w:rFonts w:eastAsia="微软雅黑"/>
        </w:rPr>
        <w:t xml:space="preserve">, Zhao MingHao,  Nonlinear solutions of PN junctions of piezoelectric semiconductors, </w:t>
      </w:r>
      <w:r>
        <w:rPr>
          <w:rFonts w:eastAsia="微软雅黑"/>
          <w:i/>
          <w:color w:val="0000FF"/>
        </w:rPr>
        <w:t xml:space="preserve">Acta </w:t>
      </w:r>
      <w:proofErr w:type="spellStart"/>
      <w:r>
        <w:rPr>
          <w:rFonts w:eastAsia="微软雅黑"/>
          <w:i/>
          <w:color w:val="0000FF"/>
        </w:rPr>
        <w:t>Mechanica</w:t>
      </w:r>
      <w:proofErr w:type="spellEnd"/>
      <w:r>
        <w:rPr>
          <w:rFonts w:eastAsia="微软雅黑"/>
        </w:rPr>
        <w:t>, 2019.</w:t>
      </w:r>
      <w:r>
        <w:t xml:space="preserve"> 230: 1825-1841 </w:t>
      </w:r>
      <w:hyperlink r:id="rId14" w:history="1">
        <w:r>
          <w:rPr>
            <w:rStyle w:val="a3"/>
            <w:rFonts w:eastAsia="微软雅黑"/>
          </w:rPr>
          <w:t>https://doi.org/10.1007/s00707-019-2361-1</w:t>
        </w:r>
      </w:hyperlink>
      <w:r>
        <w:rPr>
          <w:rFonts w:eastAsia="微软雅黑"/>
        </w:rPr>
        <w:t xml:space="preserve"> </w:t>
      </w:r>
      <w:r>
        <w:rPr>
          <w:color w:val="FF0000"/>
        </w:rPr>
        <w:t>(SCI, Q2, IF=1.977</w:t>
      </w:r>
      <w:r>
        <w:rPr>
          <w:rFonts w:hint="eastAsia"/>
          <w:color w:val="FF0000"/>
        </w:rPr>
        <w:t>中科院三区</w:t>
      </w:r>
      <w:r>
        <w:rPr>
          <w:color w:val="FF0000"/>
        </w:rPr>
        <w:t>)</w:t>
      </w:r>
    </w:p>
    <w:p w14:paraId="14E18E56" w14:textId="55E7A7FB" w:rsidR="00B62BF5" w:rsidRDefault="00410F83">
      <w:pPr>
        <w:pStyle w:val="ac"/>
        <w:numPr>
          <w:ilvl w:val="0"/>
          <w:numId w:val="10"/>
        </w:numPr>
        <w:spacing w:line="300" w:lineRule="auto"/>
        <w:divId w:val="29306274"/>
      </w:pPr>
      <w:r>
        <w:t xml:space="preserve">Zhao MingHao., </w:t>
      </w:r>
      <w:r>
        <w:rPr>
          <w:b/>
          <w:u w:val="single"/>
        </w:rPr>
        <w:t>Li Yuan</w:t>
      </w:r>
      <w:r>
        <w:t xml:space="preserve">, Fan </w:t>
      </w:r>
      <w:proofErr w:type="spellStart"/>
      <w:r>
        <w:t>CuiYing</w:t>
      </w:r>
      <w:proofErr w:type="spellEnd"/>
      <w:r>
        <w:t xml:space="preserve">, Xu </w:t>
      </w:r>
      <w:proofErr w:type="spellStart"/>
      <w:r>
        <w:t>GuangTao</w:t>
      </w:r>
      <w:proofErr w:type="spellEnd"/>
      <w:r>
        <w:t xml:space="preserve">. Analysis of arbitrarily shaped planar cracks in two-dimensional hexagonal quasicrystals with thermal effect. Part I: theoretical solutions. </w:t>
      </w:r>
      <w:r>
        <w:rPr>
          <w:i/>
          <w:color w:val="0000FF"/>
        </w:rPr>
        <w:t>Applied Mathematical Modelling</w:t>
      </w:r>
      <w:r>
        <w:rPr>
          <w:color w:val="auto"/>
        </w:rPr>
        <w:t>,</w:t>
      </w:r>
      <w:r>
        <w:t xml:space="preserve"> 2018, 57: 565-582 </w:t>
      </w:r>
      <w:hyperlink r:id="rId15" w:history="1">
        <w:r>
          <w:rPr>
            <w:rStyle w:val="a3"/>
          </w:rPr>
          <w:t>https://dx.doi.org/10.1016/j.apm.2017.07.023</w:t>
        </w:r>
      </w:hyperlink>
      <w:r>
        <w:t>.</w:t>
      </w:r>
      <w:r>
        <w:rPr>
          <w:color w:val="FF0000"/>
        </w:rPr>
        <w:t xml:space="preserve"> (SCI, Q1, IF=2.617</w:t>
      </w:r>
      <w:r>
        <w:rPr>
          <w:rFonts w:hint="eastAsia"/>
          <w:color w:val="FF0000"/>
        </w:rPr>
        <w:t>中科院</w:t>
      </w:r>
      <w:r w:rsidR="00B57699">
        <w:rPr>
          <w:rFonts w:hint="eastAsia"/>
          <w:color w:val="FF0000"/>
        </w:rPr>
        <w:t>一</w:t>
      </w:r>
      <w:r>
        <w:rPr>
          <w:rFonts w:hint="eastAsia"/>
          <w:color w:val="FF0000"/>
        </w:rPr>
        <w:t>区</w:t>
      </w:r>
      <w:r>
        <w:rPr>
          <w:color w:val="FF0000"/>
        </w:rPr>
        <w:t>Top</w:t>
      </w:r>
      <w:r>
        <w:rPr>
          <w:rFonts w:hint="eastAsia"/>
          <w:color w:val="FF0000"/>
        </w:rPr>
        <w:t>期刊</w:t>
      </w:r>
      <w:r>
        <w:rPr>
          <w:color w:val="FF0000"/>
        </w:rPr>
        <w:t>)</w:t>
      </w:r>
    </w:p>
    <w:p w14:paraId="2C1E2A19" w14:textId="3A24779E" w:rsidR="00B62BF5" w:rsidRDefault="00410F83">
      <w:pPr>
        <w:pStyle w:val="ac"/>
        <w:numPr>
          <w:ilvl w:val="0"/>
          <w:numId w:val="10"/>
        </w:numPr>
        <w:spacing w:line="300" w:lineRule="auto"/>
        <w:divId w:val="29306274"/>
      </w:pPr>
      <w:r>
        <w:rPr>
          <w:b/>
          <w:u w:val="single"/>
        </w:rPr>
        <w:t>Li Yuan</w:t>
      </w:r>
      <w:r>
        <w:t xml:space="preserve">, Zhao MingHao., Fan </w:t>
      </w:r>
      <w:proofErr w:type="spellStart"/>
      <w:r>
        <w:t>CuiYing</w:t>
      </w:r>
      <w:proofErr w:type="spellEnd"/>
      <w:r>
        <w:t xml:space="preserve">, Xu </w:t>
      </w:r>
      <w:proofErr w:type="spellStart"/>
      <w:r>
        <w:t>GuangTao</w:t>
      </w:r>
      <w:proofErr w:type="spellEnd"/>
      <w:r>
        <w:t xml:space="preserve">. Analysis of arbitrarily shaped planar cracks in two-dimensional hexagonal quasicrystals with thermal effect. Part II: numerical solutions. </w:t>
      </w:r>
      <w:r>
        <w:rPr>
          <w:i/>
          <w:color w:val="0000FF"/>
        </w:rPr>
        <w:t>Applied Mathematical Modelling</w:t>
      </w:r>
      <w:r>
        <w:rPr>
          <w:color w:val="auto"/>
        </w:rPr>
        <w:t>,</w:t>
      </w:r>
      <w:r>
        <w:t xml:space="preserve"> 2018, 57: 583-602 </w:t>
      </w:r>
      <w:hyperlink r:id="rId16" w:history="1">
        <w:r>
          <w:rPr>
            <w:rStyle w:val="a3"/>
          </w:rPr>
          <w:t>https://dx.doi.org/10.1016/j.apm.2017.08.031</w:t>
        </w:r>
      </w:hyperlink>
      <w:r>
        <w:t>.</w:t>
      </w:r>
      <w:r>
        <w:rPr>
          <w:color w:val="FF0000"/>
        </w:rPr>
        <w:t xml:space="preserve"> (SCI, Q1, IF=2.617</w:t>
      </w:r>
      <w:r>
        <w:rPr>
          <w:rFonts w:hint="eastAsia"/>
          <w:color w:val="FF0000"/>
        </w:rPr>
        <w:t>中科院</w:t>
      </w:r>
      <w:r w:rsidR="00B57699">
        <w:rPr>
          <w:rFonts w:hint="eastAsia"/>
          <w:color w:val="FF0000"/>
        </w:rPr>
        <w:t>一</w:t>
      </w:r>
      <w:r>
        <w:rPr>
          <w:rFonts w:hint="eastAsia"/>
          <w:color w:val="FF0000"/>
        </w:rPr>
        <w:t>区</w:t>
      </w:r>
      <w:r>
        <w:rPr>
          <w:color w:val="FF0000"/>
        </w:rPr>
        <w:t>Top</w:t>
      </w:r>
      <w:r>
        <w:rPr>
          <w:rFonts w:hint="eastAsia"/>
          <w:color w:val="FF0000"/>
        </w:rPr>
        <w:t>期刊</w:t>
      </w:r>
      <w:r>
        <w:rPr>
          <w:color w:val="FF0000"/>
        </w:rPr>
        <w:t>)</w:t>
      </w:r>
    </w:p>
    <w:p w14:paraId="1C41C50B" w14:textId="77777777" w:rsidR="00B62BF5" w:rsidRDefault="00410F83">
      <w:pPr>
        <w:pStyle w:val="ac"/>
        <w:numPr>
          <w:ilvl w:val="0"/>
          <w:numId w:val="10"/>
        </w:numPr>
        <w:spacing w:line="300" w:lineRule="auto"/>
        <w:divId w:val="29306274"/>
      </w:pPr>
      <w:r>
        <w:t xml:space="preserve">Zhao MingHao., </w:t>
      </w:r>
      <w:r>
        <w:rPr>
          <w:b/>
          <w:u w:val="single"/>
        </w:rPr>
        <w:t>Li Yuan</w:t>
      </w:r>
      <w:r>
        <w:t xml:space="preserve">, Fan </w:t>
      </w:r>
      <w:proofErr w:type="spellStart"/>
      <w:r>
        <w:t>CuiYing</w:t>
      </w:r>
      <w:proofErr w:type="spellEnd"/>
      <w:r>
        <w:t xml:space="preserve">. Effects of thermal and electric boundary conditions on fracture of 3D </w:t>
      </w:r>
      <w:proofErr w:type="spellStart"/>
      <w:r>
        <w:t>thermopiezoelectric</w:t>
      </w:r>
      <w:proofErr w:type="spellEnd"/>
      <w:r>
        <w:t xml:space="preserve"> media. </w:t>
      </w:r>
      <w:r>
        <w:rPr>
          <w:i/>
          <w:color w:val="0000FF"/>
        </w:rPr>
        <w:t>Journal of Intelligent Material Systems and Structures</w:t>
      </w:r>
      <w:r>
        <w:rPr>
          <w:color w:val="auto"/>
        </w:rPr>
        <w:t>,</w:t>
      </w:r>
      <w:r>
        <w:t xml:space="preserve"> 2018, 29: 1255-1271 </w:t>
      </w:r>
      <w:hyperlink r:id="rId17" w:history="1">
        <w:r>
          <w:rPr>
            <w:rStyle w:val="a3"/>
          </w:rPr>
          <w:t>https://dx.doi.org/10.1177/1045389x17730929</w:t>
        </w:r>
      </w:hyperlink>
      <w:r>
        <w:t>.</w:t>
      </w:r>
      <w:r>
        <w:rPr>
          <w:color w:val="FF0000"/>
        </w:rPr>
        <w:t xml:space="preserve"> (SCI, Q2, IF=2.221</w:t>
      </w:r>
      <w:r>
        <w:rPr>
          <w:rFonts w:hint="eastAsia"/>
          <w:color w:val="FF0000"/>
        </w:rPr>
        <w:t>中科院三区</w:t>
      </w:r>
      <w:r>
        <w:rPr>
          <w:color w:val="FF0000"/>
        </w:rPr>
        <w:t>)</w:t>
      </w:r>
    </w:p>
    <w:p w14:paraId="2231072C" w14:textId="77777777" w:rsidR="00B62BF5" w:rsidRDefault="00410F83">
      <w:pPr>
        <w:pStyle w:val="ac"/>
        <w:numPr>
          <w:ilvl w:val="0"/>
          <w:numId w:val="10"/>
        </w:numPr>
        <w:spacing w:line="300" w:lineRule="auto"/>
        <w:divId w:val="29306274"/>
      </w:pPr>
      <w:r>
        <w:t xml:space="preserve">Zhao MingHao., Dang </w:t>
      </w:r>
      <w:proofErr w:type="spellStart"/>
      <w:r>
        <w:t>HuaYang</w:t>
      </w:r>
      <w:proofErr w:type="spellEnd"/>
      <w:r>
        <w:t xml:space="preserve">, </w:t>
      </w:r>
      <w:r>
        <w:rPr>
          <w:b/>
          <w:u w:val="single"/>
        </w:rPr>
        <w:t>Li Yuan</w:t>
      </w:r>
      <w:r>
        <w:t xml:space="preserve">, Fan </w:t>
      </w:r>
      <w:proofErr w:type="spellStart"/>
      <w:r>
        <w:t>CuiYing</w:t>
      </w:r>
      <w:proofErr w:type="spellEnd"/>
      <w:r>
        <w:t xml:space="preserve">, Xu </w:t>
      </w:r>
      <w:proofErr w:type="spellStart"/>
      <w:r>
        <w:t>GuangTao</w:t>
      </w:r>
      <w:proofErr w:type="spellEnd"/>
      <w:r>
        <w:t>. Temperature and displacement discontinuity boundary element method for analysis of cracks in three-dimensional isotropic thermoelastic media</w:t>
      </w:r>
      <w:r>
        <w:rPr>
          <w:i/>
          <w:color w:val="0000FF"/>
        </w:rPr>
        <w:t>. Int. J. Comp. Meth. and Exp. Meas.</w:t>
      </w:r>
      <w:r>
        <w:t xml:space="preserve">, 2017, 5: 241-249 </w:t>
      </w:r>
      <w:hyperlink r:id="rId18" w:history="1">
        <w:r>
          <w:rPr>
            <w:rStyle w:val="a3"/>
          </w:rPr>
          <w:t>https://dx.doi.org/10.2495/CMEM-V5-N3-241-249</w:t>
        </w:r>
      </w:hyperlink>
    </w:p>
    <w:p w14:paraId="4DECE419" w14:textId="77777777" w:rsidR="00B62BF5" w:rsidRDefault="00410F83">
      <w:pPr>
        <w:pStyle w:val="ac"/>
        <w:numPr>
          <w:ilvl w:val="0"/>
          <w:numId w:val="10"/>
        </w:numPr>
        <w:spacing w:line="300" w:lineRule="auto"/>
        <w:divId w:val="29306274"/>
      </w:pPr>
      <w:r>
        <w:rPr>
          <w:b/>
          <w:u w:val="single"/>
        </w:rPr>
        <w:t>Li Yuan</w:t>
      </w:r>
      <w:r>
        <w:t xml:space="preserve">, Dang </w:t>
      </w:r>
      <w:proofErr w:type="spellStart"/>
      <w:r>
        <w:t>HuaYang</w:t>
      </w:r>
      <w:proofErr w:type="spellEnd"/>
      <w:r>
        <w:t xml:space="preserve">, Xu </w:t>
      </w:r>
      <w:proofErr w:type="spellStart"/>
      <w:r>
        <w:t>GuangTao</w:t>
      </w:r>
      <w:proofErr w:type="spellEnd"/>
      <w:r>
        <w:t xml:space="preserve">, Fan </w:t>
      </w:r>
      <w:proofErr w:type="spellStart"/>
      <w:r>
        <w:t>CuiYing</w:t>
      </w:r>
      <w:proofErr w:type="spellEnd"/>
      <w:r>
        <w:t xml:space="preserve">, Zhao MingHao. Extended displacement discontinuity boundary integral equation and boundary element method for cracks in thermo-magneto-electro-elastic media. </w:t>
      </w:r>
      <w:r>
        <w:rPr>
          <w:i/>
          <w:color w:val="0000FF"/>
        </w:rPr>
        <w:t>Smart Materials and Structures</w:t>
      </w:r>
      <w:r>
        <w:t xml:space="preserve">. 2016, 25(8): 085048. </w:t>
      </w:r>
      <w:hyperlink r:id="rId19" w:history="1">
        <w:r>
          <w:rPr>
            <w:rStyle w:val="a3"/>
          </w:rPr>
          <w:t>https://doi.org/10.1088/0964-1726/25/8/085048</w:t>
        </w:r>
      </w:hyperlink>
      <w:r>
        <w:t xml:space="preserve"> </w:t>
      </w:r>
      <w:r>
        <w:rPr>
          <w:color w:val="FF0000"/>
        </w:rPr>
        <w:t>(SCI, Q1, IF=2.963</w:t>
      </w:r>
      <w:r>
        <w:rPr>
          <w:rFonts w:hint="eastAsia"/>
          <w:color w:val="FF0000"/>
        </w:rPr>
        <w:t>中科院二区</w:t>
      </w:r>
      <w:r>
        <w:rPr>
          <w:color w:val="FF0000"/>
        </w:rPr>
        <w:t>)</w:t>
      </w:r>
    </w:p>
    <w:p w14:paraId="13F76701" w14:textId="77777777" w:rsidR="00B62BF5" w:rsidRDefault="00410F83">
      <w:pPr>
        <w:pStyle w:val="ac"/>
        <w:numPr>
          <w:ilvl w:val="0"/>
          <w:numId w:val="10"/>
        </w:numPr>
        <w:spacing w:line="300" w:lineRule="auto"/>
        <w:divId w:val="29306274"/>
      </w:pPr>
      <w:r>
        <w:t xml:space="preserve">Zhao MingHao, </w:t>
      </w:r>
      <w:r>
        <w:rPr>
          <w:b/>
          <w:u w:val="single"/>
        </w:rPr>
        <w:t>Li Yuan</w:t>
      </w:r>
      <w:r>
        <w:t xml:space="preserve">, Yang Yan, Fan </w:t>
      </w:r>
      <w:proofErr w:type="spellStart"/>
      <w:r>
        <w:t>CuiYing</w:t>
      </w:r>
      <w:proofErr w:type="spellEnd"/>
      <w:r>
        <w:t xml:space="preserve">. </w:t>
      </w:r>
      <w:r>
        <w:rPr>
          <w:color w:val="auto"/>
        </w:rPr>
        <w:t>Singularity analysis of planar cracks in three-dimensional piezoelectric semiconductors via extended displacement discontinuity boundary integral equation method</w:t>
      </w:r>
      <w:r>
        <w:t xml:space="preserve">. </w:t>
      </w:r>
      <w:r>
        <w:rPr>
          <w:i/>
          <w:color w:val="0000FF"/>
        </w:rPr>
        <w:t>Engineering Analysis with Boundary Elements</w:t>
      </w:r>
      <w:r>
        <w:t xml:space="preserve">, 2016, 67: 115-125. </w:t>
      </w:r>
      <w:hyperlink r:id="rId20" w:history="1">
        <w:r>
          <w:rPr>
            <w:rStyle w:val="a3"/>
          </w:rPr>
          <w:t>https://dx.doi.org/10.1016/j.enganabound.2016.03.005</w:t>
        </w:r>
      </w:hyperlink>
      <w:r>
        <w:t xml:space="preserve"> </w:t>
      </w:r>
      <w:r>
        <w:rPr>
          <w:color w:val="FF0000"/>
        </w:rPr>
        <w:t>(SCI, Q2, IF=2.138</w:t>
      </w:r>
      <w:r>
        <w:rPr>
          <w:rFonts w:hint="eastAsia"/>
          <w:color w:val="FF0000"/>
        </w:rPr>
        <w:t>中科院三区</w:t>
      </w:r>
      <w:r>
        <w:rPr>
          <w:color w:val="FF0000"/>
        </w:rPr>
        <w:t>)</w:t>
      </w:r>
    </w:p>
    <w:p w14:paraId="153755A0" w14:textId="77777777" w:rsidR="00B62BF5" w:rsidRDefault="00410F83">
      <w:pPr>
        <w:pStyle w:val="ac"/>
        <w:numPr>
          <w:ilvl w:val="0"/>
          <w:numId w:val="10"/>
        </w:numPr>
        <w:spacing w:line="300" w:lineRule="auto"/>
        <w:divId w:val="29306274"/>
      </w:pPr>
      <w:r>
        <w:t xml:space="preserve">Fan </w:t>
      </w:r>
      <w:proofErr w:type="spellStart"/>
      <w:r>
        <w:t>CuiYing</w:t>
      </w:r>
      <w:proofErr w:type="spellEnd"/>
      <w:r>
        <w:t xml:space="preserve">, </w:t>
      </w:r>
      <w:r>
        <w:rPr>
          <w:b/>
          <w:u w:val="single"/>
        </w:rPr>
        <w:t>Li Yuan</w:t>
      </w:r>
      <w:r>
        <w:t xml:space="preserve">, Xu </w:t>
      </w:r>
      <w:proofErr w:type="spellStart"/>
      <w:r>
        <w:t>GuangTao</w:t>
      </w:r>
      <w:proofErr w:type="spellEnd"/>
      <w:r>
        <w:t xml:space="preserve">, Zhao MingHao. Fundamental solutions and analysis of three-dimensional cracks in one-dimensional hexagonal piezoelectric quasicrystals. </w:t>
      </w:r>
      <w:r>
        <w:rPr>
          <w:i/>
          <w:color w:val="0000FF"/>
        </w:rPr>
        <w:t xml:space="preserve">Mechanics Research </w:t>
      </w:r>
      <w:r>
        <w:rPr>
          <w:i/>
          <w:color w:val="0000FF"/>
        </w:rPr>
        <w:lastRenderedPageBreak/>
        <w:t>Communications</w:t>
      </w:r>
      <w:r>
        <w:t xml:space="preserve">, 2016, 74: 39-44. </w:t>
      </w:r>
      <w:hyperlink r:id="rId21" w:history="1">
        <w:r>
          <w:rPr>
            <w:rStyle w:val="a3"/>
          </w:rPr>
          <w:t>https://dx.doi.org/10.1016/j.mechrescom.2016.03.009</w:t>
        </w:r>
      </w:hyperlink>
      <w:r>
        <w:t xml:space="preserve"> </w:t>
      </w:r>
      <w:r>
        <w:rPr>
          <w:color w:val="FF0000"/>
        </w:rPr>
        <w:t>(SCI, Q3, IF=1.64</w:t>
      </w:r>
      <w:r>
        <w:rPr>
          <w:rFonts w:hint="eastAsia"/>
          <w:color w:val="FF0000"/>
        </w:rPr>
        <w:t>中科院三区</w:t>
      </w:r>
      <w:r>
        <w:rPr>
          <w:color w:val="FF0000"/>
        </w:rPr>
        <w:t>)</w:t>
      </w:r>
    </w:p>
    <w:p w14:paraId="06DCA0D0" w14:textId="77777777" w:rsidR="00B62BF5" w:rsidRDefault="00410F83">
      <w:pPr>
        <w:pStyle w:val="ac"/>
        <w:numPr>
          <w:ilvl w:val="0"/>
          <w:numId w:val="10"/>
        </w:numPr>
        <w:spacing w:line="300" w:lineRule="auto"/>
        <w:divId w:val="29306274"/>
        <w:rPr>
          <w:color w:val="FF0000"/>
        </w:rPr>
      </w:pPr>
      <w:r>
        <w:rPr>
          <w:b/>
          <w:u w:val="single"/>
        </w:rPr>
        <w:t>Li Yuan</w:t>
      </w:r>
      <w:r>
        <w:rPr>
          <w:rFonts w:eastAsia="宋体"/>
        </w:rPr>
        <w:t xml:space="preserve">, </w:t>
      </w:r>
      <w:r>
        <w:t xml:space="preserve">Fan </w:t>
      </w:r>
      <w:proofErr w:type="spellStart"/>
      <w:r>
        <w:t>CuiYing</w:t>
      </w:r>
      <w:proofErr w:type="spellEnd"/>
      <w:r>
        <w:rPr>
          <w:rFonts w:eastAsia="宋体"/>
        </w:rPr>
        <w:t xml:space="preserve">, </w:t>
      </w:r>
      <w:r>
        <w:t xml:space="preserve">Xu </w:t>
      </w:r>
      <w:proofErr w:type="spellStart"/>
      <w:r>
        <w:t>GuangTao</w:t>
      </w:r>
      <w:proofErr w:type="spellEnd"/>
      <w:r>
        <w:rPr>
          <w:rFonts w:eastAsia="宋体"/>
        </w:rPr>
        <w:t xml:space="preserve">, </w:t>
      </w:r>
      <w:r>
        <w:t>Zhao MingHao</w:t>
      </w:r>
      <w:r>
        <w:rPr>
          <w:rFonts w:eastAsia="宋体"/>
        </w:rPr>
        <w:t xml:space="preserve">. </w:t>
      </w:r>
      <w:r>
        <w:t xml:space="preserve">Fundamental solutions and analysis of cracks in 3D transversely isotropic </w:t>
      </w:r>
      <w:proofErr w:type="spellStart"/>
      <w:r>
        <w:t>thermopiezoelectric</w:t>
      </w:r>
      <w:proofErr w:type="spellEnd"/>
      <w:r>
        <w:t xml:space="preserve"> media</w:t>
      </w:r>
      <w:r>
        <w:rPr>
          <w:rFonts w:eastAsia="宋体"/>
        </w:rPr>
        <w:t>,</w:t>
      </w:r>
      <w:r>
        <w:t xml:space="preserve"> </w:t>
      </w:r>
      <w:r>
        <w:rPr>
          <w:i/>
          <w:color w:val="0000FF"/>
        </w:rPr>
        <w:t>SPAWDA 20016</w:t>
      </w:r>
      <w:r>
        <w:rPr>
          <w:rFonts w:eastAsia="宋体"/>
        </w:rPr>
        <w:t xml:space="preserve">, </w:t>
      </w:r>
      <w:r>
        <w:t>487-490</w:t>
      </w:r>
      <w:r>
        <w:rPr>
          <w:rFonts w:eastAsia="宋体"/>
        </w:rPr>
        <w:t xml:space="preserve">, </w:t>
      </w:r>
      <w:r>
        <w:t>Xian, China</w:t>
      </w:r>
      <w:r>
        <w:rPr>
          <w:rFonts w:eastAsia="宋体"/>
        </w:rPr>
        <w:t xml:space="preserve">, </w:t>
      </w:r>
      <w:r>
        <w:t xml:space="preserve">2016.10.21-20016.10.24 </w:t>
      </w:r>
      <w:hyperlink r:id="rId22" w:history="1">
        <w:r>
          <w:rPr>
            <w:rStyle w:val="a3"/>
          </w:rPr>
          <w:t>https://dx.doi.org/10.1109/SPAWDA.2016.7830030</w:t>
        </w:r>
      </w:hyperlink>
      <w:r>
        <w:rPr>
          <w:color w:val="FF0000"/>
        </w:rPr>
        <w:t xml:space="preserve"> (EI)</w:t>
      </w:r>
    </w:p>
    <w:p w14:paraId="5911FC31" w14:textId="77777777" w:rsidR="00410F83" w:rsidRDefault="00410F83">
      <w:pPr>
        <w:pStyle w:val="ac"/>
        <w:numPr>
          <w:ilvl w:val="0"/>
          <w:numId w:val="10"/>
        </w:numPr>
        <w:spacing w:line="300" w:lineRule="auto"/>
        <w:divId w:val="29306274"/>
      </w:pPr>
      <w:r>
        <w:t xml:space="preserve">Zhao MingHao., Dang </w:t>
      </w:r>
      <w:proofErr w:type="spellStart"/>
      <w:r>
        <w:t>HuaYang</w:t>
      </w:r>
      <w:proofErr w:type="spellEnd"/>
      <w:r>
        <w:t xml:space="preserve">, </w:t>
      </w:r>
      <w:r>
        <w:rPr>
          <w:b/>
          <w:u w:val="single"/>
        </w:rPr>
        <w:t>Li Yuan</w:t>
      </w:r>
      <w:r>
        <w:t xml:space="preserve">, Fan </w:t>
      </w:r>
      <w:proofErr w:type="spellStart"/>
      <w:r>
        <w:t>CuiYing</w:t>
      </w:r>
      <w:proofErr w:type="spellEnd"/>
      <w:r>
        <w:t xml:space="preserve">, Xu </w:t>
      </w:r>
      <w:proofErr w:type="spellStart"/>
      <w:r>
        <w:t>GuangTao</w:t>
      </w:r>
      <w:proofErr w:type="spellEnd"/>
      <w:r>
        <w:t xml:space="preserve">. Displacement and temperature discontinuity boundary integral equation and boundary element method for cracks in three-dimensional isotropic thermal-elastic media. </w:t>
      </w:r>
      <w:r>
        <w:rPr>
          <w:i/>
          <w:color w:val="0000FF"/>
        </w:rPr>
        <w:t>International Journal of Solids and Structures</w:t>
      </w:r>
      <w:r>
        <w:t xml:space="preserve">, 2016, 81: 179-181. </w:t>
      </w:r>
      <w:hyperlink r:id="rId23" w:history="1">
        <w:r>
          <w:rPr>
            <w:rStyle w:val="a3"/>
          </w:rPr>
          <w:t>https://dx.doi.org/10.1016/j.ijsolstr.2015.11.024</w:t>
        </w:r>
      </w:hyperlink>
      <w:r>
        <w:t xml:space="preserve">. </w:t>
      </w:r>
      <w:bookmarkStart w:id="10" w:name="_Hlk23517170"/>
      <w:r>
        <w:rPr>
          <w:color w:val="FF0000"/>
        </w:rPr>
        <w:t>(SCI, Q1, IF=2.566</w:t>
      </w:r>
      <w:r>
        <w:rPr>
          <w:rFonts w:hint="eastAsia"/>
          <w:color w:val="FF0000"/>
        </w:rPr>
        <w:t>中科院二区</w:t>
      </w:r>
      <w:r>
        <w:rPr>
          <w:color w:val="FF0000"/>
        </w:rPr>
        <w:t>)</w:t>
      </w:r>
      <w:bookmarkEnd w:id="9"/>
      <w:bookmarkEnd w:id="10"/>
    </w:p>
    <w:sectPr w:rsidR="00410F83" w:rsidSect="002903C1">
      <w:pgSz w:w="11906" w:h="16838"/>
      <w:pgMar w:top="720" w:right="720" w:bottom="720" w:left="720" w:header="720" w:footer="720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EE8812" w14:textId="77777777" w:rsidR="00500D51" w:rsidRDefault="00500D51">
      <w:pPr>
        <w:spacing w:after="0" w:line="240" w:lineRule="auto"/>
      </w:pPr>
      <w:r>
        <w:separator/>
      </w:r>
    </w:p>
  </w:endnote>
  <w:endnote w:type="continuationSeparator" w:id="0">
    <w:p w14:paraId="132588CC" w14:textId="77777777" w:rsidR="00500D51" w:rsidRDefault="00500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7D58A4" w14:textId="77777777" w:rsidR="00500D51" w:rsidRDefault="00500D51">
      <w:pPr>
        <w:spacing w:after="0" w:line="240" w:lineRule="auto"/>
      </w:pPr>
      <w:r>
        <w:separator/>
      </w:r>
    </w:p>
  </w:footnote>
  <w:footnote w:type="continuationSeparator" w:id="0">
    <w:p w14:paraId="37B3F733" w14:textId="77777777" w:rsidR="00500D51" w:rsidRDefault="00500D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796D6E"/>
    <w:multiLevelType w:val="hybridMultilevel"/>
    <w:tmpl w:val="5ECC1C46"/>
    <w:lvl w:ilvl="0" w:tplc="EC8C4B1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94A21"/>
    <w:multiLevelType w:val="hybridMultilevel"/>
    <w:tmpl w:val="67F6DD42"/>
    <w:lvl w:ilvl="0" w:tplc="DA20AB4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546FE"/>
    <w:multiLevelType w:val="hybridMultilevel"/>
    <w:tmpl w:val="67E4F06A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 w15:restartNumberingAfterBreak="0">
    <w:nsid w:val="6E8A72EF"/>
    <w:multiLevelType w:val="hybridMultilevel"/>
    <w:tmpl w:val="1542C4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747C9B"/>
    <w:multiLevelType w:val="hybridMultilevel"/>
    <w:tmpl w:val="130E51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4"/>
  </w:num>
  <w:num w:numId="4">
    <w:abstractNumId w:val="4"/>
  </w:num>
  <w:num w:numId="5">
    <w:abstractNumId w:val="2"/>
  </w:num>
  <w:num w:numId="6">
    <w:abstractNumId w:val="2"/>
  </w:num>
  <w:num w:numId="7">
    <w:abstractNumId w:val="1"/>
  </w:num>
  <w:num w:numId="8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0"/>
  </w:num>
  <w:num w:numId="1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>
      <o:colormru v:ext="edit" colors="#ffdcc8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699"/>
    <w:rsid w:val="00251271"/>
    <w:rsid w:val="002903C1"/>
    <w:rsid w:val="003871D8"/>
    <w:rsid w:val="00410F83"/>
    <w:rsid w:val="004B198D"/>
    <w:rsid w:val="00500D51"/>
    <w:rsid w:val="00977829"/>
    <w:rsid w:val="00B57699"/>
    <w:rsid w:val="00B6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fdcc8"/>
    </o:shapedefaults>
    <o:shapelayout v:ext="edit">
      <o:idmap v:ext="edit" data="1"/>
    </o:shapelayout>
  </w:shapeDefaults>
  <w:decimalSymbol w:val="."/>
  <w:listSeparator w:val=","/>
  <w14:docId w14:val="030C0766"/>
  <w15:chartTrackingRefBased/>
  <w15:docId w15:val="{912634A6-668A-45B0-BC26-AEBCB2287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9" w:line="264" w:lineRule="auto"/>
      <w:ind w:left="3" w:hanging="3"/>
    </w:pPr>
    <w:rPr>
      <w:rFonts w:cs="Times New Roman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01" w:line="252" w:lineRule="auto"/>
      <w:ind w:left="10" w:hanging="10"/>
      <w:outlineLvl w:val="0"/>
    </w:pPr>
    <w:rPr>
      <w:rFonts w:cs="Times New Roman"/>
      <w:b/>
      <w:color w:val="000000"/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customStyle="1" w:styleId="10">
    <w:name w:val="标题 1 字符"/>
    <w:link w:val="1"/>
    <w:uiPriority w:val="9"/>
    <w:locked/>
    <w:rPr>
      <w:rFonts w:ascii="Times New Roman" w:eastAsia="Times New Roman" w:hAnsi="Times New Roman" w:cs="Times New Roman" w:hint="default"/>
      <w:b/>
      <w:bCs w:val="0"/>
      <w:color w:val="000000"/>
      <w:sz w:val="28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Theme="majorHAnsi" w:eastAsiaTheme="majorEastAsia" w:hAnsiTheme="majorHAnsi" w:cstheme="majorBidi" w:hint="default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a"/>
    <w:semiHidden/>
    <w:pPr>
      <w:spacing w:before="100" w:beforeAutospacing="1" w:after="100" w:afterAutospacing="1" w:line="240" w:lineRule="auto"/>
      <w:ind w:left="0" w:firstLine="0"/>
    </w:pPr>
    <w:rPr>
      <w:rFonts w:eastAsia="宋体"/>
      <w:color w:val="auto"/>
      <w:szCs w:val="24"/>
    </w:rPr>
  </w:style>
  <w:style w:type="paragraph" w:styleId="a5">
    <w:name w:val="Normal (Web)"/>
    <w:basedOn w:val="a"/>
    <w:semiHidden/>
    <w:unhideWhenUsed/>
    <w:pPr>
      <w:spacing w:before="100" w:beforeAutospacing="1" w:after="100" w:afterAutospacing="1" w:line="240" w:lineRule="auto"/>
      <w:ind w:left="0" w:firstLine="0"/>
    </w:pPr>
    <w:rPr>
      <w:rFonts w:eastAsia="宋体"/>
      <w:color w:val="auto"/>
      <w:szCs w:val="24"/>
    </w:rPr>
  </w:style>
  <w:style w:type="paragraph" w:styleId="a6">
    <w:name w:val="header"/>
    <w:basedOn w:val="a"/>
    <w:link w:val="a7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7">
    <w:name w:val="页眉 字符"/>
    <w:basedOn w:val="a0"/>
    <w:link w:val="a6"/>
    <w:uiPriority w:val="99"/>
    <w:locked/>
    <w:rPr>
      <w:rFonts w:ascii="Times New Roman" w:eastAsia="Times New Roman" w:hAnsi="Times New Roman" w:cs="Times New Roman" w:hint="default"/>
      <w:color w:val="000000"/>
      <w:sz w:val="24"/>
    </w:rPr>
  </w:style>
  <w:style w:type="paragraph" w:styleId="a8">
    <w:name w:val="footer"/>
    <w:basedOn w:val="a"/>
    <w:link w:val="a9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9">
    <w:name w:val="页脚 字符"/>
    <w:basedOn w:val="a0"/>
    <w:link w:val="a8"/>
    <w:uiPriority w:val="99"/>
    <w:locked/>
    <w:rPr>
      <w:rFonts w:ascii="Times New Roman" w:eastAsia="Times New Roman" w:hAnsi="Times New Roman" w:cs="Times New Roman" w:hint="default"/>
      <w:color w:val="000000"/>
      <w:sz w:val="24"/>
    </w:rPr>
  </w:style>
  <w:style w:type="paragraph" w:styleId="aa">
    <w:name w:val="Balloon Text"/>
    <w:basedOn w:val="a"/>
    <w:link w:val="ab"/>
    <w:uiPriority w:val="99"/>
    <w:semiHidden/>
    <w:unhideWhenUsed/>
    <w:pPr>
      <w:spacing w:after="0" w:line="240" w:lineRule="auto"/>
    </w:pPr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locked/>
    <w:rPr>
      <w:rFonts w:ascii="Times New Roman" w:hAnsi="Times New Roman" w:cs="Times New Roman" w:hint="default"/>
      <w:color w:val="000000"/>
      <w:sz w:val="18"/>
      <w:szCs w:val="18"/>
    </w:rPr>
  </w:style>
  <w:style w:type="paragraph" w:styleId="ac">
    <w:name w:val="List Paragraph"/>
    <w:basedOn w:val="a"/>
    <w:uiPriority w:val="34"/>
    <w:semiHidden/>
    <w:qFormat/>
    <w:pPr>
      <w:ind w:left="720"/>
      <w:contextualSpacing/>
    </w:pPr>
  </w:style>
  <w:style w:type="table" w:styleId="ad">
    <w:name w:val="Table Grid"/>
    <w:basedOn w:val="a1"/>
    <w:uiPriority w:val="39"/>
    <w:rPr>
      <w:rFonts w:asciiTheme="minorHAnsi" w:hAnsiTheme="minorHAn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99"/>
    <w:semiHidden/>
    <w:rPr>
      <w:rFonts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Emphasis"/>
    <w:basedOn w:val="a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306274">
      <w:marLeft w:val="3"/>
      <w:marRight w:val="0"/>
      <w:marTop w:val="0"/>
      <w:marBottom w:val="9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yuan-zzu@outlook.com" TargetMode="External"/><Relationship Id="rId13" Type="http://schemas.openxmlformats.org/officeDocument/2006/relationships/hyperlink" Target="https://doi.org/10.1016/j.apm.2019.01.004" TargetMode="External"/><Relationship Id="rId18" Type="http://schemas.openxmlformats.org/officeDocument/2006/relationships/hyperlink" Target="https://dx.doi.org/10.2495/CMEM-V5-N3-241-24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x.doi.org/10.1016/j.mechrescom.2016.03.009" TargetMode="External"/><Relationship Id="rId7" Type="http://schemas.openxmlformats.org/officeDocument/2006/relationships/image" Target="media/image1.jpg"/><Relationship Id="rId12" Type="http://schemas.openxmlformats.org/officeDocument/2006/relationships/hyperlink" Target="https://doi.org/10.1177/1081286518807513" TargetMode="External"/><Relationship Id="rId17" Type="http://schemas.openxmlformats.org/officeDocument/2006/relationships/hyperlink" Target="https://dx.doi.org/10.1177/1045389x17730929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x.doi.org/10.1016/j.apm.2017.08.031" TargetMode="External"/><Relationship Id="rId20" Type="http://schemas.openxmlformats.org/officeDocument/2006/relationships/hyperlink" Target="https://dx.doi.org/10.1016/j.enganabound.2016.03.005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16/j.ijsolstr.2019.10.020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x.doi.org/10.1016/j.apm.2017.07.023" TargetMode="External"/><Relationship Id="rId23" Type="http://schemas.openxmlformats.org/officeDocument/2006/relationships/hyperlink" Target="https://dx.doi.org/10.1016/j.ijsolstr.2015.11.024" TargetMode="External"/><Relationship Id="rId10" Type="http://schemas.openxmlformats.org/officeDocument/2006/relationships/hyperlink" Target="https://doi.org/10.1016/j.ijsolstr.2019.10.019" TargetMode="External"/><Relationship Id="rId19" Type="http://schemas.openxmlformats.org/officeDocument/2006/relationships/hyperlink" Target="https://doi.org/10.1088/0964-1726/25/8/08504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yuan.li@anu.edu.au" TargetMode="External"/><Relationship Id="rId14" Type="http://schemas.openxmlformats.org/officeDocument/2006/relationships/hyperlink" Target="https://doi.org/10.1007/s00707-019-2361-1" TargetMode="External"/><Relationship Id="rId22" Type="http://schemas.openxmlformats.org/officeDocument/2006/relationships/hyperlink" Target="https://dx.doi.org/10.1109/SPAWDA.2016.783003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DC7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1612</Words>
  <Characters>5305</Characters>
  <Application>Microsoft Office Word</Application>
  <DocSecurity>0</DocSecurity>
  <Lines>112</Lines>
  <Paragraphs>63</Paragraphs>
  <ScaleCrop>false</ScaleCrop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gufq</dc:creator>
  <cp:keywords/>
  <dc:description/>
  <cp:lastModifiedBy>Li Yuan</cp:lastModifiedBy>
  <cp:revision>6</cp:revision>
  <cp:lastPrinted>2017-08-12T07:49:00Z</cp:lastPrinted>
  <dcterms:created xsi:type="dcterms:W3CDTF">2019-11-24T04:27:00Z</dcterms:created>
  <dcterms:modified xsi:type="dcterms:W3CDTF">2019-11-24T04:42:00Z</dcterms:modified>
</cp:coreProperties>
</file>