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Pharmaceutical Inventory and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Supply Chain Management System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Database Design Documentation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Course: Database Systems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Institution: AUCA</w:t>
      </w:r>
    </w:p>
    <w:p>
      <w:pPr>
        <w:spacing w:after="96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Database: PostgreSQL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project implements a database system for managing pharmaceutical inventory and supply chain operations. It tracks suppliers, products, warehouse storage, batch information with expiry dates, purchase orders, and all inventory movements.</w:t>
      </w:r>
    </w:p>
    <w:p>
      <w:pPr>
        <w:pStyle w:val="Heading2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pharmaceutical products from suppliers to warehouses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batch expiry dates for quality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purchase orders and supplier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 all inventory movements (stock in/out)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Generate reports for inventory analysis and reorder alerts</w:t>
      </w:r>
    </w:p>
    <w:p>
      <w:pPr>
        <w:pStyle w:val="Heading2"/>
      </w:pPr>
      <w:r>
        <w:t xml:space="preserve">1.2 Scope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system covers the supply chain from supplier to warehouse. It does not include retail sales, customer management, or point-of-sale functionality.</w:t>
      </w:r>
    </w:p>
    <w:p>
      <w:pPr>
        <w:pStyle w:val="Heading1"/>
      </w:pPr>
      <w:r>
        <w:t xml:space="preserve">2. Database Schema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database consists of 6 tables designed in Third Normal Form (3NF) to minimize redundancy.</w:t>
      </w:r>
    </w:p>
    <w:p>
      <w:pPr>
        <w:pStyle w:val="Heading2"/>
      </w:pPr>
      <w:r>
        <w:t xml:space="preserve">2.1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pharmaceutical supplier/manufacturer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Pharmaceutical products with pricing and reorder levels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 facilities with capacity and manager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batches with manufacture and expiry 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 placed with suppliers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inventory_movements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transactions (IN/OUT) by batch and warehouse</w:t>
            </w:r>
          </w:p>
        </w:tc>
      </w:tr>
    </w:tbl>
    <w:p>
      <w:pPr>
        <w:pStyle w:val="Heading2"/>
        <w:spacing w:before="360"/>
      </w:pPr>
      <w:r>
        <w:t xml:space="preserve">2.2 Relationships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relationships are one-to-many (1:N):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suppliers → products (one supplier provides many products)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suppliers → purchase_orders (one supplier receives many orders)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products → batches (one product has many batches)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batches → inventory_movements (one batch has many movements)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warehouses → inventory_movements (one warehouse has many movements)</w:t>
      </w:r>
    </w:p>
    <w:p>
      <w:pPr>
        <w:pStyle w:val="Heading1"/>
      </w:pPr>
      <w:r>
        <w:t xml:space="preserve">3. Table Definitions</w:t>
      </w:r>
    </w:p>
    <w:p>
      <w:pPr>
        <w:pStyle w:val="Heading3"/>
      </w:pPr>
      <w:r>
        <w:t xml:space="preserve">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name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contact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creation time (auto)</w:t>
            </w:r>
          </w:p>
        </w:tc>
      </w:tr>
    </w:tbl>
    <w:p>
      <w:pPr>
        <w:pStyle w:val="Heading3"/>
        <w:spacing w:before="240"/>
      </w:pPr>
      <w: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Drug/medicine name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Scientific/generic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 (Antibiotic, Painkiller,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per unit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reorder_level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stock threshold (default: 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References suppliers table</w:t>
            </w:r>
          </w:p>
        </w:tc>
      </w:tr>
    </w:tbl>
    <w:p>
      <w:pPr>
        <w:pStyle w:val="Heading3"/>
        <w:spacing w:before="240"/>
      </w:pPr>
      <w:r>
        <w:t xml:space="preserve">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batch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References products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manufacture_date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manufacture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Expiration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quantity_received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batch quantity</w:t>
            </w:r>
          </w:p>
        </w:tc>
      </w:tr>
    </w:tbl>
    <w:p>
      <w:pPr>
        <w:pStyle w:val="Heading1"/>
        <w:spacing w:before="360"/>
      </w:pPr>
      <w:r>
        <w:t xml:space="preserve">4. Key Queries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system includes 7 queries demonstrating various SQL operations: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Concepts 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INNER JOIN between products and suppliers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Inventory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JOINs, CASE WHEN, SUM aggregation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Expiring Batches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filtering with INTERVAL, ORDER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 JOIN, COUNT, SUM, AVG, GROUP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Reorder Alerts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Subquery, COALESCE, comparison operators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 Utilization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Calculated fields, ROUND, percentage calculation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TO_CHAR date formatting, GROUP BY multiple columns</w:t>
            </w:r>
          </w:p>
        </w:tc>
      </w:tr>
    </w:tbl>
    <w:p>
      <w:pPr>
        <w:pStyle w:val="Heading1"/>
        <w:spacing w:before="360"/>
      </w:pPr>
      <w:r>
        <w:t xml:space="preserve">5. Constraints and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KEY on all _id columns (auto-incrementing)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FOREIGN KEY constraints enforce referential integrity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UNIQUE constraint on batch_number prevents duplicates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NULL on required fields (names, dates, quantities)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constraint ensures expiry_date &gt; manufacture_date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constraint limits status to: Pending, Shipped, Delivered, Cancelled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constraint limits movement_type to: IN, OUT</w:t>
      </w:r>
    </w:p>
    <w:p>
      <w:pPr>
        <w:pStyle w:val="Heading1"/>
        <w:spacing w:before="360"/>
      </w:pPr>
      <w:r>
        <w:t xml:space="preserve">6.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er_diagram.pdf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Entity-Relationship Diagram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pharmaceutical_inventory_system.sql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schema, data, and queries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pharma_inventory_v1_progress.sql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version (4 tables, basic query)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pharma_inventory_v2_progress.sql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Mid-progress (6 tables, 4 queries)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project_documentation.docx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2026-05-08T12:50:48.991Z</dcterms:created>
  <dcterms:modified xsi:type="dcterms:W3CDTF">2026-05-08T12:50:48.991Z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