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ORDERS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MEDICATION HOLD ORDERS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| Cosign: Lillian Everet, MD | Date of Service: 05/16/2026 1150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05/16/2026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HELD MEDICATIONS WITH REASON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 500 mg Oral twice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HOLD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 on CKD; eGFR near 30 threshold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 10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HOLD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infection and euglycemic ketoacidosis caution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20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HOLD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 risk during illness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These holds are explicit clinical decisions, not silent omissions. Restart is to be reassessed against renal recovery and clinical stability; no restart order is entered at this time.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Tobias Renquist, MD (PGY-2) on 05/16/2026 1150; cosigned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ORDERS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ORDERS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ORDERS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