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Care Coordination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05/23/2026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Marisol Quanbeck, RN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CARE COORDINATION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PREVENTIVE CARE AND HEALTH MAINTENANCE REVIEW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Marisol Quanbeck, RN - Care Coordination | Date of Service: 05/23/2026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05/23/2026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REVIEW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Diabetes: insulin-treated, last A1c 8.6 percent. Continue basal-bolus insulin; outpatient endocrinology follow-up.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Chronic kidney disease stage 3b: creatinine recovering toward baseline. Held oral agents deferred; nephrology and primary care follow-up.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Diabetic eye examination: dilated examination up to date 03/15/2026, mild nonproliferative retinopathy. Continue annual examinations.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Foot care: diabetic foot-care education reinforced with interpreter; ongoing podiatry and wound care.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Immunizations: reviewed and up to date; pneumococcal and seasonal influenza vaccinations current; no vaccinations indicated this admission.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Cancer screening: age-appropriate screening per primary care.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Marisol Quanbeck, RN on 05/23/2026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CARE COORDINATION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CARE COORDINATION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CARE COORDINATION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