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rFonts w:ascii="Arial" w:hAnsi="Arial"/>
          <w:b/>
          <w:i w:val="0"/>
          <w:sz w:val="28"/>
        </w:rPr>
        <w:t>PRAIRIE HOME MEDICAL EQUIPMENT, INC.</w:t>
      </w:r>
    </w:p>
    <w:p>
      <w:pPr>
        <w:spacing w:after="20" w:before="0"/>
        <w:jc w:val="center"/>
      </w:pPr>
      <w:r>
        <w:rPr>
          <w:rFonts w:ascii="Arial" w:hAnsi="Arial"/>
          <w:b w:val="0"/>
          <w:i w:val="0"/>
          <w:sz w:val="18"/>
        </w:rPr>
        <w:t>2204 Industrial Park Drive  -  Cedar Falls, IL 60481  -  Phone (217) 555-0719</w:t>
      </w:r>
    </w:p>
    <w:p>
      <w:pPr>
        <w:spacing w:after="80" w:before="0"/>
        <w:jc w:val="center"/>
      </w:pPr>
      <w:r>
        <w:rPr>
          <w:rFonts w:ascii="Arial" w:hAnsi="Arial"/>
          <w:b w:val="0"/>
          <w:i/>
          <w:sz w:val="16"/>
        </w:rPr>
        <w:t>Home Oxygen  -  Mobility  -  Bath Safety  -  Respiratory Supply</w:t>
      </w:r>
    </w:p>
    <w:p>
      <w:pPr>
        <w:spacing w:after="40" w:before="40"/>
        <w:pBdr>
          <w:bottom w:val="single" w:sz="6" w:space="1" w:color="000000"/>
        </w:pBdr>
      </w:pPr>
    </w:p>
    <w:p>
      <w:pPr>
        <w:spacing w:after="120" w:before="0"/>
        <w:jc w:val="center"/>
      </w:pPr>
      <w:r>
        <w:rPr>
          <w:rFonts w:ascii="Arial" w:hAnsi="Arial"/>
          <w:b/>
          <w:i w:val="0"/>
          <w:sz w:val="24"/>
        </w:rPr>
        <w:t>DME VENDOR COORDINATION WORKSHEET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Worksheet Date:</w:t>
            </w:r>
          </w:p>
        </w:tc>
        <w:tc>
          <w:tcPr>
            <w:tcW w:type="dxa" w:w="388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>
              <w:t>06/21/2025</w:t>
            </w:r>
          </w:p>
        </w:tc>
        <w:tc>
          <w:tcPr>
            <w:tcW w:type="dxa" w:w="2160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Patient Account:</w:t>
            </w:r>
          </w:p>
        </w:tc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PHME-LYDELL-44218</w:t>
            </w:r>
          </w:p>
        </w:tc>
      </w:tr>
      <w:tr>
        <w:tc>
          <w:tcPr>
            <w:tcW w:type="dxa" w:w="2160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Prepared for:</w:t>
            </w:r>
          </w:p>
        </w:tc>
        <w:tc>
          <w:tcPr>
            <w:tcW w:type="dxa" w:w="388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Sanctum Regional Medical Center - Case Management</w:t>
            </w:r>
          </w:p>
        </w:tc>
        <w:tc>
          <w:tcPr>
            <w:tcW w:type="dxa" w:w="2160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Fax (return):</w:t>
            </w:r>
          </w:p>
        </w:tc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(217) 555-0141</w:t>
            </w:r>
          </w:p>
        </w:tc>
      </w:tr>
      <w:tr>
        <w:tc>
          <w:tcPr>
            <w:tcW w:type="dxa" w:w="2160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Hospital Contact:</w:t>
            </w:r>
          </w:p>
        </w:tc>
        <w:tc>
          <w:tcPr>
            <w:tcW w:type="dxa" w:w="388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Delphine Carrow, RN, CCM</w:t>
            </w:r>
          </w:p>
        </w:tc>
        <w:tc>
          <w:tcPr>
            <w:tcW w:type="dxa" w:w="2160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Phone:</w:t>
            </w:r>
          </w:p>
        </w:tc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(217) 555-0140</w:t>
            </w:r>
          </w:p>
        </w:tc>
      </w:tr>
      <w:tr>
        <w:tc>
          <w:tcPr>
            <w:tcW w:type="dxa" w:w="2160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PHME Coordinator:</w:t>
            </w:r>
          </w:p>
        </w:tc>
        <w:tc>
          <w:tcPr>
            <w:tcW w:type="dxa" w:w="388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K. Restelle, DME Coordinator</w:t>
            </w:r>
          </w:p>
        </w:tc>
        <w:tc>
          <w:tcPr>
            <w:tcW w:type="dxa" w:w="2160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Phone:</w:t>
            </w:r>
          </w:p>
        </w:tc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(217) 555-0719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sz w:val="8"/>
        </w:rPr>
      </w:r>
    </w:p>
    <w:p>
      <w:pPr>
        <w:spacing w:after="60" w:before="0"/>
      </w:pPr>
      <w:r>
        <w:rPr>
          <w:rFonts w:ascii="Arial" w:hAnsi="Arial"/>
          <w:b/>
          <w:i w:val="0"/>
          <w:sz w:val="20"/>
        </w:rPr>
        <w:t>PATIENT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806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Lydell, Marva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DOB</w:t>
            </w:r>
          </w:p>
        </w:tc>
        <w:tc>
          <w:tcPr>
            <w:tcW w:type="dxa" w:w="806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04/22/1953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MRN</w:t>
            </w:r>
          </w:p>
        </w:tc>
        <w:tc>
          <w:tcPr>
            <w:tcW w:type="dxa" w:w="806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ML-7782304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Delivery address</w:t>
            </w:r>
          </w:p>
        </w:tc>
        <w:tc>
          <w:tcPr>
            <w:tcW w:type="dxa" w:w="806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3617 Linden Court, Cedar Falls, IL 60481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Primary contact</w:t>
            </w:r>
          </w:p>
        </w:tc>
        <w:tc>
          <w:tcPr>
            <w:tcW w:type="dxa" w:w="806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Patient (home (217) 555-0382)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Alternate contact</w:t>
            </w:r>
          </w:p>
        </w:tc>
        <w:tc>
          <w:tcPr>
            <w:tcW w:type="dxa" w:w="806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Tanielle Lydell, daughter - (217) 555-0826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Insurance on file</w:t>
            </w:r>
          </w:p>
        </w:tc>
        <w:tc>
          <w:tcPr>
            <w:tcW w:type="dxa" w:w="806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Sentinel Advantage Choice PPO (MA) - Member SHA-44907-12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sz w:val="8"/>
        </w:rPr>
      </w:r>
    </w:p>
    <w:p>
      <w:pPr>
        <w:spacing w:after="60" w:before="0"/>
      </w:pPr>
      <w:r>
        <w:rPr>
          <w:rFonts w:ascii="Arial" w:hAnsi="Arial"/>
          <w:b/>
          <w:i w:val="0"/>
          <w:sz w:val="20"/>
        </w:rPr>
        <w:t>EQUIPMENT TRACKER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36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#</w:t>
            </w:r>
          </w:p>
        </w:tc>
        <w:tc>
          <w:tcPr>
            <w:tcW w:type="dxa" w:w="244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Item</w:t>
            </w:r>
          </w:p>
        </w:tc>
        <w:tc>
          <w:tcPr>
            <w:tcW w:type="dxa" w:w="144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Vendor / Source</w:t>
            </w:r>
          </w:p>
        </w:tc>
        <w:tc>
          <w:tcPr>
            <w:tcW w:type="dxa" w:w="936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Order Date</w:t>
            </w:r>
          </w:p>
        </w:tc>
        <w:tc>
          <w:tcPr>
            <w:tcW w:type="dxa" w:w="1584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Auth Status</w:t>
            </w:r>
          </w:p>
        </w:tc>
        <w:tc>
          <w:tcPr>
            <w:tcW w:type="dxa" w:w="2232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Delivery Status</w:t>
            </w:r>
          </w:p>
        </w:tc>
        <w:tc>
          <w:tcPr>
            <w:tcW w:type="dxa" w:w="1512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Scheduled Delivery</w:t>
            </w:r>
          </w:p>
        </w:tc>
      </w:tr>
      <w:tr>
        <w:tc>
          <w:tcPr>
            <w:tcW w:type="dxa" w:w="3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Portable Oxygen Concentrator</w:t>
            </w:r>
            <w:r>
              <w:rPr>
                <w:rFonts w:ascii="Arial" w:hAnsi="Arial"/>
                <w:b w:val="0"/>
                <w:i w:val="0"/>
                <w:sz w:val="16"/>
              </w:rPr>
              <w:t xml:space="preserve"> (ambulatory; 3 L titration capable)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PHME stock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06/15/2025</w:t>
            </w:r>
          </w:p>
        </w:tc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>
              <w:t>Authorized (physician) - PAYER DENIED 06/20/2025 (SHA-DEN-2025-061902); appeal in progress</w:t>
            </w:r>
          </w:p>
        </w:tc>
        <w:tc>
          <w:tcPr>
            <w:tcW w:type="dxa" w:w="22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ORDER RECEIVED 06/17; NOT YET DELIVERED</w:t>
            </w:r>
          </w:p>
        </w:tc>
        <w:tc>
          <w:tcPr>
            <w:tcW w:type="dxa" w:w="15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TBD - pending allocation</w:t>
            </w:r>
          </w:p>
        </w:tc>
      </w:tr>
      <w:tr>
        <w:tc>
          <w:tcPr>
            <w:tcW w:type="dxa" w:w="3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M6 Portable Oxygen Cylinders</w:t>
            </w:r>
            <w:r>
              <w:rPr>
                <w:rFonts w:ascii="Arial" w:hAnsi="Arial"/>
                <w:b w:val="0"/>
                <w:i w:val="0"/>
                <w:sz w:val="16"/>
              </w:rPr>
              <w:t xml:space="preserve"> - 6 cylinders + regulator + carry bag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PHME (via upstream supplier)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06/15/2025</w:t>
            </w:r>
          </w:p>
        </w:tc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>
              <w:t>Authorized (physician) - PAYER DENIED 06/20/2025 (SHA-DEN-2025-061902); appeal in progress</w:t>
            </w:r>
          </w:p>
        </w:tc>
        <w:tc>
          <w:tcPr>
            <w:tcW w:type="dxa" w:w="22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BACKORDERED at supplier; NOT DELIVERED.</w:t>
            </w:r>
            <w:r>
              <w:rPr>
                <w:rFonts w:ascii="Arial" w:hAnsi="Arial"/>
                <w:b w:val="0"/>
                <w:i w:val="0"/>
                <w:sz w:val="16"/>
              </w:rPr>
              <w:t xml:space="preserve"> Vendor ETA 5-7 business days from 06/20.</w:t>
            </w:r>
          </w:p>
        </w:tc>
        <w:tc>
          <w:tcPr>
            <w:tcW w:type="dxa" w:w="15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Pending supplier release</w:t>
            </w:r>
          </w:p>
        </w:tc>
      </w:tr>
      <w:tr>
        <w:tc>
          <w:tcPr>
            <w:tcW w:type="dxa" w:w="3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Stationary Oxygen Concentrator, 2 L/min - replaces existing home unit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PHME stock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06/15/2025</w:t>
            </w:r>
          </w:p>
        </w:tc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Authorized</w:t>
            </w:r>
          </w:p>
        </w:tc>
        <w:tc>
          <w:tcPr>
            <w:tcW w:type="dxa" w:w="22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 inventory; delivery scheduled</w:t>
            </w:r>
          </w:p>
        </w:tc>
        <w:tc>
          <w:tcPr>
            <w:tcW w:type="dxa" w:w="15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06/23/2025 AM window</w:t>
            </w:r>
          </w:p>
        </w:tc>
      </w:tr>
      <w:tr>
        <w:tc>
          <w:tcPr>
            <w:tcW w:type="dxa" w:w="3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Single-point cane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Patient-owned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n/a</w:t>
            </w:r>
          </w:p>
        </w:tc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n/a</w:t>
            </w:r>
          </w:p>
        </w:tc>
        <w:tc>
          <w:tcPr>
            <w:tcW w:type="dxa" w:w="22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Already in patient possession</w:t>
            </w:r>
          </w:p>
        </w:tc>
        <w:tc>
          <w:tcPr>
            <w:tcW w:type="dxa" w:w="15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n/a</w:t>
            </w:r>
          </w:p>
        </w:tc>
      </w:tr>
      <w:tr>
        <w:tc>
          <w:tcPr>
            <w:tcW w:type="dxa" w:w="3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Shower chair; bathroom grab bars (2)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PHME stock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06/16/2025</w:t>
            </w:r>
          </w:p>
        </w:tc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Awaiting authorization - out-of-network co-pay being worked through with payer</w:t>
            </w:r>
          </w:p>
        </w:tc>
        <w:tc>
          <w:tcPr>
            <w:tcW w:type="dxa" w:w="22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released</w:t>
            </w:r>
          </w:p>
        </w:tc>
        <w:tc>
          <w:tcPr>
            <w:tcW w:type="dxa" w:w="15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Pending authorization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sz w:val="8"/>
        </w:rPr>
      </w:r>
    </w:p>
    <w:p>
      <w:pPr>
        <w:spacing w:after="40" w:before="0"/>
      </w:pPr>
      <w:r>
        <w:rPr>
          <w:rFonts w:ascii="Arial" w:hAnsi="Arial"/>
          <w:b/>
          <w:i w:val="0"/>
          <w:sz w:val="18"/>
        </w:rPr>
        <w:t>Notes:</w:t>
      </w:r>
    </w:p>
    <w:p>
      <w:pPr>
        <w:spacing w:after="20" w:before="0"/>
        <w:ind w:left="288"/>
      </w:pPr>
      <w:r>
        <w:rPr>
          <w:rFonts w:ascii="Arial" w:hAnsi="Arial"/>
          <w:sz w:val="18"/>
        </w:rPr>
        <w:t xml:space="preserve">-  </w:t>
      </w:r>
      <w:r>
        <w:rPr>
          <w:rFonts w:ascii="Arial" w:hAnsi="Arial"/>
          <w:sz w:val="18"/>
        </w:rPr>
        <w:t>Items 1 and 2 are the ambulatory oxygen package recommended by Respiratory Therapy following the 06/17/2025 walk test. Both remain undelivered as of this worksheet.</w:t>
      </w:r>
    </w:p>
    <w:p>
      <w:pPr>
        <w:spacing w:after="20" w:before="0"/>
        <w:ind w:left="288"/>
      </w:pPr>
      <w:r>
        <w:rPr>
          <w:rFonts w:ascii="Arial" w:hAnsi="Arial"/>
          <w:sz w:val="18"/>
        </w:rPr>
        <w:t xml:space="preserve">-  </w:t>
      </w:r>
      <w:r>
        <w:rPr>
          <w:rFonts w:ascii="Arial" w:hAnsi="Arial"/>
          <w:sz w:val="18"/>
        </w:rPr>
        <w:t>Item 3 is a like-for-like swap of the patient's existing nocturnal/exertional concentrator.</w:t>
      </w:r>
    </w:p>
    <w:p>
      <w:pPr>
        <w:spacing w:after="20" w:before="0"/>
        <w:ind w:left="288"/>
      </w:pPr>
      <w:r>
        <w:rPr>
          <w:rFonts w:ascii="Arial" w:hAnsi="Arial"/>
          <w:sz w:val="18"/>
        </w:rPr>
        <w:t xml:space="preserve">-  </w:t>
      </w:r>
      <w:r>
        <w:rPr>
          <w:rFonts w:ascii="Arial" w:hAnsi="Arial"/>
          <w:sz w:val="18"/>
        </w:rPr>
        <w:t>Items 4 and 5 are ambulation/bathroom safety adjuncts.</w:t>
      </w:r>
    </w:p>
    <w:p>
      <w:pPr>
        <w:spacing w:after="0" w:before="0"/>
      </w:pPr>
      <w:r>
        <w:rPr>
          <w:rFonts w:ascii="Arial" w:hAnsi="Arial"/>
          <w:b w:val="0"/>
          <w:i w:val="0"/>
          <w:sz w:val="8"/>
        </w:rPr>
      </w:r>
    </w:p>
    <w:p>
      <w:pPr>
        <w:spacing w:after="60" w:before="0"/>
      </w:pPr>
      <w:r>
        <w:rPr>
          <w:rFonts w:ascii="Arial" w:hAnsi="Arial"/>
          <w:b/>
          <w:i w:val="0"/>
          <w:sz w:val="20"/>
        </w:rPr>
        <w:t>PATIENT EDUCATION / TEACH-BACK</w:t>
      </w:r>
    </w:p>
    <w:p>
      <w:pPr>
        <w:spacing w:after="80" w:before="0"/>
      </w:pPr>
      <w:r>
        <w:rPr>
          <w:rFonts w:ascii="Arial" w:hAnsi="Arial"/>
          <w:b w:val="0"/>
          <w:sz w:val="18"/>
        </w:rPr>
        <w:t xml:space="preserve">Status: </w:t>
      </w:r>
      <w:r>
        <w:rPr>
          <w:rFonts w:ascii="Arial" w:hAnsi="Arial"/>
          <w:b w:val="0"/>
          <w:sz w:val="18"/>
        </w:rPr>
        <w:t xml:space="preserve">Attempted at bedside 06/17 by RT during walk test; deferred pending equipment delivery. </w:t>
      </w:r>
      <w:r>
        <w:rPr>
          <w:rFonts w:ascii="Arial" w:hAnsi="Arial"/>
          <w:b w:val="0"/>
          <w:sz w:val="18"/>
        </w:rPr>
        <w:t>Teach-back NOT achieved.</w:t>
      </w:r>
    </w:p>
    <w:p>
      <w:pPr>
        <w:spacing w:after="40" w:before="0"/>
      </w:pPr>
      <w:r>
        <w:rPr>
          <w:rFonts w:ascii="Arial" w:hAnsi="Arial"/>
          <w:b w:val="0"/>
          <w:i w:val="0"/>
          <w:sz w:val="18"/>
        </w:rPr>
        <w:t>Subject areas pending teach-back at delivery:</w:t>
      </w:r>
    </w:p>
    <w:p>
      <w:pPr>
        <w:spacing w:after="20" w:before="0"/>
        <w:ind w:left="288"/>
      </w:pPr>
      <w:r>
        <w:rPr>
          <w:rFonts w:ascii="Arial" w:hAnsi="Arial"/>
          <w:sz w:val="18"/>
        </w:rPr>
        <w:t xml:space="preserve">-  </w:t>
      </w:r>
      <w:r>
        <w:rPr>
          <w:rFonts w:ascii="Arial" w:hAnsi="Arial"/>
          <w:sz w:val="18"/>
        </w:rPr>
        <w:t>Portable concentrator power-on, flow titration, battery management, alarm response</w:t>
      </w:r>
    </w:p>
    <w:p>
      <w:pPr>
        <w:spacing w:after="20" w:before="0"/>
        <w:ind w:left="288"/>
      </w:pPr>
      <w:r>
        <w:rPr>
          <w:rFonts w:ascii="Arial" w:hAnsi="Arial"/>
          <w:sz w:val="18"/>
        </w:rPr>
        <w:t xml:space="preserve">-  </w:t>
      </w:r>
      <w:r>
        <w:rPr>
          <w:rFonts w:ascii="Arial" w:hAnsi="Arial"/>
          <w:sz w:val="18"/>
        </w:rPr>
        <w:t>M6 cylinder changeover, regulator attachment, carry-bag use, conservation regulator setting</w:t>
      </w:r>
    </w:p>
    <w:p>
      <w:pPr>
        <w:spacing w:after="20" w:before="0"/>
        <w:ind w:left="288"/>
      </w:pPr>
      <w:r>
        <w:rPr>
          <w:rFonts w:ascii="Arial" w:hAnsi="Arial"/>
          <w:sz w:val="18"/>
        </w:rPr>
        <w:t xml:space="preserve">-  </w:t>
      </w:r>
      <w:r>
        <w:rPr>
          <w:rFonts w:ascii="Arial" w:hAnsi="Arial"/>
          <w:sz w:val="18"/>
        </w:rPr>
        <w:t>Stationary-to-portable handoff for ambulation</w:t>
      </w:r>
    </w:p>
    <w:p>
      <w:pPr>
        <w:spacing w:after="20" w:before="0"/>
        <w:ind w:left="288"/>
      </w:pPr>
      <w:r>
        <w:rPr>
          <w:rFonts w:ascii="Arial" w:hAnsi="Arial"/>
          <w:sz w:val="18"/>
        </w:rPr>
        <w:t xml:space="preserve">-  </w:t>
      </w:r>
      <w:r>
        <w:rPr>
          <w:rFonts w:ascii="Arial" w:hAnsi="Arial"/>
          <w:sz w:val="18"/>
        </w:rPr>
        <w:t>Cleaning, recharge cycle, and re-order protocol</w:t>
      </w:r>
    </w:p>
    <w:p>
      <w:pPr>
        <w:spacing w:after="40" w:before="0"/>
      </w:pPr>
      <w:r>
        <w:rPr>
          <w:rFonts w:ascii="Arial" w:hAnsi="Arial"/>
          <w:b w:val="0"/>
          <w:i w:val="0"/>
          <w:sz w:val="4"/>
        </w:rPr>
      </w:r>
    </w:p>
    <w:p>
      <w:pPr>
        <w:spacing w:after="80" w:before="0"/>
      </w:pPr>
      <w:r>
        <w:rPr>
          <w:rFonts w:ascii="Arial" w:hAnsi="Arial"/>
          <w:b w:val="0"/>
          <w:i w:val="0"/>
          <w:sz w:val="18"/>
        </w:rPr>
        <w:t>Education materials staged for delivery technician: PHME patient quick-start cards (portable concentrator; M6 cylinder); 24-hour clinical line card.</w:t>
      </w:r>
    </w:p>
    <w:p>
      <w:pPr>
        <w:spacing w:after="60" w:before="0"/>
      </w:pPr>
      <w:r>
        <w:rPr>
          <w:rFonts w:ascii="Arial" w:hAnsi="Arial"/>
          <w:b/>
          <w:i w:val="0"/>
          <w:sz w:val="20"/>
        </w:rPr>
        <w:t>VENDOR CONTACT LOG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584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 / Time</w:t>
            </w:r>
          </w:p>
        </w:tc>
        <w:tc>
          <w:tcPr>
            <w:tcW w:type="dxa" w:w="288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From to To</w:t>
            </w:r>
          </w:p>
        </w:tc>
        <w:tc>
          <w:tcPr>
            <w:tcW w:type="dxa" w:w="172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Subject</w:t>
            </w:r>
          </w:p>
        </w:tc>
        <w:tc>
          <w:tcPr>
            <w:tcW w:type="dxa" w:w="432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Notes</w:t>
            </w:r>
          </w:p>
        </w:tc>
      </w:tr>
      <w:tr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06/15/2025 11:20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Sanctum CM (Carrow) to PHME (Restelle)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Order placed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Full equipment package called in; account PHME-LYDELL-44218 opened</w:t>
            </w:r>
          </w:p>
        </w:tc>
      </w:tr>
      <w:tr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06/17/2025 14:05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PHME (Restelle) to Sanctum CM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Status update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Portable concentrator order received; ambulatory cylinder package backordered upstream; delivery delayed</w:t>
            </w:r>
          </w:p>
        </w:tc>
      </w:tr>
      <w:tr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06/20/2025 09:40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Tanielle Lydell (daughter) to PHME front desk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Delivery inquiry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Caller advised of backorder on M6 cylinder package; advised vendor would call back with firm ETA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sz w:val="8"/>
        </w:rPr>
      </w:r>
    </w:p>
    <w:p>
      <w:pPr>
        <w:spacing w:after="60" w:before="0"/>
      </w:pPr>
      <w:r>
        <w:rPr>
          <w:rFonts w:ascii="Arial" w:hAnsi="Arial"/>
          <w:b/>
          <w:i w:val="0"/>
          <w:sz w:val="20"/>
        </w:rPr>
        <w:t>NEXT ACTION</w:t>
      </w:r>
    </w:p>
    <w:p>
      <w:pPr>
        <w:spacing w:after="80" w:before="0"/>
      </w:pPr>
      <w:r>
        <w:rPr>
          <w:rFonts w:ascii="Arial" w:hAnsi="Arial"/>
          <w:b w:val="0"/>
          <w:sz w:val="18"/>
        </w:rPr>
        <w:t>DME team to expedite portable concentrator delivery; coordinate teach-back at delivery; RN to confirm setup competency BEFORE discharge.</w:t>
      </w:r>
    </w:p>
    <w:p>
      <w:pPr>
        <w:spacing w:after="40" w:before="0"/>
      </w:pPr>
      <w:r>
        <w:rPr>
          <w:rFonts w:ascii="Arial" w:hAnsi="Arial"/>
          <w:b/>
          <w:i w:val="0"/>
          <w:sz w:val="18"/>
        </w:rPr>
        <w:t>Owners:</w:t>
      </w:r>
    </w:p>
    <w:p>
      <w:pPr>
        <w:spacing w:after="40" w:before="0"/>
        <w:ind w:left="288"/>
      </w:pPr>
      <w:r>
        <w:rPr>
          <w:rFonts w:ascii="Arial" w:hAnsi="Arial"/>
          <w:sz w:val="18"/>
        </w:rPr>
        <w:t xml:space="preserve">-  </w:t>
      </w:r>
      <w:r>
        <w:rPr>
          <w:rFonts w:ascii="Arial" w:hAnsi="Arial"/>
          <w:b w:val="0"/>
          <w:sz w:val="18"/>
        </w:rPr>
        <w:t>PHME - K. Restelle:</w:t>
      </w:r>
      <w:r>
        <w:rPr>
          <w:rFonts w:ascii="Arial" w:hAnsi="Arial"/>
          <w:sz w:val="18"/>
        </w:rPr>
        <w:t xml:space="preserve"> expedite allocation of portable concentrator (Item 1); chase supplier ETA on M6 cylinder package (Item 2); schedule combined delivery + setup visit at 3617 Linden Court.</w:t>
      </w:r>
    </w:p>
    <w:p>
      <w:pPr>
        <w:spacing w:after="40" w:before="0"/>
        <w:ind w:left="288"/>
      </w:pPr>
      <w:r>
        <w:rPr>
          <w:rFonts w:ascii="Arial" w:hAnsi="Arial"/>
          <w:sz w:val="18"/>
        </w:rPr>
        <w:t xml:space="preserve">-  </w:t>
      </w:r>
      <w:r>
        <w:rPr>
          <w:rFonts w:ascii="Arial" w:hAnsi="Arial"/>
          <w:b w:val="0"/>
          <w:sz w:val="18"/>
        </w:rPr>
        <w:t>Sanctum CM - D. Carrow, RN, CCM:</w:t>
      </w:r>
      <w:r>
        <w:rPr>
          <w:rFonts w:ascii="Arial" w:hAnsi="Arial"/>
          <w:sz w:val="18"/>
        </w:rPr>
        <w:t xml:space="preserve"> hold disposition decision against equipment status; rework shower chair / grab bar authorization with payer.</w:t>
      </w:r>
    </w:p>
    <w:p>
      <w:pPr>
        <w:spacing w:after="40" w:before="0"/>
        <w:ind w:left="288"/>
      </w:pPr>
      <w:r>
        <w:rPr>
          <w:rFonts w:ascii="Arial" w:hAnsi="Arial"/>
          <w:sz w:val="18"/>
        </w:rPr>
        <w:t xml:space="preserve">-  </w:t>
      </w:r>
      <w:r>
        <w:rPr>
          <w:rFonts w:ascii="Arial" w:hAnsi="Arial"/>
          <w:b w:val="0"/>
          <w:sz w:val="18"/>
        </w:rPr>
        <w:t>Sanctum RN (floor) + RT:</w:t>
      </w:r>
      <w:r>
        <w:rPr>
          <w:rFonts w:ascii="Arial" w:hAnsi="Arial"/>
          <w:sz w:val="18"/>
        </w:rPr>
        <w:t xml:space="preserve"> confirm teach-back competency on portable concentrator and M6 cylinder changeover BEFORE discharge is finalized.</w:t>
      </w:r>
    </w:p>
    <w:p>
      <w:pPr>
        <w:spacing w:after="0" w:before="0"/>
      </w:pPr>
      <w:r>
        <w:rPr>
          <w:rFonts w:ascii="Arial" w:hAnsi="Arial"/>
          <w:b w:val="0"/>
          <w:i w:val="0"/>
          <w:sz w:val="12"/>
        </w:rPr>
      </w:r>
    </w:p>
    <w:p>
      <w:pPr>
        <w:spacing w:after="40" w:before="40"/>
        <w:pBdr>
          <w:bottom w:val="single" w:sz="6" w:space="1" w:color="000000"/>
        </w:pBdr>
      </w:pPr>
    </w:p>
    <w:p>
      <w:pPr>
        <w:spacing w:after="40" w:before="0"/>
      </w:pPr>
      <w:r>
        <w:rPr>
          <w:rFonts w:ascii="Arial" w:hAnsi="Arial"/>
          <w:b w:val="0"/>
          <w:sz w:val="18"/>
        </w:rPr>
        <w:t xml:space="preserve">Prepared by: </w:t>
      </w:r>
      <w:r>
        <w:rPr>
          <w:rFonts w:ascii="Arial" w:hAnsi="Arial"/>
          <w:b w:val="0"/>
          <w:sz w:val="18"/>
        </w:rPr>
        <w:t>K. Restelle, DME Coordinator - Prairie Home Medical Equipment, Inc.</w:t>
      </w:r>
    </w:p>
    <w:p>
      <w:pPr>
        <w:spacing w:after="40" w:before="0"/>
      </w:pPr>
      <w:r>
        <w:rPr>
          <w:rFonts w:ascii="Arial" w:hAnsi="Arial"/>
          <w:b w:val="0"/>
          <w:sz w:val="18"/>
        </w:rPr>
        <w:t xml:space="preserve">Worksheet sent to: </w:t>
      </w:r>
      <w:r>
        <w:rPr>
          <w:rFonts w:ascii="Arial" w:hAnsi="Arial"/>
          <w:b w:val="0"/>
          <w:sz w:val="18"/>
        </w:rPr>
        <w:t>Sanctum Regional MC Case Management - fax (217) 555-0141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