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05/20/2026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Pathology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PATHOLOGY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SURGICAL PATHOLOGY REPORT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Pathology | Date of Service: 05/20/2026 0930 | Status: Final | Case HCR-SP-26-0517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05/20/2026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CASE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5184"/>
        <w:gridCol w:w="5184"/>
      </w:tblGrid>
      <w:tr>
        <w:tc>
          <w:tcPr>
            <w:tcW w:type="dxa" w:w="5184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5184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Specimen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Left forefoot deep soft tissue, debridement</w:t>
            </w:r>
          </w:p>
        </w:tc>
      </w:tr>
      <w:tr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Collected</w:t>
            </w:r>
          </w:p>
        </w:tc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05/17/2026 1418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Received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05/17/2026 1536</w:t>
            </w:r>
          </w:p>
        </w:tc>
      </w:tr>
      <w:tr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Reported</w:t>
            </w:r>
          </w:p>
        </w:tc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05/20/2026 0930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Ordering clinician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Priyanka Vell, DPM</w:t>
            </w:r>
          </w:p>
        </w:tc>
      </w:tr>
    </w:tbl>
    <w:p/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SPECIMEN</w:t>
      </w:r>
    </w:p>
    <w:p>
      <w:r>
        <w:rPr>
          <w:rFonts w:ascii="Arial" w:hAnsi="Arial"/>
          <w:b w:val="0"/>
          <w:i w:val="0"/>
          <w:color w:val="232830"/>
          <w:sz w:val="19"/>
        </w:rPr>
        <w:t>Left forefoot deep soft tissue, debridement.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CLINICAL HISTORY</w:t>
      </w:r>
    </w:p>
    <w:p>
      <w:r>
        <w:rPr>
          <w:rFonts w:ascii="Arial" w:hAnsi="Arial"/>
          <w:b w:val="0"/>
          <w:i w:val="0"/>
          <w:color w:val="232830"/>
          <w:sz w:val="19"/>
        </w:rPr>
        <w:t>Diabetic foot infection, rule out osteomyelitis.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GROSS DESCRIPTION</w:t>
      </w:r>
    </w:p>
    <w:p>
      <w:r>
        <w:rPr>
          <w:rFonts w:ascii="Arial" w:hAnsi="Arial"/>
          <w:b w:val="0"/>
          <w:i w:val="0"/>
          <w:color w:val="232830"/>
          <w:sz w:val="19"/>
        </w:rPr>
        <w:t>Multiple fragments of tan-pink soft tissue aggregating to 2.5 cm. No bony fragments identified grossly.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MICROSCOPIC DIAGNOSIS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Soft tissue with acute and chronic inflammation and granulation tissue.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No bone present in the specimen.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No definitive features of osteomyelitis identified in the submitted soft tissue.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Pathology on 05/20/2026 1010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PATHOLOGY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PATHOLOGY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PATHOLOGY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