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REFERRAL COORDINATION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OUTPATIENT REFERRAL AND FOLLOW-UP COORDINATION - SKILLED NURSING FACILITY TRANSFER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during rounds; finalize the outpatient referrals and follow-up coordination for Mrs. Vasquell's transfer to skilled nursing,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REFERRALS STARTED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 care and podiatry (Dr. Vell): ongoing dressing changes and wound reassessment.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Endocrinology and diabetes education: glycemic management and education with interpreter.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Primary care: post-transfer visit for medication reconciliation and a renal and potassium recheck.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Ophthalmology: continue annual dilated diabetic eye examinations.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Vascular surgery: referral closed per the 05/23 vascular triage addendum; perfusion adequate, no outpatient vascular follow-up arranged.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REFERRALS TO FINALIZE AND COORDINATION NOTES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