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000000"/>
          <w:sz w:val="24"/>
        </w:rPr>
        <w:t>DISCHARGE INSTRUCTIONS (DRAFT - INCOMPLETE)</w:t>
      </w:r>
    </w:p>
    <w:p>
      <w:r>
        <w:rPr>
          <w:rFonts w:ascii="Arial" w:hAnsi="Arial"/>
          <w:color w:val="595959"/>
          <w:sz w:val="17"/>
        </w:rPr>
        <w:t>Author: Tobias Renquist, MD (PGY-2) | Started 05/21/2026 | Status: Draft, incomplete | RE: Ondina Vasquell | MRN OV-3358104 | CSN-308852140</w:t>
      </w:r>
    </w:p>
    <w:p/>
    <w:p>
      <w:pPr>
        <w:pBdr>
          <w:bottom w:val="single" w:sz="4" w:space="1" w:color="BFBFBF"/>
        </w:pBdr>
      </w:pPr>
      <w:r>
        <w:rPr>
          <w:rFonts w:ascii="Arial" w:hAnsi="Arial"/>
          <w:b/>
          <w:color w:val="000000"/>
          <w:sz w:val="20"/>
        </w:rPr>
        <w:t>YOUR DIAGNOSIS</w:t>
      </w:r>
    </w:p>
    <w:p>
      <w:r>
        <w:rPr>
          <w:rFonts w:ascii="Arial" w:hAnsi="Arial"/>
          <w:color w:val="000000"/>
          <w:sz w:val="19"/>
        </w:rPr>
        <w:t>You were treated in the hospital for a serious infection of your left foot related to diabetes.</w:t>
      </w:r>
    </w:p>
    <w:p>
      <w:pPr>
        <w:pBdr>
          <w:bottom w:val="single" w:sz="4" w:space="1" w:color="BFBFBF"/>
        </w:pBdr>
      </w:pPr>
      <w:r>
        <w:rPr>
          <w:rFonts w:ascii="Arial" w:hAnsi="Arial"/>
          <w:b/>
          <w:color w:val="000000"/>
          <w:sz w:val="20"/>
        </w:rPr>
        <w:t>MEDICATIONS</w:t>
      </w:r>
    </w:p>
    <w:p>
      <w:r>
        <w:rPr>
          <w:rFonts w:ascii="Arial" w:hAnsi="Arial"/>
          <w:color w:val="000000"/>
          <w:sz w:val="19"/>
        </w:rPr>
        <w:t>Take your medications as listed in your reconciled medication list. Your antibiotic plan will be confirmed before you leave.</w:t>
      </w:r>
    </w:p>
    <w:p>
      <w:pPr>
        <w:pBdr>
          <w:bottom w:val="single" w:sz="4" w:space="1" w:color="BFBFBF"/>
        </w:pBdr>
      </w:pPr>
      <w:r>
        <w:rPr>
          <w:rFonts w:ascii="Arial" w:hAnsi="Arial"/>
          <w:b/>
          <w:color w:val="000000"/>
          <w:sz w:val="20"/>
        </w:rPr>
        <w:t>WOUND CARE</w:t>
      </w:r>
    </w:p>
    <w:p>
      <w:r>
        <w:rPr>
          <w:rFonts w:ascii="Arial" w:hAnsi="Arial"/>
          <w:color w:val="000000"/>
          <w:sz w:val="19"/>
        </w:rPr>
        <w:t>Keep your dressing clean and dry. A nurse will help arrange your dressing changes.</w:t>
      </w:r>
    </w:p>
    <w:p>
      <w:pPr>
        <w:pBdr>
          <w:bottom w:val="single" w:sz="4" w:space="1" w:color="BFBFBF"/>
        </w:pBdr>
      </w:pPr>
      <w:r>
        <w:rPr>
          <w:rFonts w:ascii="Arial" w:hAnsi="Arial"/>
          <w:b/>
          <w:color w:val="000000"/>
          <w:sz w:val="20"/>
        </w:rPr>
        <w:t>OFFLOADING AND ACTIVITY</w:t>
      </w:r>
    </w:p>
    <w:p>
      <w:r>
        <w:rPr>
          <w:rFonts w:ascii="Arial" w:hAnsi="Arial"/>
          <w:color w:val="000000"/>
          <w:sz w:val="19"/>
        </w:rPr>
        <w:t>PENDING: offloading and activity instructions to be completed by the discharging clinician before discharge.</w:t>
      </w:r>
    </w:p>
    <w:p>
      <w:pPr>
        <w:pBdr>
          <w:bottom w:val="single" w:sz="4" w:space="1" w:color="BFBFBF"/>
        </w:pBdr>
      </w:pPr>
      <w:r>
        <w:rPr>
          <w:rFonts w:ascii="Arial" w:hAnsi="Arial"/>
          <w:b/>
          <w:color w:val="000000"/>
          <w:sz w:val="20"/>
        </w:rPr>
        <w:t>FOLLOW-UP</w:t>
      </w:r>
    </w:p>
    <w:p>
      <w:r>
        <w:rPr>
          <w:rFonts w:ascii="Arial" w:hAnsi="Arial"/>
          <w:color w:val="000000"/>
          <w:sz w:val="19"/>
        </w:rPr>
        <w:t>Follow up with your primary care provider and the specialists as arranged by the care team.</w:t>
      </w:r>
    </w:p>
    <w:p>
      <w:pPr>
        <w:pBdr>
          <w:bottom w:val="single" w:sz="4" w:space="1" w:color="BFBFBF"/>
        </w:pBdr>
      </w:pPr>
      <w:r>
        <w:rPr>
          <w:rFonts w:ascii="Arial" w:hAnsi="Arial"/>
          <w:b/>
          <w:color w:val="000000"/>
          <w:sz w:val="20"/>
        </w:rPr>
        <w:t>WHEN TO SEEK CARE</w:t>
      </w:r>
    </w:p>
    <w:p>
      <w:r>
        <w:rPr>
          <w:rFonts w:ascii="Arial" w:hAnsi="Arial"/>
          <w:color w:val="000000"/>
          <w:sz w:val="19"/>
        </w:rPr>
        <w:t>Call your care team or seek care for increasing redness, drainage, odor, fever, or worsening foot pain.</w:t>
      </w:r>
    </w:p>
    <w:p/>
    <w:p>
      <w:r>
        <w:rPr>
          <w:rFonts w:ascii="Arial" w:hAnsi="Arial"/>
          <w:i/>
          <w:color w:val="000000"/>
          <w:sz w:val="19"/>
        </w:rPr>
        <w:t>Draft started; sections remain to be completed prior to discharge.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