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color w:val="595959"/>
                <w:sz w:val="15"/>
              </w:rPr>
              <w:t>Confidential - Filed 05/20/2026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0368"/>
            <w:gridSpan w:val="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Ondina Vasquell</w:t>
            </w:r>
            <w:r>
              <w:rPr>
                <w:rFonts w:ascii="Arial" w:hAnsi="Arial"/>
                <w:b/>
                <w:color w:val="000000"/>
                <w:sz w:val="18"/>
              </w:rPr>
              <w:t xml:space="preserve">      MRN OV-3358104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DOB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03/14/1958 (68 yo)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Sex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Female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Code Status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Full Code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Allergies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Sulfa (sulfonamide antibiotics) - rash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CSN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CSN-308852140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Admit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05/16/2026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Hospital Day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HD5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Attending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Marisol Everet, MD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Location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6 South Medicine - 6S-214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Hospital Medicine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Language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Spanish preferred (interpreter used)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Date of 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05/20/2026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PHYSICAL THERAPY EVALUATION</w:t>
      </w:r>
    </w:p>
    <w:p>
      <w:r>
        <w:rPr>
          <w:rFonts w:ascii="Arial" w:hAnsi="Arial"/>
          <w:color w:val="595959"/>
          <w:sz w:val="17"/>
        </w:rPr>
        <w:t>Author: Devon Achara, PT, DPT - Physical Therapy | Date of Service: 05/20/2026 1330 | Status: Signed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REASON FOR REFERRAL</w:t>
      </w:r>
    </w:p>
    <w:p>
      <w:r>
        <w:rPr>
          <w:rFonts w:ascii="Arial" w:hAnsi="Arial"/>
          <w:color w:val="000000"/>
          <w:sz w:val="19"/>
        </w:rPr>
        <w:t>Mobility and safety evaluation with left forefoot offloading restriction.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OBJECTIVE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Bed mobility: independent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Transfers: supervision, slowed by deconditioning and weight-bearing precaution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Gait: ambulates 30 to 40 feet with a front-wheeled walker and supervision, offloading the left forefoot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Stairs: not yet assessed as safe; the home has interior stairs to a second-floor unit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Weight-bearing: heel-only / offloading of the left forefoot per podiatry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ASSESSMENT</w:t>
      </w:r>
    </w:p>
    <w:p>
      <w:r>
        <w:rPr>
          <w:rFonts w:ascii="Arial" w:hAnsi="Arial"/>
          <w:color w:val="000000"/>
          <w:sz w:val="19"/>
        </w:rPr>
        <w:t>Reduced endurance and a weight-bearing restriction limit safe mobility, particularly stairs. Offloading must be maintained for wound healing.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PLAN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Continue gait training with offloading device.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Stair assessment before any unsupported home discharge.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Recommend skilled therapy continuation; document equipment needs.</w:t>
      </w:r>
    </w:p>
    <w:p/>
    <w:p>
      <w:r>
        <w:rPr>
          <w:rFonts w:ascii="Arial" w:hAnsi="Arial"/>
          <w:i/>
          <w:color w:val="000000"/>
          <w:sz w:val="19"/>
        </w:rPr>
        <w:t>Electronically signed by Devon Achara, PT, DPT on 05/20/2026 1405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