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Urgent Care SOAP Note — Marcus D. Whitfield</w:t>
      </w:r>
      <w:r w:rsidDel="00000000" w:rsidR="00000000" w:rsidRPr="00000000">
        <w:rPr>
          <w:rtl w:val="0"/>
        </w:rPr>
      </w:r>
    </w:p>
    <w:p w:rsidR="00000000" w:rsidDel="00000000" w:rsidP="00000000" w:rsidRDefault="00000000" w:rsidRPr="00000000" w14:paraId="00000002">
      <w:pPr>
        <w:spacing w:after="80" w:before="40" w:lineRule="auto"/>
        <w:rPr>
          <w:sz w:val="22"/>
          <w:szCs w:val="22"/>
        </w:rPr>
      </w:pPr>
      <w:r w:rsidDel="00000000" w:rsidR="00000000" w:rsidRPr="00000000">
        <w:rPr>
          <w:sz w:val="20"/>
          <w:szCs w:val="20"/>
          <w:rtl w:val="0"/>
        </w:rPr>
        <w:t xml:space="preserve">PED-2025-04471  |  10-year-old male  |  Date: ~04/08/2026  |  Provider: [UC clinician]</w:t>
      </w:r>
      <w:r w:rsidDel="00000000" w:rsidR="00000000" w:rsidRPr="00000000">
        <w:rPr>
          <w:rtl w:val="0"/>
        </w:rPr>
      </w:r>
    </w:p>
    <w:p w:rsidR="00000000" w:rsidDel="00000000" w:rsidP="00000000" w:rsidRDefault="00000000" w:rsidRPr="00000000" w14:paraId="00000003">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Subjective</w:t>
      </w:r>
      <w:r w:rsidDel="00000000" w:rsidR="00000000" w:rsidRPr="00000000">
        <w:rPr>
          <w:rtl w:val="0"/>
        </w:rPr>
      </w:r>
    </w:p>
    <w:tbl>
      <w:tblPr>
        <w:tblStyle w:val="Table1"/>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8865"/>
        <w:tblGridChange w:id="0">
          <w:tblGrid>
            <w:gridCol w:w="1395"/>
            <w:gridCol w:w="88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4">
            <w:pPr>
              <w:rPr>
                <w:sz w:val="22"/>
                <w:szCs w:val="22"/>
              </w:rPr>
            </w:pPr>
            <w:r w:rsidDel="00000000" w:rsidR="00000000" w:rsidRPr="00000000">
              <w:rPr>
                <w:b w:val="1"/>
                <w:bCs w:val="1"/>
                <w:sz w:val="22"/>
                <w:szCs w:val="22"/>
                <w:rtl w:val="0"/>
              </w:rPr>
              <w:t xml:space="preserve">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5">
            <w:pPr>
              <w:rPr>
                <w:sz w:val="22"/>
                <w:szCs w:val="22"/>
              </w:rPr>
            </w:pPr>
            <w:r w:rsidDel="00000000" w:rsidR="00000000" w:rsidRPr="00000000">
              <w:rPr>
                <w:sz w:val="22"/>
                <w:szCs w:val="22"/>
                <w:rtl w:val="0"/>
              </w:rPr>
              <w:t xml:space="preserve">Shortness of breath x 4 hours (per foster parent Ms. Carter).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HPI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7">
            <w:pPr>
              <w:rPr>
                <w:sz w:val="22"/>
                <w:szCs w:val="22"/>
              </w:rPr>
            </w:pPr>
            <w:r w:rsidDel="00000000" w:rsidR="00000000" w:rsidRPr="00000000">
              <w:rPr>
                <w:sz w:val="22"/>
                <w:szCs w:val="22"/>
                <w:rtl w:val="0"/>
              </w:rPr>
              <w:t xml:space="preserve">Per Ms. Carter, Marcus developed shortness of breath approximately 4 hours ago. He has been taking his medications as prescribed. Last albuterol use 1 hour ago (2 puffs MDI) with partial relief. Speaking in full sentences but pausing to breathe. No fever, no cough, no chest pain per Ms. Carter. No new systemic illness or URI symptoms in the past 2 weeks (note: hospitalized for asthma intubation 02/26–03/02/2026 with unresolved RUL infiltrate). Ms. Carter brought his hospital discharge medication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Historian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9">
            <w:pPr>
              <w:rPr>
                <w:sz w:val="22"/>
                <w:szCs w:val="22"/>
              </w:rPr>
            </w:pPr>
            <w:r w:rsidDel="00000000" w:rsidR="00000000" w:rsidRPr="00000000">
              <w:rPr>
                <w:sz w:val="22"/>
                <w:szCs w:val="22"/>
                <w:rtl w:val="0"/>
              </w:rPr>
              <w:t xml:space="preserve">Ms. Renee Carter (foster parent). Marcus has ASD Level 2 with communication limitations — history obtained from caregiver, not from patient.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A">
            <w:pPr>
              <w:rPr>
                <w:sz w:val="22"/>
                <w:szCs w:val="22"/>
              </w:rPr>
            </w:pPr>
            <w:r w:rsidDel="00000000" w:rsidR="00000000" w:rsidRPr="00000000">
              <w:rPr>
                <w:b w:val="1"/>
                <w:bCs w:val="1"/>
                <w:sz w:val="22"/>
                <w:szCs w:val="22"/>
                <w:rtl w:val="0"/>
              </w:rPr>
              <w:t xml:space="preserve">PMH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B">
            <w:pPr>
              <w:rPr>
                <w:sz w:val="22"/>
                <w:szCs w:val="22"/>
              </w:rPr>
            </w:pPr>
            <w:r w:rsidDel="00000000" w:rsidR="00000000" w:rsidRPr="00000000">
              <w:rPr>
                <w:sz w:val="22"/>
                <w:szCs w:val="22"/>
                <w:rtl w:val="0"/>
              </w:rPr>
              <w:t xml:space="preserve">ASD Level 2, ADHD, PTSD, FASD, Crohn’s (unconfirmed), asthma (4 prior intubations — most recent 02/26/2026, 37 days prior), pica with lead elevation (21 µg/dL), NF1, suspected OSA, prediabetes. Active TB workup: indeterminate IGRA (03/05/2026), unresolved RUL infiltrate on prior CXR (02/26/2026).</w:t>
            </w:r>
          </w:p>
        </w:tc>
      </w:tr>
    </w:tbl>
    <w:p w:rsidR="00000000" w:rsidDel="00000000" w:rsidP="00000000" w:rsidRDefault="00000000" w:rsidRPr="00000000" w14:paraId="0000000C">
      <w:pPr>
        <w:spacing w:after="40" w:before="40" w:lineRule="auto"/>
        <w:rPr>
          <w:sz w:val="22"/>
          <w:szCs w:val="22"/>
        </w:rPr>
      </w:pPr>
      <w:r w:rsidDel="00000000" w:rsidR="00000000" w:rsidRPr="00000000">
        <w:rPr>
          <w:b w:val="1"/>
          <w:bCs w:val="1"/>
          <w:sz w:val="22"/>
          <w:szCs w:val="22"/>
          <w:rtl w:val="0"/>
        </w:rPr>
        <w:t xml:space="preserve">Medications (Reconciled Against Chart): </w:t>
      </w:r>
      <w:r w:rsidDel="00000000" w:rsidR="00000000" w:rsidRPr="00000000">
        <w:rPr>
          <w:sz w:val="22"/>
          <w:szCs w:val="22"/>
          <w:rtl w:val="0"/>
        </w:rPr>
        <w:t xml:space="preserve">Risperidone 1.5 mg QHS (discharge list says 1 mg — transcription error; correct dose per pharmacy records). Methylphenidate ER 27 mg QAM. Clonidine 0.1 mg QHS. Symbicort 160/4.5 mcg BID. Albuterol MDI PRN. MiraLAX 17g daily. Montelukast — listed on discharge summary; FDA boxed warning for neuropsychiatric events in ASD/PTSD/self-harm. Hold pending specialist discussion. Ferrous sulfate — listed on discharge summary; IV iron preferred over oral in active IBD. Hold pending GI discussion. Infliximab on hold. Prednisolone and azithromycin completed ~03/07/2026 — patient is steroid-naïve for this exacerbation.</w:t>
      </w:r>
    </w:p>
    <w:p w:rsidR="00000000" w:rsidDel="00000000" w:rsidP="00000000" w:rsidRDefault="00000000" w:rsidRPr="00000000" w14:paraId="0000000D">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Objective</w:t>
      </w:r>
      <w:r w:rsidDel="00000000" w:rsidR="00000000" w:rsidRPr="00000000">
        <w:rPr>
          <w:rtl w:val="0"/>
        </w:rPr>
      </w:r>
    </w:p>
    <w:tbl>
      <w:tblPr>
        <w:tblStyle w:val="Table2"/>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8790"/>
        <w:tblGridChange w:id="0">
          <w:tblGrid>
            <w:gridCol w:w="1395"/>
            <w:gridCol w:w="87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E">
            <w:pPr>
              <w:rPr>
                <w:sz w:val="22"/>
                <w:szCs w:val="22"/>
              </w:rPr>
            </w:pPr>
            <w:r w:rsidDel="00000000" w:rsidR="00000000" w:rsidRPr="00000000">
              <w:rPr>
                <w:b w:val="1"/>
                <w:bCs w:val="1"/>
                <w:sz w:val="22"/>
                <w:szCs w:val="22"/>
                <w:rtl w:val="0"/>
              </w:rPr>
              <w:t xml:space="preserve">Vitals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F">
            <w:pPr>
              <w:rPr>
                <w:sz w:val="22"/>
                <w:szCs w:val="22"/>
              </w:rPr>
            </w:pPr>
            <w:r w:rsidDel="00000000" w:rsidR="00000000" w:rsidRPr="00000000">
              <w:rPr>
                <w:sz w:val="22"/>
                <w:szCs w:val="22"/>
                <w:rtl w:val="0"/>
              </w:rPr>
              <w:t xml:space="preserve">HR 112, RR 28, BP 86/52, SpO2 93% on RA, Temp 98.8°F, Wt 26.1 kg.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0">
            <w:pPr>
              <w:rPr>
                <w:sz w:val="22"/>
                <w:szCs w:val="22"/>
              </w:rPr>
            </w:pPr>
            <w:r w:rsidDel="00000000" w:rsidR="00000000" w:rsidRPr="00000000">
              <w:rPr>
                <w:b w:val="1"/>
                <w:bCs w:val="1"/>
                <w:sz w:val="22"/>
                <w:szCs w:val="22"/>
                <w:rtl w:val="0"/>
              </w:rPr>
              <w:t xml:space="preserve">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1">
            <w:pPr>
              <w:rPr>
                <w:sz w:val="22"/>
                <w:szCs w:val="22"/>
              </w:rPr>
            </w:pPr>
            <w:r w:rsidDel="00000000" w:rsidR="00000000" w:rsidRPr="00000000">
              <w:rPr>
                <w:sz w:val="22"/>
                <w:szCs w:val="22"/>
                <w:rtl w:val="0"/>
              </w:rPr>
              <w:t xml:space="preserve">Alert, mild intercostal retractions, speaking in full sentences but pausing to breathe between longer phrases.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2">
            <w:pPr>
              <w:rPr>
                <w:sz w:val="22"/>
                <w:szCs w:val="22"/>
              </w:rPr>
            </w:pPr>
            <w:r w:rsidDel="00000000" w:rsidR="00000000" w:rsidRPr="00000000">
              <w:rPr>
                <w:b w:val="1"/>
                <w:bCs w:val="1"/>
                <w:sz w:val="22"/>
                <w:szCs w:val="22"/>
                <w:rtl w:val="0"/>
              </w:rPr>
              <w:t xml:space="preserve">Lungs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3">
            <w:pPr>
              <w:rPr>
                <w:sz w:val="22"/>
                <w:szCs w:val="22"/>
              </w:rPr>
            </w:pPr>
            <w:r w:rsidDel="00000000" w:rsidR="00000000" w:rsidRPr="00000000">
              <w:rPr>
                <w:sz w:val="22"/>
                <w:szCs w:val="22"/>
                <w:rtl w:val="0"/>
              </w:rPr>
              <w:t xml:space="preserve">Diffuse bilateral expiratory wheezing, prolonged expiratory phase, decreased air entry at the right apex.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4">
            <w:pPr>
              <w:rPr>
                <w:sz w:val="22"/>
                <w:szCs w:val="22"/>
              </w:rPr>
            </w:pPr>
            <w:r w:rsidDel="00000000" w:rsidR="00000000" w:rsidRPr="00000000">
              <w:rPr>
                <w:b w:val="1"/>
                <w:bCs w:val="1"/>
                <w:sz w:val="22"/>
                <w:szCs w:val="22"/>
                <w:rtl w:val="0"/>
              </w:rPr>
              <w:t xml:space="preserve">CV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5">
            <w:pPr>
              <w:rPr>
                <w:sz w:val="22"/>
                <w:szCs w:val="22"/>
              </w:rPr>
            </w:pPr>
            <w:r w:rsidDel="00000000" w:rsidR="00000000" w:rsidRPr="00000000">
              <w:rPr>
                <w:sz w:val="22"/>
                <w:szCs w:val="22"/>
                <w:rtl w:val="0"/>
              </w:rPr>
              <w:t xml:space="preserve">Tachycardic, regular rhythm, no murmurs.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6">
            <w:pPr>
              <w:rPr>
                <w:sz w:val="22"/>
                <w:szCs w:val="22"/>
              </w:rPr>
            </w:pPr>
            <w:r w:rsidDel="00000000" w:rsidR="00000000" w:rsidRPr="00000000">
              <w:rPr>
                <w:b w:val="1"/>
                <w:bCs w:val="1"/>
                <w:sz w:val="22"/>
                <w:szCs w:val="22"/>
                <w:rtl w:val="0"/>
              </w:rPr>
              <w:t xml:space="preserve">Other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7">
            <w:pPr>
              <w:rPr>
                <w:sz w:val="22"/>
                <w:szCs w:val="22"/>
              </w:rPr>
            </w:pPr>
            <w:r w:rsidDel="00000000" w:rsidR="00000000" w:rsidRPr="00000000">
              <w:rPr>
                <w:sz w:val="22"/>
                <w:szCs w:val="22"/>
                <w:rtl w:val="0"/>
              </w:rPr>
              <w:t xml:space="preserve">Abdomen: soft, nontender. Extremities: no edema, cap refill 2 seconds. Skin: multiple café au lait macules on trunk.</w:t>
            </w:r>
          </w:p>
        </w:tc>
      </w:tr>
    </w:tbl>
    <w:p w:rsidR="00000000" w:rsidDel="00000000" w:rsidP="00000000" w:rsidRDefault="00000000" w:rsidRPr="00000000" w14:paraId="00000018">
      <w:pPr>
        <w:spacing w:after="40" w:before="40" w:lineRule="auto"/>
        <w:rPr>
          <w:sz w:val="22"/>
          <w:szCs w:val="22"/>
        </w:rPr>
      </w:pPr>
      <w:r w:rsidDel="00000000" w:rsidR="00000000" w:rsidRPr="00000000">
        <w:rPr>
          <w:sz w:val="22"/>
          <w:szCs w:val="22"/>
          <w:rtl w:val="0"/>
        </w:rPr>
        <w:t xml:space="preserve">Prior CXR (02/26/2026): RUL airspace opacity with hilar lymphadenopathy. Radiology differential included primary tuberculosis. No TB workup was done during that hospitalization.</w:t>
      </w:r>
    </w:p>
    <w:p w:rsidR="00000000" w:rsidDel="00000000" w:rsidP="00000000" w:rsidRDefault="00000000" w:rsidRPr="00000000" w14:paraId="00000019">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Assessment</w:t>
      </w:r>
      <w:r w:rsidDel="00000000" w:rsidR="00000000" w:rsidRPr="00000000">
        <w:rPr>
          <w:rtl w:val="0"/>
        </w:rPr>
      </w:r>
    </w:p>
    <w:p w:rsidR="00000000" w:rsidDel="00000000" w:rsidP="00000000" w:rsidRDefault="00000000" w:rsidRPr="00000000" w14:paraId="0000001A">
      <w:pPr>
        <w:spacing w:after="40" w:before="40" w:lineRule="auto"/>
        <w:rPr>
          <w:sz w:val="22"/>
          <w:szCs w:val="22"/>
        </w:rPr>
      </w:pPr>
      <w:r w:rsidDel="00000000" w:rsidR="00000000" w:rsidRPr="00000000">
        <w:rPr>
          <w:sz w:val="22"/>
          <w:szCs w:val="22"/>
          <w:rtl w:val="0"/>
        </w:rPr>
        <w:t xml:space="preserve">10-year-old male with severe persistent asthma (4 prior intubations, most recent 37 days ago) presenting with acute shortness of breath and partial response to albuterol. History obtained from foster parent due to ASD-related communication limitations. Two critical concerns beyond the acute presentation: (1) four intubations by age 10 with the most recent 37 days ago places Marcus in the highest severity category — SpO2 93% with partial albuterol response and decreased right apical air entry carries significant risk of rapid deterioration; (2) the prior CXR showed RUL opacity with hilar LAD, radiology listed TB in the differential, the patient has a three-source TB exposure history, and IGRA returned indeterminate — this respiratory presentation cannot be managed as routine asthma. Three discharge medication errors identified: risperidone 1 mg (correct: 1.5 mg), montelukast active (FDA boxed warning — flag for specialist discussion), ferrous sulfate active (IV iron preferred in active IBD — flag for GI).</w:t>
      </w:r>
    </w:p>
    <w:p w:rsidR="00000000" w:rsidDel="00000000" w:rsidP="00000000" w:rsidRDefault="00000000" w:rsidRPr="00000000" w14:paraId="0000001B">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Plan</w:t>
      </w:r>
      <w:r w:rsidDel="00000000" w:rsidR="00000000" w:rsidRPr="00000000">
        <w:rPr>
          <w:rtl w:val="0"/>
        </w:rPr>
      </w:r>
    </w:p>
    <w:p w:rsidR="00000000" w:rsidDel="00000000" w:rsidP="00000000" w:rsidRDefault="00000000" w:rsidRPr="00000000" w14:paraId="0000001C">
      <w:pPr>
        <w:spacing w:after="40" w:before="40" w:lineRule="auto"/>
        <w:rPr>
          <w:sz w:val="22"/>
          <w:szCs w:val="22"/>
        </w:rPr>
      </w:pPr>
      <w:r w:rsidDel="00000000" w:rsidR="00000000" w:rsidRPr="00000000">
        <w:rPr>
          <w:b w:val="1"/>
          <w:bCs w:val="1"/>
          <w:sz w:val="22"/>
          <w:szCs w:val="22"/>
          <w:rtl w:val="0"/>
        </w:rPr>
        <w:t xml:space="preserve">Acute Treatment: </w:t>
      </w:r>
      <w:r w:rsidDel="00000000" w:rsidR="00000000" w:rsidRPr="00000000">
        <w:rPr>
          <w:sz w:val="22"/>
          <w:szCs w:val="22"/>
          <w:rtl w:val="0"/>
        </w:rPr>
        <w:t xml:space="preserve">Albuterol nebulizer in UC. Continuous SpO2 monitoring. IV access if available.</w:t>
      </w:r>
    </w:p>
    <w:p w:rsidR="00000000" w:rsidDel="00000000" w:rsidP="00000000" w:rsidRDefault="00000000" w:rsidRPr="00000000" w14:paraId="0000001D">
      <w:pPr>
        <w:spacing w:after="40" w:before="40" w:lineRule="auto"/>
        <w:rPr>
          <w:sz w:val="22"/>
          <w:szCs w:val="22"/>
        </w:rPr>
      </w:pPr>
      <w:r w:rsidDel="00000000" w:rsidR="00000000" w:rsidRPr="00000000">
        <w:rPr>
          <w:b w:val="1"/>
          <w:bCs w:val="1"/>
          <w:sz w:val="22"/>
          <w:szCs w:val="22"/>
          <w:rtl w:val="0"/>
        </w:rPr>
        <w:t xml:space="preserve">Disposition: </w:t>
      </w:r>
      <w:r w:rsidDel="00000000" w:rsidR="00000000" w:rsidRPr="00000000">
        <w:rPr>
          <w:sz w:val="22"/>
          <w:szCs w:val="22"/>
          <w:rtl w:val="0"/>
        </w:rPr>
        <w:t xml:space="preserve">TRANSFER TO EMERGENCY DEPARTMENT.</w:t>
      </w:r>
    </w:p>
    <w:p w:rsidR="00000000" w:rsidDel="00000000" w:rsidP="00000000" w:rsidRDefault="00000000" w:rsidRPr="00000000" w14:paraId="0000001E">
      <w:pPr>
        <w:spacing w:after="40" w:before="40" w:lineRule="auto"/>
        <w:rPr>
          <w:sz w:val="22"/>
          <w:szCs w:val="22"/>
        </w:rPr>
      </w:pPr>
      <w:r w:rsidDel="00000000" w:rsidR="00000000" w:rsidRPr="00000000">
        <w:rPr>
          <w:b w:val="1"/>
          <w:bCs w:val="1"/>
          <w:sz w:val="22"/>
          <w:szCs w:val="22"/>
          <w:rtl w:val="0"/>
        </w:rPr>
        <w:t xml:space="preserve">Rationale: </w:t>
      </w:r>
      <w:r w:rsidDel="00000000" w:rsidR="00000000" w:rsidRPr="00000000">
        <w:rPr>
          <w:sz w:val="22"/>
          <w:szCs w:val="22"/>
          <w:rtl w:val="0"/>
        </w:rPr>
        <w:t xml:space="preserve">Three independent factors mandate ED transfer: (1) near-fatal asthma pattern with most recent intubation 37 days ago, (2) active unresolved TB workup — this presentation may not be asthma alone, (3) SpO2 93% with partial albuterol response, tachycardia, tachypnea, and decreased right apical air entry require escalation capability that urgent care cannot provide. BP 86/52 is consistent with baseline (~88/54) from risperidone/clonidine and should not be misinterpreted as shock.</w:t>
      </w:r>
    </w:p>
    <w:p w:rsidR="00000000" w:rsidDel="00000000" w:rsidP="00000000" w:rsidRDefault="00000000" w:rsidRPr="00000000" w14:paraId="0000001F">
      <w:pPr>
        <w:spacing w:after="40" w:before="40" w:lineRule="auto"/>
        <w:rPr>
          <w:sz w:val="22"/>
          <w:szCs w:val="22"/>
        </w:rPr>
      </w:pPr>
      <w:r w:rsidDel="00000000" w:rsidR="00000000" w:rsidRPr="00000000">
        <w:rPr>
          <w:b w:val="1"/>
          <w:bCs w:val="1"/>
          <w:sz w:val="22"/>
          <w:szCs w:val="22"/>
          <w:rtl w:val="0"/>
        </w:rPr>
        <w:t xml:space="preserve">Communication: </w:t>
      </w:r>
      <w:r w:rsidDel="00000000" w:rsidR="00000000" w:rsidRPr="00000000">
        <w:rPr>
          <w:sz w:val="22"/>
          <w:szCs w:val="22"/>
          <w:rtl w:val="0"/>
        </w:rPr>
        <w:t xml:space="preserve">Notify receiving ED of TB concern and intubation history. Provide reconciled medication list (not the discharge summary list). Ensure Ms. Carter accompanies patient. Alert ED that baseline BP runs low (~88/54) secondary to risperidone/clonidine.</w:t>
      </w:r>
    </w:p>
    <w:p w:rsidR="00000000" w:rsidDel="00000000" w:rsidP="00000000" w:rsidRDefault="00000000" w:rsidRPr="00000000" w14:paraId="00000020">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21">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22">
      <w:pPr>
        <w:spacing w:after="40" w:before="40" w:lineRule="auto"/>
        <w:rPr>
          <w:b w:val="1"/>
          <w:bCs w:val="1"/>
          <w:sz w:val="22"/>
          <w:szCs w:val="22"/>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HF5HbZVs7yw9opBNtWd7M+UeQ==">CgMxLjA4AHIhMUF5QUxCbE5WQjREUXc4clJrTDVORzE1TmY5UlFoR185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