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Nephrology Fellow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Renata Solis,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NEPHROLOGY CONSULTATION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NEPHROLOGY CONSULTATION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Renata Solis, MD - Nephrology Fellow | Cosign pending: David Aronson, MD - Nephrology | Requested by: Hospital Medicine | Date of Service: 05/23/2026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on rounds; please complete the remaining sections from the chart for Mrs. Vasquell's pre-transfer nephrology review, then this note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Nephrology consulted by Hospital Medicine for pre-transfer assessment of acute kidney injury on chronic kidney disease stage 3b: confirm renal recovery, advise renal dosing and nephrotoxin avoidance, and advise on timing for restart of the home agents held since admission (metformin, empagliflozin, lisinopril) before transfer to skilled nursing.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RELEVANT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Sixty-eight-year-old woman admitted 05/16 with a limb-threatening left diabetic foot infection, now clinically improved on culture-directed renally dosed intravenous cefepime after bedside debridement and with strict offloading. Background of type 2 diabetes on insulin, heart failure with preserved ejection fraction (euvolemic on furosemide), peripheral arterial disease, anemia of chronic kidney disease, and a sulfa allergy. Spanish-preferred; care coordinated through a certified interpreter.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PERTINENT RENAL DATA</w:t>
      </w:r>
    </w:p>
    <w:p>
      <w:r>
        <w:rPr>
          <w:rFonts w:ascii="Arial" w:hAnsi="Arial"/>
          <w:b w:val="0"/>
          <w:i w:val="0"/>
          <w:color w:val="232830"/>
          <w:sz w:val="19"/>
        </w:rPr>
        <w:t>Creatinine 1.6 mg/dL, near the documented baseline of 1.5; eGFR 36; potassium 4.1. Acute kidney injury on chronic kidney disease stage 3b, improving. Metformin, empagliflozin, and lisinopril held since 05/16 for the acute injury. Nephrotoxins and iodinated contrast avoided this stay; all agents renally dosed.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RECOMMENDATIONS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 the renal assessment and recommendations from the chart: renal recovery, medication dosing, and the timing of the held agents.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Renata Solis, MD (Nephrology Fellow) on 05/23/2026; for completion and signature by David Aronson,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NEPHROLOGY CONSULTATION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NEPHROLOGY CONSULTATION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NEPHROLOGY CONSULTATION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