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Floor Nursing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PRE-TRANSFER NURSING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Floor Nursing | Date of Service: 05/23/2026 | Status: Routine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05/23/2026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Routine pre-transfer care. Patient comfortable, ate breakfast, voiced no acute distress. Left forefoot dressing intact, offloading boot on. Spanish interpreter used for care and teaching.</w:t>
      </w:r>
    </w:p>
    <w:p>
      <w:r>
        <w:rPr>
          <w:rFonts w:ascii="Arial" w:hAnsi="Arial"/>
          <w:b w:val="0"/>
          <w:i w:val="0"/>
          <w:color w:val="232830"/>
          <w:sz w:val="19"/>
        </w:rPr>
        <w:t>Pre-transfer 12-lead ECG obtained this morning per the covering team's order and added to the chart. Transfer paperwork in progress.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Floor Nursing, 05/23/2026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